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E1975" w14:textId="77777777" w:rsidR="00640DB6" w:rsidRPr="00640DB6" w:rsidRDefault="00640DB6" w:rsidP="00640DB6">
      <w:pPr>
        <w:spacing w:after="0" w:line="240" w:lineRule="auto"/>
        <w:rPr>
          <w:rFonts w:ascii="Times New Roman" w:eastAsia="Times New Roman" w:hAnsi="Times New Roman" w:cs="Times New Roman"/>
          <w:sz w:val="24"/>
          <w:szCs w:val="24"/>
        </w:rPr>
      </w:pPr>
      <w:r w:rsidRPr="00640DB6">
        <w:rPr>
          <w:rFonts w:ascii="Times New Roman" w:eastAsia="Times New Roman" w:hAnsi="Times New Roman" w:cs="Times New Roman"/>
          <w:b/>
          <w:bCs/>
          <w:color w:val="000000"/>
          <w:sz w:val="28"/>
          <w:szCs w:val="28"/>
        </w:rPr>
        <w:t>Risks:</w:t>
      </w:r>
    </w:p>
    <w:p w14:paraId="6E736EF3" w14:textId="77777777" w:rsidR="00640DB6" w:rsidRPr="00640DB6" w:rsidRDefault="00640DB6" w:rsidP="00640DB6">
      <w:pPr>
        <w:spacing w:after="0" w:line="240" w:lineRule="auto"/>
        <w:rPr>
          <w:rFonts w:ascii="Times New Roman" w:eastAsia="Times New Roman" w:hAnsi="Times New Roman" w:cs="Times New Roman"/>
          <w:sz w:val="24"/>
          <w:szCs w:val="24"/>
        </w:rPr>
      </w:pPr>
    </w:p>
    <w:p w14:paraId="5D744B20" w14:textId="77777777" w:rsidR="00640DB6" w:rsidRPr="00640DB6" w:rsidRDefault="00640DB6" w:rsidP="00640DB6">
      <w:pPr>
        <w:spacing w:after="0" w:line="240" w:lineRule="auto"/>
        <w:rPr>
          <w:rFonts w:ascii="Times New Roman" w:eastAsia="Times New Roman" w:hAnsi="Times New Roman" w:cs="Times New Roman"/>
          <w:sz w:val="24"/>
          <w:szCs w:val="24"/>
        </w:rPr>
      </w:pPr>
      <w:r w:rsidRPr="00640DB6">
        <w:rPr>
          <w:rFonts w:ascii="Times New Roman" w:eastAsia="Times New Roman" w:hAnsi="Times New Roman" w:cs="Times New Roman"/>
          <w:b/>
          <w:bCs/>
          <w:color w:val="000000"/>
          <w:sz w:val="28"/>
          <w:szCs w:val="28"/>
        </w:rPr>
        <w:tab/>
      </w:r>
      <w:r w:rsidRPr="00640DB6">
        <w:rPr>
          <w:rFonts w:ascii="Times New Roman" w:eastAsia="Times New Roman" w:hAnsi="Times New Roman" w:cs="Times New Roman"/>
          <w:color w:val="000000"/>
          <w:sz w:val="24"/>
          <w:szCs w:val="24"/>
        </w:rPr>
        <w:t xml:space="preserve">Technical Risks: </w:t>
      </w:r>
    </w:p>
    <w:p w14:paraId="5172E55D" w14:textId="77777777" w:rsidR="00640DB6" w:rsidRPr="00640DB6" w:rsidRDefault="00640DB6" w:rsidP="00640DB6">
      <w:pPr>
        <w:numPr>
          <w:ilvl w:val="0"/>
          <w:numId w:val="1"/>
        </w:numPr>
        <w:spacing w:after="0" w:line="240" w:lineRule="auto"/>
        <w:ind w:left="1440"/>
        <w:textAlignment w:val="baseline"/>
        <w:rPr>
          <w:rFonts w:ascii="Times New Roman" w:eastAsia="Times New Roman" w:hAnsi="Times New Roman" w:cs="Times New Roman"/>
          <w:color w:val="000000"/>
          <w:sz w:val="24"/>
          <w:szCs w:val="24"/>
        </w:rPr>
      </w:pPr>
      <w:r w:rsidRPr="00640DB6">
        <w:rPr>
          <w:rFonts w:ascii="Times New Roman" w:eastAsia="Times New Roman" w:hAnsi="Times New Roman" w:cs="Times New Roman"/>
          <w:color w:val="000000"/>
          <w:sz w:val="24"/>
          <w:szCs w:val="24"/>
        </w:rPr>
        <w:t>Transferring usable funds across devices/platforms</w:t>
      </w:r>
    </w:p>
    <w:p w14:paraId="3FD5F95A" w14:textId="77777777" w:rsidR="00640DB6" w:rsidRPr="00640DB6" w:rsidRDefault="00640DB6" w:rsidP="00640DB6">
      <w:pPr>
        <w:numPr>
          <w:ilvl w:val="1"/>
          <w:numId w:val="1"/>
        </w:numPr>
        <w:spacing w:after="0" w:line="240" w:lineRule="auto"/>
        <w:ind w:left="2160"/>
        <w:textAlignment w:val="baseline"/>
        <w:rPr>
          <w:rFonts w:ascii="Times New Roman" w:eastAsia="Times New Roman" w:hAnsi="Times New Roman" w:cs="Times New Roman"/>
          <w:color w:val="000000"/>
          <w:sz w:val="24"/>
          <w:szCs w:val="24"/>
        </w:rPr>
      </w:pPr>
      <w:r w:rsidRPr="00640DB6">
        <w:rPr>
          <w:rFonts w:ascii="Times New Roman" w:eastAsia="Times New Roman" w:hAnsi="Times New Roman" w:cs="Times New Roman"/>
          <w:color w:val="000000"/>
          <w:sz w:val="24"/>
          <w:szCs w:val="24"/>
        </w:rPr>
        <w:t>While this is a very important aspect of this project, none of our team members have had any prior experience doing this, making this possibly the biggest risk of this project. As a result, this is low on our list of priorities.</w:t>
      </w:r>
    </w:p>
    <w:p w14:paraId="0ECBC000" w14:textId="77777777" w:rsidR="00640DB6" w:rsidRPr="00640DB6" w:rsidRDefault="00640DB6" w:rsidP="00640DB6">
      <w:pPr>
        <w:numPr>
          <w:ilvl w:val="0"/>
          <w:numId w:val="1"/>
        </w:numPr>
        <w:spacing w:after="0" w:line="240" w:lineRule="auto"/>
        <w:ind w:left="1440"/>
        <w:textAlignment w:val="baseline"/>
        <w:rPr>
          <w:rFonts w:ascii="Times New Roman" w:eastAsia="Times New Roman" w:hAnsi="Times New Roman" w:cs="Times New Roman"/>
          <w:color w:val="000000"/>
          <w:sz w:val="24"/>
          <w:szCs w:val="24"/>
        </w:rPr>
      </w:pPr>
      <w:r w:rsidRPr="00640DB6">
        <w:rPr>
          <w:rFonts w:ascii="Times New Roman" w:eastAsia="Times New Roman" w:hAnsi="Times New Roman" w:cs="Times New Roman"/>
          <w:color w:val="000000"/>
          <w:sz w:val="24"/>
          <w:szCs w:val="24"/>
        </w:rPr>
        <w:t xml:space="preserve">Implementing GPS navigation for tracking </w:t>
      </w:r>
    </w:p>
    <w:p w14:paraId="39916C5C" w14:textId="77777777" w:rsidR="00640DB6" w:rsidRPr="00640DB6" w:rsidRDefault="00640DB6" w:rsidP="00640DB6">
      <w:pPr>
        <w:numPr>
          <w:ilvl w:val="1"/>
          <w:numId w:val="1"/>
        </w:numPr>
        <w:spacing w:after="0" w:line="240" w:lineRule="auto"/>
        <w:ind w:left="2160"/>
        <w:textAlignment w:val="baseline"/>
        <w:rPr>
          <w:rFonts w:ascii="Times New Roman" w:eastAsia="Times New Roman" w:hAnsi="Times New Roman" w:cs="Times New Roman"/>
          <w:color w:val="000000"/>
          <w:sz w:val="24"/>
          <w:szCs w:val="24"/>
        </w:rPr>
      </w:pPr>
      <w:r w:rsidRPr="00640DB6">
        <w:rPr>
          <w:rFonts w:ascii="Times New Roman" w:eastAsia="Times New Roman" w:hAnsi="Times New Roman" w:cs="Times New Roman"/>
          <w:color w:val="000000"/>
          <w:sz w:val="24"/>
          <w:szCs w:val="24"/>
        </w:rPr>
        <w:t xml:space="preserve">This is another feature that our team members have no prior experience with in terms of real-time GPS tracking. However, pinpointing </w:t>
      </w:r>
      <w:proofErr w:type="gramStart"/>
      <w:r w:rsidRPr="00640DB6">
        <w:rPr>
          <w:rFonts w:ascii="Times New Roman" w:eastAsia="Times New Roman" w:hAnsi="Times New Roman" w:cs="Times New Roman"/>
          <w:color w:val="000000"/>
          <w:sz w:val="24"/>
          <w:szCs w:val="24"/>
        </w:rPr>
        <w:t>a single location</w:t>
      </w:r>
      <w:proofErr w:type="gramEnd"/>
      <w:r w:rsidRPr="00640DB6">
        <w:rPr>
          <w:rFonts w:ascii="Times New Roman" w:eastAsia="Times New Roman" w:hAnsi="Times New Roman" w:cs="Times New Roman"/>
          <w:color w:val="000000"/>
          <w:sz w:val="24"/>
          <w:szCs w:val="24"/>
        </w:rPr>
        <w:t xml:space="preserve"> could be manageable using a third-party application, but this is also low on our list of priorities, as well as importance.</w:t>
      </w:r>
    </w:p>
    <w:p w14:paraId="1AF6CD48" w14:textId="77777777" w:rsidR="00640DB6" w:rsidRPr="00640DB6" w:rsidRDefault="00640DB6" w:rsidP="00640DB6">
      <w:pPr>
        <w:spacing w:after="0" w:line="240" w:lineRule="auto"/>
        <w:rPr>
          <w:rFonts w:ascii="Times New Roman" w:eastAsia="Times New Roman" w:hAnsi="Times New Roman" w:cs="Times New Roman"/>
          <w:sz w:val="24"/>
          <w:szCs w:val="24"/>
        </w:rPr>
      </w:pPr>
    </w:p>
    <w:p w14:paraId="092DFE0E" w14:textId="77777777" w:rsidR="00640DB6" w:rsidRPr="00640DB6" w:rsidRDefault="00640DB6" w:rsidP="00640DB6">
      <w:pPr>
        <w:spacing w:after="0" w:line="240" w:lineRule="auto"/>
        <w:rPr>
          <w:rFonts w:ascii="Times New Roman" w:eastAsia="Times New Roman" w:hAnsi="Times New Roman" w:cs="Times New Roman"/>
          <w:sz w:val="24"/>
          <w:szCs w:val="24"/>
        </w:rPr>
      </w:pPr>
      <w:r w:rsidRPr="00640DB6">
        <w:rPr>
          <w:rFonts w:ascii="Times New Roman" w:eastAsia="Times New Roman" w:hAnsi="Times New Roman" w:cs="Times New Roman"/>
          <w:b/>
          <w:bCs/>
          <w:color w:val="000000"/>
          <w:sz w:val="24"/>
          <w:szCs w:val="24"/>
        </w:rPr>
        <w:tab/>
      </w:r>
      <w:r w:rsidRPr="00640DB6">
        <w:rPr>
          <w:rFonts w:ascii="Times New Roman" w:eastAsia="Times New Roman" w:hAnsi="Times New Roman" w:cs="Times New Roman"/>
          <w:color w:val="000000"/>
          <w:sz w:val="24"/>
          <w:szCs w:val="24"/>
        </w:rPr>
        <w:t>Volatility Risks:</w:t>
      </w:r>
    </w:p>
    <w:p w14:paraId="447809B8" w14:textId="77777777" w:rsidR="00640DB6" w:rsidRPr="00640DB6" w:rsidRDefault="00640DB6" w:rsidP="00640DB6">
      <w:pPr>
        <w:numPr>
          <w:ilvl w:val="0"/>
          <w:numId w:val="2"/>
        </w:numPr>
        <w:spacing w:after="0" w:line="240" w:lineRule="auto"/>
        <w:ind w:left="1440"/>
        <w:textAlignment w:val="baseline"/>
        <w:rPr>
          <w:rFonts w:ascii="Times New Roman" w:eastAsia="Times New Roman" w:hAnsi="Times New Roman" w:cs="Times New Roman"/>
          <w:color w:val="000000"/>
          <w:sz w:val="24"/>
          <w:szCs w:val="24"/>
        </w:rPr>
      </w:pPr>
      <w:r w:rsidRPr="00640DB6">
        <w:rPr>
          <w:rFonts w:ascii="Times New Roman" w:eastAsia="Times New Roman" w:hAnsi="Times New Roman" w:cs="Times New Roman"/>
          <w:color w:val="000000"/>
          <w:sz w:val="24"/>
          <w:szCs w:val="24"/>
        </w:rPr>
        <w:t xml:space="preserve">Switching between multiple interfaces within a single application </w:t>
      </w:r>
    </w:p>
    <w:p w14:paraId="4C19BF3F" w14:textId="77777777" w:rsidR="00640DB6" w:rsidRPr="00640DB6" w:rsidRDefault="00640DB6" w:rsidP="00640DB6">
      <w:pPr>
        <w:numPr>
          <w:ilvl w:val="1"/>
          <w:numId w:val="2"/>
        </w:numPr>
        <w:spacing w:after="0" w:line="240" w:lineRule="auto"/>
        <w:ind w:left="2160"/>
        <w:textAlignment w:val="baseline"/>
        <w:rPr>
          <w:rFonts w:ascii="Times New Roman" w:eastAsia="Times New Roman" w:hAnsi="Times New Roman" w:cs="Times New Roman"/>
          <w:color w:val="000000"/>
          <w:sz w:val="24"/>
          <w:szCs w:val="24"/>
        </w:rPr>
      </w:pPr>
      <w:r w:rsidRPr="00640DB6">
        <w:rPr>
          <w:rFonts w:ascii="Times New Roman" w:eastAsia="Times New Roman" w:hAnsi="Times New Roman" w:cs="Times New Roman"/>
          <w:color w:val="000000"/>
          <w:sz w:val="24"/>
          <w:szCs w:val="24"/>
        </w:rPr>
        <w:t>While this is a very efficient way of approaching this project, it might provide some unforeseen challenges for us in terms of speed, flow, and overall integration. We plan to start with the customer interface as our highest priority, then store, then driver.</w:t>
      </w:r>
    </w:p>
    <w:p w14:paraId="12CAA0D7" w14:textId="77777777" w:rsidR="00640DB6" w:rsidRPr="00640DB6" w:rsidRDefault="00640DB6" w:rsidP="00640DB6">
      <w:pPr>
        <w:spacing w:after="0" w:line="240" w:lineRule="auto"/>
        <w:rPr>
          <w:rFonts w:ascii="Times New Roman" w:eastAsia="Times New Roman" w:hAnsi="Times New Roman" w:cs="Times New Roman"/>
          <w:sz w:val="24"/>
          <w:szCs w:val="24"/>
        </w:rPr>
      </w:pPr>
    </w:p>
    <w:p w14:paraId="0289207E" w14:textId="77777777" w:rsidR="00640DB6" w:rsidRPr="00640DB6" w:rsidRDefault="00640DB6" w:rsidP="00640DB6">
      <w:pPr>
        <w:spacing w:after="0" w:line="240" w:lineRule="auto"/>
        <w:rPr>
          <w:rFonts w:ascii="Times New Roman" w:eastAsia="Times New Roman" w:hAnsi="Times New Roman" w:cs="Times New Roman"/>
          <w:sz w:val="24"/>
          <w:szCs w:val="24"/>
        </w:rPr>
      </w:pPr>
      <w:r w:rsidRPr="00640DB6">
        <w:rPr>
          <w:rFonts w:ascii="Times New Roman" w:eastAsia="Times New Roman" w:hAnsi="Times New Roman" w:cs="Times New Roman"/>
          <w:color w:val="000000"/>
          <w:sz w:val="24"/>
          <w:szCs w:val="24"/>
        </w:rPr>
        <w:tab/>
      </w:r>
    </w:p>
    <w:p w14:paraId="61B020B8" w14:textId="77777777" w:rsidR="00640DB6" w:rsidRPr="00640DB6" w:rsidRDefault="00640DB6" w:rsidP="00640DB6">
      <w:pPr>
        <w:spacing w:after="0" w:line="240" w:lineRule="auto"/>
        <w:ind w:firstLine="720"/>
        <w:rPr>
          <w:rFonts w:ascii="Times New Roman" w:eastAsia="Times New Roman" w:hAnsi="Times New Roman" w:cs="Times New Roman"/>
          <w:sz w:val="24"/>
          <w:szCs w:val="24"/>
        </w:rPr>
      </w:pPr>
      <w:bookmarkStart w:id="0" w:name="_GoBack"/>
      <w:bookmarkEnd w:id="0"/>
      <w:r w:rsidRPr="00640DB6">
        <w:rPr>
          <w:rFonts w:ascii="Times New Roman" w:eastAsia="Times New Roman" w:hAnsi="Times New Roman" w:cs="Times New Roman"/>
          <w:color w:val="000000"/>
          <w:sz w:val="24"/>
          <w:szCs w:val="24"/>
        </w:rPr>
        <w:t xml:space="preserve">Collaboration Risks: </w:t>
      </w:r>
    </w:p>
    <w:p w14:paraId="3CE40D5C" w14:textId="77777777" w:rsidR="00640DB6" w:rsidRPr="00640DB6" w:rsidRDefault="00640DB6" w:rsidP="00640DB6">
      <w:pPr>
        <w:numPr>
          <w:ilvl w:val="0"/>
          <w:numId w:val="3"/>
        </w:numPr>
        <w:spacing w:after="0" w:line="240" w:lineRule="auto"/>
        <w:ind w:left="1440"/>
        <w:textAlignment w:val="baseline"/>
        <w:rPr>
          <w:rFonts w:ascii="Times New Roman" w:eastAsia="Times New Roman" w:hAnsi="Times New Roman" w:cs="Times New Roman"/>
          <w:color w:val="000000"/>
          <w:sz w:val="24"/>
          <w:szCs w:val="24"/>
        </w:rPr>
      </w:pPr>
      <w:r w:rsidRPr="00640DB6">
        <w:rPr>
          <w:rFonts w:ascii="Times New Roman" w:eastAsia="Times New Roman" w:hAnsi="Times New Roman" w:cs="Times New Roman"/>
          <w:color w:val="000000"/>
          <w:sz w:val="24"/>
          <w:szCs w:val="24"/>
        </w:rPr>
        <w:t>We’re projecting that database communication/information storage will be our biggest issue in terms of collaboration risks since James is the most experienced with databases and how they will be integrated with the rest of the team’s code.</w:t>
      </w:r>
    </w:p>
    <w:p w14:paraId="13E15D17" w14:textId="77777777" w:rsidR="00640DB6" w:rsidRPr="00640DB6" w:rsidRDefault="00640DB6" w:rsidP="00640DB6">
      <w:pPr>
        <w:numPr>
          <w:ilvl w:val="1"/>
          <w:numId w:val="3"/>
        </w:numPr>
        <w:spacing w:after="0" w:line="240" w:lineRule="auto"/>
        <w:ind w:left="2160"/>
        <w:textAlignment w:val="baseline"/>
        <w:rPr>
          <w:rFonts w:ascii="Times New Roman" w:eastAsia="Times New Roman" w:hAnsi="Times New Roman" w:cs="Times New Roman"/>
          <w:color w:val="000000"/>
          <w:sz w:val="24"/>
          <w:szCs w:val="24"/>
        </w:rPr>
      </w:pPr>
      <w:r w:rsidRPr="00640DB6">
        <w:rPr>
          <w:rFonts w:ascii="Times New Roman" w:eastAsia="Times New Roman" w:hAnsi="Times New Roman" w:cs="Times New Roman"/>
          <w:color w:val="000000"/>
          <w:sz w:val="24"/>
          <w:szCs w:val="24"/>
        </w:rPr>
        <w:t>An example of this would be a scenario where the customer’s information (such as their username) that they input does not transfer to the database as intended. This is a high priority part of the project however, because the database and the information stored inside of it is essential, and very important.</w:t>
      </w:r>
    </w:p>
    <w:p w14:paraId="3ED367BE" w14:textId="77777777" w:rsidR="00467033" w:rsidRDefault="00467033"/>
    <w:sectPr w:rsidR="00467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02F92"/>
    <w:multiLevelType w:val="multilevel"/>
    <w:tmpl w:val="4560E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AF00A8"/>
    <w:multiLevelType w:val="multilevel"/>
    <w:tmpl w:val="DB20E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F002AC"/>
    <w:multiLevelType w:val="multilevel"/>
    <w:tmpl w:val="6D62B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DB6"/>
    <w:rsid w:val="00467033"/>
    <w:rsid w:val="00596588"/>
    <w:rsid w:val="00640DB6"/>
    <w:rsid w:val="00CB1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84F63"/>
  <w15:chartTrackingRefBased/>
  <w15:docId w15:val="{7F864500-09D6-48DE-A149-71F52E536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0D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40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05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Craft</dc:creator>
  <cp:keywords/>
  <dc:description/>
  <cp:lastModifiedBy>James Craft</cp:lastModifiedBy>
  <cp:revision>1</cp:revision>
  <dcterms:created xsi:type="dcterms:W3CDTF">2018-02-12T17:53:00Z</dcterms:created>
  <dcterms:modified xsi:type="dcterms:W3CDTF">2018-02-12T17:53:00Z</dcterms:modified>
</cp:coreProperties>
</file>