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At this time, the questionnaire does not contain any client-specific information regarding company background, industry, desired improvements, or business challenges. As a result, the Business Context section cannot be tailored to the client’s specific circumstances until additional details are provided. Once relevant information is supplied via the questionnaire, a comprehensive and targeted Business Context section can be created to accurately reflect the client’s needs, situation, and the strategic importance of the initiative.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At present, there is no client-specific operational information provided in the available questionnaire. As a result, details related to affected teams, involved processes, current systems and platforms, reporting and analytics tools, data sources, cloud or on-premise infrastructures, manual workflows, or existing integration frameworks are not indicated.</w:t>
      </w:r>
    </w:p>
    <w:p>
      <w:pPr>
        <w:spacing w:after="80"/>
      </w:pPr>
    </w:p>
    <w:p>
      <w:pPr>
        <w:spacing w:after="160" w:line="276" w:lineRule="auto"/>
      </w:pPr>
      <w:r>
        <w:rPr>
          <w:rFonts w:ascii="Arial" w:hAnsi="Arial"/>
          <w:b w:val="0"/>
          <w:i w:val="0"/>
          <w:color w:val="1D1C1C"/>
          <w:sz w:val="20"/>
        </w:rPr>
        <w:t>A comprehensive and tailored overview will be possible once additional client details are provided through a completed questionnaire.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No client-specific business problems, pain points, required capabilities, or inefficiencies are identified, as the questionnaire does not contain relevant client information.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There are no documented requirements, workflows, user roles, security or compliance constraints, or mandatory integrations at this stage.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 detailed understanding of client needs cannot be established until further information is provided via the completed questionnaire.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scalable solution that can accommodate future growth and evolving business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core business processes to increase operational efficiency and reduce manual intervention.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Enable leadership to access actionable insights and improved visibility into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user experience by streamlining workflows and reducing complexity for end users.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Improve overall process reliability and consistency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Facilitate seamless integration with existing and future systems to ensure interoperability and flexibility.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Throughout the engagement with [Client Name],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1. Project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timeline outlining major phases, milestones, and review points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Assigned roles and responsibilities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Delivery formats: PDF and project management tool entry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project initiation</w:t>
      </w:r>
    </w:p>
    <w:p>
      <w:pPr>
        <w:spacing w:after="80"/>
      </w:pPr>
    </w:p>
    <w:p>
      <w:pPr>
        <w:spacing w:after="160" w:line="276" w:lineRule="auto"/>
      </w:pPr>
      <w:r>
        <w:rPr>
          <w:rFonts w:ascii="Arial" w:hAnsi="Arial"/>
          <w:b w:val="0"/>
          <w:i w:val="0"/>
          <w:color w:val="1D1C1C"/>
          <w:sz w:val="20"/>
        </w:rPr>
        <w:t>2. Process Automation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automated workflows and process maps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manual steps eliminated or optimized</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Technical design specifications for workflow automation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during the requirements and design phase</w:t>
      </w:r>
    </w:p>
    <w:p>
      <w:pPr>
        <w:spacing w:after="80"/>
      </w:pPr>
    </w:p>
    <w:p>
      <w:pPr>
        <w:spacing w:after="160" w:line="276" w:lineRule="auto"/>
      </w:pPr>
      <w:r>
        <w:rPr>
          <w:rFonts w:ascii="Arial" w:hAnsi="Arial"/>
          <w:b w:val="0"/>
          <w:i w:val="0"/>
          <w:color w:val="1D1C1C"/>
          <w:sz w:val="20"/>
        </w:rPr>
        <w:t>3. Integration Architecture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Mapping of all integration points with existing and future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flow diagrams and system interaction overview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Interface specification details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implementation start</w:t>
      </w:r>
    </w:p>
    <w:p>
      <w:pPr>
        <w:spacing w:after="80"/>
      </w:pPr>
    </w:p>
    <w:p>
      <w:pPr>
        <w:spacing w:after="160" w:line="276" w:lineRule="auto"/>
      </w:pPr>
      <w:r>
        <w:rPr>
          <w:rFonts w:ascii="Arial" w:hAnsi="Arial"/>
          <w:b w:val="0"/>
          <w:i w:val="0"/>
          <w:color w:val="1D1C1C"/>
          <w:sz w:val="20"/>
        </w:rPr>
        <w:t>4. Reporting &amp; Analytics Dashboard Prototype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Initial wireframes and working dashboards for leadership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Sample data visualizations and key performance indicator (KPI) definitions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User training and guidance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at the start of user acceptance testing</w:t>
      </w:r>
    </w:p>
    <w:p>
      <w:pPr>
        <w:spacing w:after="80"/>
      </w:pPr>
    </w:p>
    <w:p>
      <w:pPr>
        <w:spacing w:after="160" w:line="276" w:lineRule="auto"/>
      </w:pPr>
      <w:r>
        <w:rPr>
          <w:rFonts w:ascii="Arial" w:hAnsi="Arial"/>
          <w:b w:val="0"/>
          <w:i w:val="0"/>
          <w:color w:val="1D1C1C"/>
          <w:sz w:val="20"/>
        </w:rPr>
        <w:t>5. End User Training Material</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user guides and quick reference sheets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Onboarding presentation and recorded training session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FAQ and troubleshooting checklist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Delivered prior to solution launch</w:t>
      </w:r>
    </w:p>
    <w:p>
      <w:pPr>
        <w:spacing w:after="80"/>
      </w:pPr>
    </w:p>
    <w:p>
      <w:pPr>
        <w:spacing w:after="160" w:line="276" w:lineRule="auto"/>
      </w:pPr>
      <w:r>
        <w:rPr>
          <w:rFonts w:ascii="Arial" w:hAnsi="Arial"/>
          <w:b w:val="0"/>
          <w:i w:val="0"/>
          <w:color w:val="1D1C1C"/>
          <w:sz w:val="20"/>
        </w:rPr>
        <w:t>Each deliverable will be iteratively reviewed with [Client Name]'s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The engagement with [Client Name] is designed to establish a scalable, automated, and insight-driven solution that meets evolving business requirements. Our methodology emphasizes iterative collaboration, stakeholder input, and rigorous validation to ensure that the solution not only achieves immediate objectives but also lays the groundwork for future growth. We will deploy modern automation and analytics technologies, carefully aligning them to core processes and user needs for optimal impact.</w:t>
      </w:r>
    </w:p>
    <w:p>
      <w:pPr>
        <w:spacing w:after="80"/>
      </w:pPr>
    </w:p>
    <w:p>
      <w:pPr>
        <w:spacing w:after="160" w:line="276" w:lineRule="auto"/>
      </w:pPr>
      <w:r>
        <w:rPr>
          <w:rFonts w:ascii="Arial" w:hAnsi="Arial"/>
          <w:b w:val="0"/>
          <w:i w:val="0"/>
          <w:color w:val="1D1C1C"/>
          <w:sz w:val="20"/>
        </w:rPr>
        <w:t>The project will be executed in distinct phases, each structured to deliver specific outcomes within a clear timeframe. This phased approach guarantees that milestones are tracked, lessons integrated, and deliverables transparently produced. The methodology combines process mapping, technology selection, agile development, and thorough review to maximize efficiency, consistency, and end-user satisfaction.</w:t>
      </w:r>
    </w:p>
    <w:p>
      <w:pPr>
        <w:spacing w:after="80"/>
      </w:pPr>
    </w:p>
    <w:p>
      <w:pPr>
        <w:spacing w:after="160" w:line="276" w:lineRule="auto"/>
      </w:pPr>
      <w:r>
        <w:rPr>
          <w:rFonts w:ascii="Arial" w:hAnsi="Arial"/>
          <w:b/>
          <w:i w:val="0"/>
          <w:color w:val="1D1C1C"/>
          <w:sz w:val="20"/>
        </w:rPr>
        <w:t>Phase 1: Discovery &amp; Planning, Duration: 2 weeks, Timeline: Week 1 to Week 2</w:t>
      </w: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clear understanding of current processes, requirements, and success metrics.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stakeholder interviews and collect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Map existing business processes and workflows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project objectives and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detailed project plan and assign responsibilities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communication protocols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and finalize project initiation deliverables</w:t>
      </w:r>
    </w:p>
    <w:p>
      <w:pPr>
        <w:spacing w:after="80"/>
      </w:pPr>
    </w:p>
    <w:p>
      <w:pPr>
        <w:spacing w:after="160" w:line="276" w:lineRule="auto"/>
      </w:pPr>
      <w:r>
        <w:rPr>
          <w:rFonts w:ascii="Arial" w:hAnsi="Arial"/>
          <w:b/>
          <w:i w:val="0"/>
          <w:color w:val="1D1C1C"/>
          <w:sz w:val="20"/>
        </w:rPr>
        <w:t>Phase 2: Design &amp; Blueprinting, Duration: 3 weeks, Timeline: Week 3 to Week 5</w:t>
      </w:r>
    </w:p>
    <w:p>
      <w:pPr>
        <w:spacing w:after="160" w:line="276" w:lineRule="auto"/>
      </w:pPr>
      <w:r>
        <w:rPr>
          <w:rFonts w:ascii="Arial" w:hAnsi="Arial"/>
          <w:b/>
          <w:i w:val="0"/>
          <w:color w:val="1D1C1C"/>
          <w:sz w:val="20"/>
        </w:rPr>
        <w:t>Summary:</w:t>
      </w:r>
      <w:r>
        <w:rPr>
          <w:rFonts w:ascii="Arial" w:hAnsi="Arial"/>
          <w:b w:val="0"/>
          <w:i w:val="0"/>
          <w:color w:val="1D1C1C"/>
          <w:sz w:val="20"/>
        </w:rPr>
        <w:t xml:space="preserve"> Create the process automation blueprint and design the scalable solution.</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future-state process maps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automation opportunities and technology stack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workflow enhancements to streamline user experience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solution architecture and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blueprint with client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Refine based on feedback and finalize design artifacts</w:t>
      </w:r>
    </w:p>
    <w:p>
      <w:pPr>
        <w:spacing w:after="80"/>
      </w:pPr>
    </w:p>
    <w:p>
      <w:pPr>
        <w:spacing w:after="160" w:line="276" w:lineRule="auto"/>
      </w:pPr>
      <w:r>
        <w:rPr>
          <w:rFonts w:ascii="Arial" w:hAnsi="Arial"/>
          <w:b/>
          <w:i w:val="0"/>
          <w:color w:val="1D1C1C"/>
          <w:sz w:val="20"/>
        </w:rPr>
        <w:t>Phase 3: Implementation &amp; Testing, Duration: 4 weeks, Timeline: Week 6 to Week 9</w:t>
      </w:r>
    </w:p>
    <w:p>
      <w:pPr>
        <w:spacing w:after="160" w:line="276" w:lineRule="auto"/>
      </w:pPr>
      <w:r>
        <w:rPr>
          <w:rFonts w:ascii="Arial" w:hAnsi="Arial"/>
          <w:b/>
          <w:i w:val="0"/>
          <w:color w:val="1D1C1C"/>
          <w:sz w:val="20"/>
        </w:rPr>
        <w:t>Summary:</w:t>
      </w:r>
      <w:r>
        <w:rPr>
          <w:rFonts w:ascii="Arial" w:hAnsi="Arial"/>
          <w:b w:val="0"/>
          <w:i w:val="0"/>
          <w:color w:val="1D1C1C"/>
          <w:sz w:val="20"/>
        </w:rPr>
        <w:t xml:space="preserve"> Build and validate the automated solution against defined objectives.</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Configure automation technologies and integrate with existing systems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workflows as per blueprint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iterative testing cycles with user groups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Fix identified issues and optimize processes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performance against KPIs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Prepare deployment documentation</w:t>
      </w:r>
    </w:p>
    <w:p>
      <w:pPr>
        <w:spacing w:after="80"/>
      </w:pPr>
    </w:p>
    <w:p>
      <w:pPr>
        <w:spacing w:after="160" w:line="276" w:lineRule="auto"/>
      </w:pPr>
      <w:r>
        <w:rPr>
          <w:rFonts w:ascii="Arial" w:hAnsi="Arial"/>
          <w:b/>
          <w:i w:val="0"/>
          <w:color w:val="1D1C1C"/>
          <w:sz w:val="20"/>
        </w:rPr>
        <w:t>Phase 4: Deployment &amp; Enablement, Duration: 2 weeks, Timeline: Week 10 to Week 11</w:t>
      </w:r>
    </w:p>
    <w:p>
      <w:pPr>
        <w:spacing w:after="160" w:line="276" w:lineRule="auto"/>
      </w:pPr>
      <w:r>
        <w:rPr>
          <w:rFonts w:ascii="Arial" w:hAnsi="Arial"/>
          <w:b/>
          <w:i w:val="0"/>
          <w:color w:val="1D1C1C"/>
          <w:sz w:val="20"/>
        </w:rPr>
        <w:t>Summary:</w:t>
      </w:r>
      <w:r>
        <w:rPr>
          <w:rFonts w:ascii="Arial" w:hAnsi="Arial"/>
          <w:b w:val="0"/>
          <w:i w:val="0"/>
          <w:color w:val="1D1C1C"/>
          <w:sz w:val="20"/>
        </w:rPr>
        <w:t xml:space="preserve"> Launch the solution and enable users with training and support.</w:t>
      </w: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Deploy final solution to production environment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targeted user training and enablement sessions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Monitor solution adoption and performance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Deliver final process and operational documentation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post-deployment review</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Capture lessons learned and outline next steps</w:t>
      </w:r>
    </w:p>
    <w:p>
      <w:pPr>
        <w:spacing w:after="80"/>
      </w:pPr>
    </w:p>
    <w:p>
      <w:pPr>
        <w:spacing w:after="160" w:line="276" w:lineRule="auto"/>
      </w:pPr>
      <w:r>
        <w:rPr>
          <w:rFonts w:ascii="Arial" w:hAnsi="Arial"/>
          <w:b w:val="0"/>
          <w:i w:val="0"/>
          <w:color w:val="1D1C1C"/>
          <w:sz w:val="20"/>
        </w:rPr>
        <w:t>This structured, phased approach ensures transparency, mitigates risk, and allows for continuous improvement throughout the engagement. Each deliverable is produced through repeatable frameworks and close collaboration, aligning our methodology to the objectives of scalability, automation, actionable insights, and enhanced user experience. The result is a reliable, future-ready solution supporting [Client Name]'s ongoing success.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The proposed engagement is designed to deliver meaningful and measurable improvements that will drive sustainable success for [Client Name]. By addressing core operational challenges and leveraging automation, scalability, and improved insights, the organization will experience greater efficiency, enhanced decision-making, and a superior user experience. These outcomes will together position [Client Name] to adapt seamlessly to future growth and evolving business needs.</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and Future-Readiness:</w:t>
      </w:r>
      <w:r>
        <w:rPr>
          <w:rFonts w:ascii="Arial" w:hAnsi="Arial"/>
          <w:b w:val="0"/>
          <w:i w:val="0"/>
          <w:color w:val="1D1C1C"/>
          <w:sz w:val="20"/>
        </w:rPr>
        <w:t xml:space="preserve"> The solution will support current operations while providing the flexibility and capacity to accommodate future business expansion and evolving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Increased Operational Efficiency:</w:t>
      </w:r>
      <w:r>
        <w:rPr>
          <w:rFonts w:ascii="Arial" w:hAnsi="Arial"/>
          <w:b w:val="0"/>
          <w:i w:val="0"/>
          <w:color w:val="1D1C1C"/>
          <w:sz w:val="20"/>
        </w:rPr>
        <w:t xml:space="preserve"> Automation of core business processes will minimize manual intervention, resulting in faster cycle times and reduced operational costs.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Actionable Leadership Insights:</w:t>
      </w:r>
      <w:r>
        <w:rPr>
          <w:rFonts w:ascii="Arial" w:hAnsi="Arial"/>
          <w:b w:val="0"/>
          <w:i w:val="0"/>
          <w:color w:val="1D1C1C"/>
          <w:sz w:val="20"/>
        </w:rPr>
        <w:t xml:space="preserve"> Enhanced access to real-time performance metrics and analytics will empower leadership to make more informed, data-driven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User Experience:</w:t>
      </w:r>
      <w:r>
        <w:rPr>
          <w:rFonts w:ascii="Arial" w:hAnsi="Arial"/>
          <w:b w:val="0"/>
          <w:i w:val="0"/>
          <w:color w:val="1D1C1C"/>
          <w:sz w:val="20"/>
        </w:rPr>
        <w:t xml:space="preserve"> Streamlined workflows and reduced complexity will make processes more intuitive, increasing user satisfaction and productivity.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Process Reliability:</w:t>
      </w:r>
      <w:r>
        <w:rPr>
          <w:rFonts w:ascii="Arial" w:hAnsi="Arial"/>
          <w:b w:val="0"/>
          <w:i w:val="0"/>
          <w:color w:val="1D1C1C"/>
          <w:sz w:val="20"/>
        </w:rPr>
        <w:t xml:space="preserve"> Consistent process automation will lead to higher accuracy and reliability, reducing errors and process variability across the organization.</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Stronger Organizational Agility:</w:t>
      </w:r>
      <w:r>
        <w:rPr>
          <w:rFonts w:ascii="Arial" w:hAnsi="Arial"/>
          <w:b w:val="0"/>
          <w:i w:val="0"/>
          <w:color w:val="1D1C1C"/>
          <w:sz w:val="20"/>
        </w:rPr>
        <w:t xml:space="preserve"> By optimizing core workflows and ensuring adaptability, the organization will be better equipped to respond quickly to new opportunities and market changes.</w:t>
      </w:r>
    </w:p>
    <w:p>
      <w:pPr>
        <w:spacing w:after="80"/>
      </w:pPr>
    </w:p>
    <w:p>
      <w:pPr>
        <w:spacing w:after="160" w:line="276" w:lineRule="auto"/>
      </w:pPr>
      <w:r>
        <w:rPr>
          <w:rFonts w:ascii="Arial" w:hAnsi="Arial"/>
          <w:b w:val="0"/>
          <w:i w:val="0"/>
          <w:color w:val="1D1C1C"/>
          <w:sz w:val="20"/>
        </w:rPr>
        <w:t>Success will be measured through improvements in key performance indicators such as operational cycle times, process accuracy rates, user satisfaction scores, and the ability to scale operations efficiently.</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Gains:</w:t>
      </w:r>
      <w:r>
        <w:rPr>
          <w:rFonts w:ascii="Arial" w:hAnsi="Arial"/>
          <w:b w:val="0"/>
          <w:i w:val="0"/>
          <w:color w:val="1D1C1C"/>
          <w:sz w:val="20"/>
        </w:rPr>
        <w:t xml:space="preserve"> By streamlining core business processes and reducing reliance on manual tasks, the engagement enables [Client Name] to achieve faster turnaround times and improves service consistency across operations.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Cost Reduction Through Automation:</w:t>
      </w:r>
      <w:r>
        <w:rPr>
          <w:rFonts w:ascii="Arial" w:hAnsi="Arial"/>
          <w:b w:val="0"/>
          <w:i w:val="0"/>
          <w:color w:val="1D1C1C"/>
          <w:sz w:val="20"/>
        </w:rPr>
        <w:t xml:space="preserve"> Automation capabilities integrated in the solution are expected to reduce manual effort by up to 50%, resulting in significant cost savings on staffing and error correction.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Data-Driven Decision Making:</w:t>
      </w:r>
      <w:r>
        <w:rPr>
          <w:rFonts w:ascii="Arial" w:hAnsi="Arial"/>
          <w:b w:val="0"/>
          <w:i w:val="0"/>
          <w:color w:val="1D1C1C"/>
          <w:sz w:val="20"/>
        </w:rPr>
        <w:t xml:space="preserve"> Improved access to real-time analytics and reporting empowers leadership with actionable insights, leading to more informed strategic choices and effective resource allocation.</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Scalability for Future Growth:</w:t>
      </w:r>
      <w:r>
        <w:rPr>
          <w:rFonts w:ascii="Arial" w:hAnsi="Arial"/>
          <w:b w:val="0"/>
          <w:i w:val="0"/>
          <w:color w:val="1D1C1C"/>
          <w:sz w:val="20"/>
        </w:rPr>
        <w:t xml:space="preserve"> The engagement establishes a robust and flexible operational foundation that seamlessly accommodates growth, ensuring that [Client Name] can scale operations efficiently without incurring disproportionate cost increases.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Sustainable Competitive Advantage:</w:t>
      </w:r>
      <w:r>
        <w:rPr>
          <w:rFonts w:ascii="Arial" w:hAnsi="Arial"/>
          <w:b w:val="0"/>
          <w:i w:val="0"/>
          <w:color w:val="1D1C1C"/>
          <w:sz w:val="20"/>
        </w:rPr>
        <w:t xml:space="preserve"> By deploying advanced technology and streamlining workflows, [Client Name] will be better positioned to outperform competitors, respond rapidly to market changes, and deliver a superior customer experience.</w:t>
      </w:r>
    </w:p>
    <w:p>
      <w:pPr>
        <w:spacing w:after="80"/>
      </w:pPr>
    </w:p>
    <w:p>
      <w:pPr>
        <w:spacing w:after="160" w:line="276" w:lineRule="auto"/>
      </w:pPr>
      <w:r>
        <w:rPr>
          <w:rFonts w:ascii="Arial" w:hAnsi="Arial"/>
          <w:b w:val="0"/>
          <w:i w:val="0"/>
          <w:color w:val="1D1C1C"/>
          <w:sz w:val="20"/>
        </w:rPr>
        <w:t>Together, these business impacts generate tangible financial, operational, and strategic benefits that will help [Client Name] realize a strong return on investment and support sustainable success. The proposed engagement not only resolves current challenges but also establishes a proactive framework for continued growth and competitive leadership within the industry.</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