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is a U.S.-based firm operating in the financial advisory and wealth management industry. The company provides financial advisory services and asset management to individual clients, following a B2C business model. Key stakeholders include Jason Carver, Client Engagement Manager, and Lee Equity Partners, the firm’s investment partner. Pure’s operations rely on a modern data and technology stack encompassing Salesforce, Tamarac, Azure Synapse, Microsoft Fabric, Power BI, and QuickBooks.</w:t>
      </w:r>
    </w:p>
    <w:p>
      <w:pPr>
        <w:spacing w:after="80"/>
      </w:pPr>
    </w:p>
    <w:p>
      <w:pPr>
        <w:spacing w:after="160" w:line="276" w:lineRule="auto"/>
      </w:pPr>
      <w:r>
        <w:rPr>
          <w:rFonts w:ascii="Arial" w:hAnsi="Arial"/>
          <w:b w:val="0"/>
          <w:i w:val="0"/>
          <w:color w:val="1D1C1C"/>
          <w:sz w:val="20"/>
        </w:rPr>
        <w:t>The firm is undertaking this initiative to strengthen its Lead-to-AUM (L2A) pipeline and Customer Acquisition Cost (CAC) reporting capabilities. Current reporting provides limited granularity and lacks integrated insights into marketing effectiveness and conversion performance. By developing a comprehensive L2A and CAC data model, Pure aims to deliver more precise visibility into the journey from lead generation to assets under management, enabling leadership to assess marketing ROI and optimize acquisition strategies. This effort will also automate data ingestion and transformation processes, improving reporting accuracy and scalability across the organization.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Pure Financial Advisors’ current reporting environment spans multiple internal teams, primarily data, technology, and marketing, all of which contribute to pipeline and customer acquisition reporting. The firm operates on a connected data ecosystem built around Salesforce and Tamarac for client and portfolio management, Azure Blob Storage for data hosting, and Microsoft Fabric and Azure Synapse as the core data platforms. Power BI serves as the primary reporting and analytics tool, supporting existing dashboards and performance views across these systems.</w:t>
      </w:r>
    </w:p>
    <w:p>
      <w:pPr>
        <w:spacing w:after="80"/>
      </w:pPr>
    </w:p>
    <w:p>
      <w:pPr>
        <w:spacing w:after="160" w:line="276" w:lineRule="auto"/>
      </w:pPr>
      <w:r>
        <w:rPr>
          <w:rFonts w:ascii="Arial" w:hAnsi="Arial"/>
          <w:b w:val="0"/>
          <w:i w:val="0"/>
          <w:color w:val="1D1C1C"/>
          <w:sz w:val="20"/>
        </w:rPr>
        <w:t>Data sources currently include Salesforce, Tamarac, Azure Blob Storage, and QuickBooks, with the latter identified for upcoming integration. While manual processes are not specified, the environment relies on batch data movement and structured reporting refreshes. Integration challenges center on connecting and ingesting data from QuickBooks and ensuring data quality for customer acquisition cost reporting. The infrastructure is fully cloud-based within Microsoft’s ecosystem, providing a foundation for scalable data management and analytics across Pure’s operational teams.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Pure Financial Advisors seeks to address limited visibility and granularity in its existing pipeline reporting, specifically around the Lead-to-AUM (L2A) journey and Customer Acquisition Cost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Current reporting lacks integrated CAC insights, preventing a full understanding of marketing effectiveness and conversion performance.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ingestion from QuickBooks is not yet established, creating a gap in financial data needed for accurate CAC calculations.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firm requires an enhanced L2A and CAC data model capable of supporting detailed Power BI reporting and KPI tracking.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data ingestion and transformation workflows are needed to reduce manual effort and ensure consistent, timely reporting updates.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Primary users will include data and technology stakeholders, senior leadership, and marketing teams who rely on accurate pipeline and acquisition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integrations include Salesforce and QuickBooks to enable unified reporting across lead management and financial data sources.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comprehensive Lead‑to‑AUM (L2A) and Customer Acquisition Cost (CAC) data model that delivers granular insights into pipeline performance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ensure consistent, timely, and accurate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leadership with clear visibility into the full customer journey from lead generation through to assets under management, enabling data‑driven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the Power BI user experience with intuitive dashboards, standardized KPI definitions, and clear visualizations of key performance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Strengthen Pure’s data maturity by building scalable reporting capabilities that can support future data sources and evolving business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Integrate Salesforce, QuickBooks, Tamarac, and Azure Fabric into a unified reporting ecosystem to create a single source of truth for marketing and pipeline analytics.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documentation of Lead‑to‑AUM (L2A) and Customer Acquisition Cost (CAC) metrics, including definitions, formulas, and data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Clear mapping of KPIs to business objectives and reporting views.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Establishment of standardized calculation logic to ensure consistency across dashboards and future reporting.</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Power BI Mock‑ups (up to 8 views)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of visual prototypes illustrating the future‑state L2A and CAC dashboards.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Layouts and navigation structure reflecting user roles and reporting priorities.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 representation of key metrics, filters, and drill‑down capabilities to guide the build phase.</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schema for the L2A and CAC data model, including entity relationships, data flows, and transformation logic.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Integration mapping for Salesforce, Tamarac, Azure Blob Storage, and QuickBooks data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data lineage and dependencies within Microsoft Fabric and Azure Synapse environments.</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of missing or incomplete data elements required for accurate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Evaluation of data quality and readiness across Salesforce, Tamarac,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for remediation actions and prioritization of data improvements.</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Technical Approach Document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description of the proposed architecture and integration strategy for QuickBooks ingestion.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 of batch processing pipelines within Microsoft Fabric and Azure Synapse.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Specification of automation, refresh cadence, and data transformation logic supporting the reporting suite.</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Structured roadmap detailing activities, milestones, and dependencies for the build and deployment phase.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Resource and timeline planning aligned with the 8–12‑week implementation window.</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Risk and dependency tracking, including QuickBooks integration and data quality checkpoints.</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This engagement is designed to address Pure Financial Advisors LLC’s specific need to enhance its Lead‑to‑AUM (L2A) and Customer Acquisition Cost (CAC) reporting capabilities within the financial advisory and wealth management sector. As a B2C business operating across the United States, Pure requires a unified, data‑driven view of its marketing and pipeline performance. Leveraging its existing Microsoft Fabric and Azure Synapse infrastructure, this approach focuses on integrating Salesforce, Tamarac, Azure Blob Storage, and QuickBooks data to deliver a scalable, automated reporting solution that provides leadership with actionable insights into marketing ROI and client conversion efficiency.</w:t>
      </w:r>
    </w:p>
    <w:p>
      <w:pPr>
        <w:spacing w:after="80"/>
      </w:pPr>
    </w:p>
    <w:p>
      <w:pPr>
        <w:spacing w:after="160" w:line="276" w:lineRule="auto"/>
      </w:pPr>
      <w:r>
        <w:rPr>
          <w:rFonts w:ascii="Arial" w:hAnsi="Arial"/>
          <w:b w:val="0"/>
          <w:i w:val="0"/>
          <w:color w:val="1D1C1C"/>
          <w:sz w:val="20"/>
        </w:rPr>
        <w:t>Our methodology follows a structured, phased approach that ensures alignment with Pure’s business objectives, technical environment, and stakeholder expectations. Each phase builds upon the previous one—starting with data discovery and model design, progressing through integration and reporting development, and culminating in a validated, production‑ready solution. This sequencing ensures that the final deliverables are both technically robust and strategically relevant to Pure’s growth ambitions.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3A: Discovery &amp; Design, Duration: 3 weeks, Timeline: Week 1 to Week 3</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Establish the foundation for the L2A and CAC reporting solution through data discovery, KPI definition, and target‑state model design.</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workshops with data, technology, and marketing teams to align on business logic and KPI definitions for L2A and CAC.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Review existing data sources (Salesforce, Tamarac, Azure Blob Storage) and assess readiness for integration with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Perform a data gap assessment to identify missing or incomplete data required for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the target‑state data model to support automated ingestion and transformation pipelines.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Power BI mock‑ups (up to 8 views) to visualize priority metrics and validate reporting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the Technical Approach and Phase 3B Implementation Plan for stakeholder review and approval.</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3B: Build &amp; Implementation, Duration: 8–12 weeks, Timeline: Week 4 to Week 15</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Build, integrate, and validate the L2A and CAC data model, automate data pipelines, and deliver the Power BI reporting suite.</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Implement automated batch data ingestion pipelines within Microsoft Fabric to integrate Salesforce, Tamarac, and QuickBooks data.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and test transformation logic in Azure Synapse to ensure data consistency and accuracy across all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Configure the L2A and CAC data model in alignment with the approved design and 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and refine the Power BI reporting suite, ensuring alignment with stakeholder feedback and business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data quality assessments and reconciliation to validate reporting accuracy.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final documentation, including data model specifications, KPI logic, and operational handover materials.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This structured, phased approach ensures that Pure Financial Advisors LLC’s reporting platform is developed with precision, agility, and a clear focus on delivering measurable business outcomes. By combining robust data integration with intuitive Power BI reporting, the solution will empower Pure’s leadership to make informed, data‑driven decisions that enhance marketing effectiveness and drive sustainable growth.</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This engagement will deliver measurable business impact by enabling Pure Financial Advisors LLC to achieve deeper visibility into its marketing and pipeline performance through enhanced Lead‑to‑AUM (L2A) and Customer Acquisition Cost (CAC) reporting. The initiative aligns with Pure’s B2C financial advisory model and supports both internal leadership and private equity stakeholders in driving data‑driven growth decisions and optimizing marketing ROI.</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Pipeline Visibility and Conversion Insights:</w:t>
      </w:r>
      <w:r>
        <w:rPr>
          <w:rFonts w:ascii="Arial" w:hAnsi="Arial"/>
          <w:b w:val="0"/>
          <w:i w:val="0"/>
          <w:color w:val="1D1C1C"/>
          <w:sz w:val="20"/>
        </w:rPr>
        <w:t xml:space="preserve"> The new L2A data model will provide detailed tracking of leads through each stage of the funnel, enabling leadership to identify conversion bottlenecks and optimize acquisition strategies.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Accurate and Automated CAC Measurement:</w:t>
      </w:r>
      <w:r>
        <w:rPr>
          <w:rFonts w:ascii="Arial" w:hAnsi="Arial"/>
          <w:b w:val="0"/>
          <w:i w:val="0"/>
          <w:color w:val="1D1C1C"/>
          <w:sz w:val="20"/>
        </w:rPr>
        <w:t xml:space="preserve"> Integration of QuickBooks and Salesforce data will allow precise calculation of customer acquisition costs, improving transparency into marketing spend efficiency and ROI.</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Decision‑Making Through Unified Reporting:</w:t>
      </w:r>
      <w:r>
        <w:rPr>
          <w:rFonts w:ascii="Arial" w:hAnsi="Arial"/>
          <w:b w:val="0"/>
          <w:i w:val="0"/>
          <w:color w:val="1D1C1C"/>
          <w:sz w:val="20"/>
        </w:rPr>
        <w:t xml:space="preserve"> Consolidated Power BI dashboards will deliver a single source of truth for pipeline and cost metrics, empowering senior management to make faster, evidence‑based decisions.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via Automated Data Processes:</w:t>
      </w:r>
      <w:r>
        <w:rPr>
          <w:rFonts w:ascii="Arial" w:hAnsi="Arial"/>
          <w:b w:val="0"/>
          <w:i w:val="0"/>
          <w:color w:val="1D1C1C"/>
          <w:sz w:val="20"/>
        </w:rPr>
        <w:t xml:space="preserve"> Automated ingestion and transformation pipelines will reduce manual reporting effort, ensuring consistent, timely updates and freeing teams to focus on analysis rather than data preparation.</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Data Foundation for Future Growth:</w:t>
      </w:r>
      <w:r>
        <w:rPr>
          <w:rFonts w:ascii="Arial" w:hAnsi="Arial"/>
          <w:b w:val="0"/>
          <w:i w:val="0"/>
          <w:color w:val="1D1C1C"/>
          <w:sz w:val="20"/>
        </w:rPr>
        <w:t xml:space="preserve"> The enhanced data model and Fabric‑based architecture will establish a scalable framework capable of supporting additional data sources and advanced analytics as Pure’s business expands.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Strengthened Marketing Accountability and ROI Tracking:</w:t>
      </w:r>
      <w:r>
        <w:rPr>
          <w:rFonts w:ascii="Arial" w:hAnsi="Arial"/>
          <w:b w:val="0"/>
          <w:i w:val="0"/>
          <w:color w:val="1D1C1C"/>
          <w:sz w:val="20"/>
        </w:rPr>
        <w:t xml:space="preserve"> Clear KPI definitions and visualizations will enable marketing teams to directly link campaign performance to AUM growth, fostering accountability and continuous improvement.</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Marketing ROI Visibility:</w:t>
      </w:r>
      <w:r>
        <w:rPr>
          <w:rFonts w:ascii="Arial" w:hAnsi="Arial"/>
          <w:b w:val="0"/>
          <w:i w:val="0"/>
          <w:color w:val="1D1C1C"/>
          <w:sz w:val="20"/>
        </w:rPr>
        <w:t xml:space="preserve"> Enhanced Lead‑to‑AUM (L2A) and Customer Acquisition Cost (CAC) reporting will provide Pure Financial Advisors with precise insight into marketing effectiveness, enabling data‑driven allocation of spend and improved return on marketing investment.</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Through Automation:</w:t>
      </w:r>
      <w:r>
        <w:rPr>
          <w:rFonts w:ascii="Arial" w:hAnsi="Arial"/>
          <w:b w:val="0"/>
          <w:i w:val="0"/>
          <w:color w:val="1D1C1C"/>
          <w:sz w:val="20"/>
        </w:rPr>
        <w:t xml:space="preserve"> Automated data ingestion and transformation pipelines will eliminate manual reporting processes, reducing reporting cycle times and freeing up analyst capacity for higher‑value analysis.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Unified Data Model for Decision‑Making:</w:t>
      </w:r>
      <w:r>
        <w:rPr>
          <w:rFonts w:ascii="Arial" w:hAnsi="Arial"/>
          <w:b w:val="0"/>
          <w:i w:val="0"/>
          <w:color w:val="1D1C1C"/>
          <w:sz w:val="20"/>
        </w:rPr>
        <w:t xml:space="preserve"> A consolidated L2A and CAC data model across Salesforce, QuickBooks, and Tamarac will establish a single source of truth, improving confidence in performance metrics and supporting consistent executive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Conversion and Growth Tracking:</w:t>
      </w:r>
      <w:r>
        <w:rPr>
          <w:rFonts w:ascii="Arial" w:hAnsi="Arial"/>
          <w:b w:val="0"/>
          <w:i w:val="0"/>
          <w:color w:val="1D1C1C"/>
          <w:sz w:val="20"/>
        </w:rPr>
        <w:t xml:space="preserve"> Granular visibility into the lead journey from initial contact to AUM conversion will allow leadership to identify bottlenecks and optimize conversion strategies, directly supporting revenue growth.</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Reporting Foundation:</w:t>
      </w:r>
      <w:r>
        <w:rPr>
          <w:rFonts w:ascii="Arial" w:hAnsi="Arial"/>
          <w:b w:val="0"/>
          <w:i w:val="0"/>
          <w:color w:val="1D1C1C"/>
          <w:sz w:val="20"/>
        </w:rPr>
        <w:t xml:space="preserve"> The Microsoft Fabric‑based data platform and Power BI suite will create a scalable foundation capable of integrating future data sources, ensuring long‑term adaptability as Pure expands its client base and marketing channels.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Stakeholder Transparency:</w:t>
      </w:r>
      <w:r>
        <w:rPr>
          <w:rFonts w:ascii="Arial" w:hAnsi="Arial"/>
          <w:b w:val="0"/>
          <w:i w:val="0"/>
          <w:color w:val="1D1C1C"/>
          <w:sz w:val="20"/>
        </w:rPr>
        <w:t xml:space="preserve"> Clear, standardized KPI definitions and dashboards will strengthen communication with internal leadership and investment partners, supporting informed strategic decisions and portfolio oversight.</w:t>
      </w:r>
    </w:p>
    <w:p>
      <w:pPr>
        <w:spacing w:after="80"/>
      </w:pPr>
    </w:p>
    <w:p>
      <w:pPr>
        <w:spacing w:after="160" w:line="276" w:lineRule="auto"/>
      </w:pPr>
      <w:r>
        <w:rPr>
          <w:rFonts w:ascii="Arial" w:hAnsi="Arial"/>
          <w:b w:val="0"/>
          <w:i w:val="0"/>
          <w:color w:val="1D1C1C"/>
          <w:sz w:val="20"/>
        </w:rPr>
        <w:t>By delivering these outcomes, this engagement will enable Pure Financial Advisors LLC to transform its marketing and pipeline reporting into a strategic growth engine—driving operational efficiency, improving marketing ROI, and establishing a scalable data foundation that supports long‑term value creation in the competitive U.S. financial advisory market.</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