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financial advisory and wealth management space, delivering financial advisory services and asset management to clients across the United States. The company engages with stakeholders including Jason Carver, the Client Engagement Manager, and Lee Equity Partners, its investment partner. PURE’s business model is predominantly B2C, focusing on guiding individuals and households in reaching their financial goals.</w:t>
      </w:r>
    </w:p>
    <w:p>
      <w:pPr>
        <w:spacing w:after="80"/>
      </w:pPr>
    </w:p>
    <w:p>
      <w:pPr>
        <w:spacing w:after="160" w:line="276" w:lineRule="auto"/>
      </w:pPr>
      <w:r>
        <w:rPr>
          <w:rFonts w:ascii="Arial" w:hAnsi="Arial"/>
          <w:b w:val="0"/>
          <w:i w:val="0"/>
          <w:color w:val="1D1C1C"/>
          <w:sz w:val="20"/>
        </w:rPr>
        <w:t>Currently, PURE seeks to enhance the effectiveness and precision of its reporting capabilities, specifically within its Lead-to-AUM (L2A) pipeline and Customer Acquisition Cost (CAC) analysis. Existing pipeline reporting lacks sufficient granularity, and there are gaps in understanding the full journey from lead generation to assets under management, as well as the return on marketing investments. This initiative has become a priority as PURE looks to automate and strengthen data flows between key platforms—Salesforce, Tamarac, Azure Blob Storage, QuickBooks, and the Microsoft Fabric and Synapse data stack—while resolving integration and data quality challenges, particularly with QuickBooks.</w:t>
      </w:r>
    </w:p>
    <w:p>
      <w:pPr>
        <w:spacing w:after="80"/>
      </w:pPr>
    </w:p>
    <w:p>
      <w:pPr>
        <w:spacing w:after="160" w:line="276" w:lineRule="auto"/>
      </w:pPr>
      <w:r>
        <w:rPr>
          <w:rFonts w:ascii="Arial" w:hAnsi="Arial"/>
          <w:b w:val="0"/>
          <w:i w:val="0"/>
          <w:color w:val="1D1C1C"/>
          <w:sz w:val="20"/>
        </w:rPr>
        <w:t>The improved L2A and CAC analytics will provide PURE’s leadership and operational teams with actionable, real-time insights, which are integral to data-driven business development and marketing decision-making. Delivering a scalable, automated reporting framework will enable PURE to increase transparency, optimize marketing spend, and support long-term data maturity and operational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LLC’s current operations related to pipeline and customer acquisition reporting involve the Data, Technology, and Marketing teams. These teams work with several integrated and standalone platforms, including Salesforce, Tamarac, Azure Blob Storage, Microsoft Fabric, Azure Synapse, Power BI, and (to be integrated) QuickBooks. The business relies on these systems for tracking leads, managing client data, and supporting financial and marketing analytics.</w:t>
      </w:r>
    </w:p>
    <w:p>
      <w:pPr>
        <w:spacing w:after="80"/>
      </w:pPr>
    </w:p>
    <w:p>
      <w:pPr>
        <w:spacing w:after="160" w:line="276" w:lineRule="auto"/>
      </w:pPr>
      <w:r>
        <w:rPr>
          <w:rFonts w:ascii="Arial" w:hAnsi="Arial"/>
          <w:b w:val="0"/>
          <w:i w:val="0"/>
          <w:color w:val="1D1C1C"/>
          <w:sz w:val="20"/>
        </w:rPr>
        <w:t>At present, the organization utilizes a Power BI reporting suite to deliver business intelligence capabilities. Primary data sources include Salesforce, Tamarac, Azure Blob Storage, and QuickBooks. Microsoft Fabric and Azure Synapse provide the core data platform infrastructure, serving as the foundation for batch data processing and storage. The need exists to connect and ingest data from QuickBooks and assess data quality for Customer Acquisition Cost (CAC) reporting; these tasks represent the main integration challenge currently identified. No manual processes or explicit data governance procedures have been outlined in the information provided.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in existing pipeline reporting prevents detailed insight into the journey from lead to assets under management (AUM) and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Lack of integrated Customer Acquisition Cost (CAC) insights hinders PURE’s ability to accurately measure and optimize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Requirement for enhanced Lead-to-AUM (L2A) and CAC data models to improve the precision and utility of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with QuickBooks and Salesforce, with an emphasis on data ingestion and assessing data quality for accurate CAC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Need for automated data ingestion and transformation pipelines to streamline L2A and CAC reporting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Power BI reporting suite must be upgraded to deliver focused insights and visualizations tailored to pipeline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and technology stakeholders, senior leadership, and marketing teams are the primary users of the enhanced reporting system.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Time-sensitive dependencies exist, particularly concerning the ingestion of QuickBooks data and completion of data quality assessments.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comprehensive Lead-to-AUM (L2A) and Customer Acquisition Cost (CAC) data models and reporting that provide granular insights into pipeline performance and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the data ingestion, transformation, and reporting refresh processes to streamline workflow and reduce manual intervention.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clear, detailed understanding of the client journey from lead generation through to assets under management, and the effectiveness of marketing expenditures.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with improved Power BI dashboards featuring clearly defined KPIs and intuitive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pipeline reporting and customer acquisition cost tracking to support informed decision-making and operational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Advance the organization’s data maturity and establish scalable reporting capabilities to accommodate future data sources and evolving business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of the future-state platform with Salesforce, QuickBooks, Tamarac, and Microsoft Fabric to support comprehensive data connectivity and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documentation of Lead-to-AUM conversion metrics and Customer Acquisition Cost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Definitions and logic for all reporting KPIs, including data sources and calculation methodologies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format for review and archiving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by the end of Phase 3A (Week 3)</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mock-ups of the enhanced reporting suite (up to 8 dashboard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Focused on L2A pipeline and CAC metrics, showcasing proposed visualizations and user interface improvements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interactive Power BI files and supporting screenshots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Presented during Phase 3A (Week 3)</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data model diagram and technical specification for Lead-to-AUM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entity relationships, data flows, integration points with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design document and accompanying ERD (entity relationship diagram)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conclusion of Phase 3A (Week 3)</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gaps, inconsistencies, and quality issues in current data sources (Salesforce, Tamarac, Azure Blob Storage,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data remediation and actions required for reliable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findings and recommendations report (PDF)</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Shared during Phase 3A (Week 3)</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data ingestion, transformation, and automation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strategy for QuickBooks and Salesforce with Microsoft Fabric and Azure Synapse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batch processing and automation methods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technical proposal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end of Phase 3A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roadmap for building and deploying the L2A and CAC data model and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resource requirements, and milestones for the 8–12 week Phase 3B execution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dependencies and risk management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detailed project plan (PDF)</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at the start of Phase 3B (Week 4)</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Our engagement with PURE FINANCIAL ADVISORS LLC is designed to deliver a comprehensive, scalable, and automated reporting solution for the Lead-to-AUM (L2A) and Customer Acquisition Cost (CAC) pipeline. Leveraging both best-in-class data engineering practices and established financial analytics frameworks, our methodology focuses on maximizing transparency for stakeholders, improving data-driven decision-making, and ensuring seamless integration with existing technologies such as Salesforce, Tamarac, Azure Synapse, Power BI, and QuickBooks.</w:t>
      </w:r>
    </w:p>
    <w:p>
      <w:pPr>
        <w:spacing w:after="80"/>
      </w:pPr>
    </w:p>
    <w:p>
      <w:pPr>
        <w:spacing w:after="160" w:line="276" w:lineRule="auto"/>
      </w:pPr>
      <w:r>
        <w:rPr>
          <w:rFonts w:ascii="Arial" w:hAnsi="Arial"/>
          <w:b w:val="0"/>
          <w:i w:val="0"/>
          <w:color w:val="1D1C1C"/>
          <w:sz w:val="20"/>
        </w:rPr>
        <w:t>We will employ an agile, phased methodology to incrementally address the client’s specific requirements, with each phase building towards an actionable, integrated reporting solution. Through systematic discovery, design, and implementation, we will collaboratively validate requirements, design robust data models, and automate data ingestion, enabling PURE’s leadership and teams to gain granular pipeline insights and maximize marketing ROI.</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establishes clear requirements, defines KPIs, and creates detailed mock-ups and architecture for the L2A and CAC reporting solution.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Stakeholder workshops to confirm business requirements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Development of a comprehensive KPI Book, including data source mapping and detailed calculation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data gap assessment covering Salesforce, Tamarac, QuickBooks, and Azure Blob Storage integration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Preparation of Power BI mock-ups (up to 8 views) to visualize targeted reporting outputs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Drafting the technical approach and integration strategy for QuickBooks and existing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of the Phase 3B implementation plan outlining dependencies and timeline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Automation,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focuses on implementing automated data pipelines, integrating data sources, and building the Power BI reporting suite.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Configuration and deployment of automated batch ingestion pipelines 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Connection and integration of data from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Implementation of data transformation and quality checks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Construction of the finalized data model to support granular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Development and user acceptance testing of the 8-page Power BI reporting suite with KPI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workflows and scheduling of reporting refresh processes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following this phased, methodical approach, PURE FINANCIAL ADVISORS LLC will benefit from clear project governance, early validation of requirements, and incremental value delivery. Each deliverable is tightly aligned with business objectives, operational needs, and technical constraints, ensuring a robust solution that drives actionable insights, data quality, and long-term scalability for the organization’s future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will deliver measurable improvements to pipeline reporting and customer acquisition analytics. By developing granular Lead-to-AUM (L2A) conversion and Customer Acquisition Cost (CAC) metrics, the initiative empowers leadership with actionable insights that drive strategic decision-making, optimize marketing spend, and increase operational efficiency. The newly automated, integrated reporting solution will enhance data maturity, enabling Pure to scale its analytics capabilities alongside business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Performance Insights:</w:t>
      </w:r>
      <w:r>
        <w:rPr>
          <w:rFonts w:ascii="Arial" w:hAnsi="Arial"/>
          <w:b w:val="0"/>
          <w:i w:val="0"/>
          <w:color w:val="1D1C1C"/>
          <w:sz w:val="20"/>
        </w:rPr>
        <w:t xml:space="preserve"> Provide stakeholders with detailed visibility into the lead-to-AUM journey, leveraging conversion metrics to identify opportunities and bottlenecks within the client acquisition funnel.</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 Measurement:</w:t>
      </w:r>
      <w:r>
        <w:rPr>
          <w:rFonts w:ascii="Arial" w:hAnsi="Arial"/>
          <w:b w:val="0"/>
          <w:i w:val="0"/>
          <w:color w:val="1D1C1C"/>
          <w:sz w:val="20"/>
        </w:rPr>
        <w:t xml:space="preserve"> Enable marketing teams and leadership to assess the effectiveness of campaigns through integrated CAC reporting, supporting data-driven allocation of resources for maximum return.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Reporting Processes:</w:t>
      </w:r>
      <w:r>
        <w:rPr>
          <w:rFonts w:ascii="Arial" w:hAnsi="Arial"/>
          <w:b w:val="0"/>
          <w:i w:val="0"/>
          <w:color w:val="1D1C1C"/>
          <w:sz w:val="20"/>
        </w:rPr>
        <w:t xml:space="preserve"> Streamline data ingestion, transformation, and reporting refresh cycles, reducing manual workload and minimizing the risk of human error in pipeline and cost tracking.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Data Quality and Integration:</w:t>
      </w:r>
      <w:r>
        <w:rPr>
          <w:rFonts w:ascii="Arial" w:hAnsi="Arial"/>
          <w:b w:val="0"/>
          <w:i w:val="0"/>
          <w:color w:val="1D1C1C"/>
          <w:sz w:val="20"/>
        </w:rPr>
        <w:t xml:space="preserve"> Ensure reliable, accurate reporting by integrating QuickBooks data and conducting comprehensive quality assessments, addressing previous gaps in CAC insights for more robust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Executive-Ready Power BI Dashboards:</w:t>
      </w:r>
      <w:r>
        <w:rPr>
          <w:rFonts w:ascii="Arial" w:hAnsi="Arial"/>
          <w:b w:val="0"/>
          <w:i w:val="0"/>
          <w:color w:val="1D1C1C"/>
          <w:sz w:val="20"/>
        </w:rPr>
        <w:t xml:space="preserve"> Enhance user experience through clear, visually compelling KPI definitions and dashboards, facilitating faster, more confident business decisions at all levels.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Analytics Foundation:</w:t>
      </w:r>
      <w:r>
        <w:rPr>
          <w:rFonts w:ascii="Arial" w:hAnsi="Arial"/>
          <w:b w:val="0"/>
          <w:i w:val="0"/>
          <w:color w:val="1D1C1C"/>
          <w:sz w:val="20"/>
        </w:rPr>
        <w:t xml:space="preserve"> Establish a mature, extensible data platform that supports future reporting needs and integration with new data sources, positioning Pure Financial Advisors for continued growth and innovation.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Insight:</w:t>
      </w:r>
      <w:r>
        <w:rPr>
          <w:rFonts w:ascii="Arial" w:hAnsi="Arial"/>
          <w:b w:val="0"/>
          <w:i w:val="0"/>
          <w:color w:val="1D1C1C"/>
          <w:sz w:val="20"/>
        </w:rPr>
        <w:t xml:space="preserve"> Implementation of robust Lead-to-AUM (L2A) and Customer Acquisition Cost (CAC) reporting delivers granular metrics on pipeline performance, empowering PURE FINANCIAL ADVISORS LLC leadership to directly correlate marketing spend with asset growth and allocate resources for maximum return on investment.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Integration:</w:t>
      </w:r>
      <w:r>
        <w:rPr>
          <w:rFonts w:ascii="Arial" w:hAnsi="Arial"/>
          <w:b w:val="0"/>
          <w:i w:val="0"/>
          <w:color w:val="1D1C1C"/>
          <w:sz w:val="20"/>
        </w:rPr>
        <w:t xml:space="preserve"> Automating data ingestion and transformation pipelines from sources such as Salesforce, Tamarac, and QuickBooks eliminates manual consolidation efforts, reducing operational workload and enabling teams to focus on analysis and action rather than data preparation.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Spend:</w:t>
      </w:r>
      <w:r>
        <w:rPr>
          <w:rFonts w:ascii="Arial" w:hAnsi="Arial"/>
          <w:b w:val="0"/>
          <w:i w:val="0"/>
          <w:color w:val="1D1C1C"/>
          <w:sz w:val="20"/>
        </w:rPr>
        <w:t xml:space="preserve"> With improved visibility into conversion rates and CAC, the marketing team can identify high-performing channels and optimize campaign allocation, potentially lowering customer acquisition costs by up to 15% through data-driven decisions.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Infrastructure:</w:t>
      </w:r>
      <w:r>
        <w:rPr>
          <w:rFonts w:ascii="Arial" w:hAnsi="Arial"/>
          <w:b w:val="0"/>
          <w:i w:val="0"/>
          <w:color w:val="1D1C1C"/>
          <w:sz w:val="20"/>
        </w:rPr>
        <w:t xml:space="preserve"> Leveraging the Microsoft Fabric and Azure Synapse platforms creates a scalable reporting environment, future-proofing the organization’s ability to integrate additional data sources and expand analytics capabilities as business needs evolve.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Decision Support:</w:t>
      </w:r>
      <w:r>
        <w:rPr>
          <w:rFonts w:ascii="Arial" w:hAnsi="Arial"/>
          <w:b w:val="0"/>
          <w:i w:val="0"/>
          <w:color w:val="1D1C1C"/>
          <w:sz w:val="20"/>
        </w:rPr>
        <w:t xml:space="preserve"> The new Power BI reporting suite with clear KPI definitions increases decision-making confidence for senior leadership, enabling faster, evidence-based strategy adjustments that can accelerate growth and boost competitive positioning.</w:t>
      </w:r>
    </w:p>
    <w:p>
      <w:pPr>
        <w:spacing w:after="80"/>
      </w:pPr>
    </w:p>
    <w:p>
      <w:pPr>
        <w:spacing w:after="160" w:line="276" w:lineRule="auto"/>
      </w:pPr>
      <w:r>
        <w:rPr>
          <w:rFonts w:ascii="Arial" w:hAnsi="Arial"/>
          <w:b w:val="0"/>
          <w:i w:val="0"/>
          <w:color w:val="1D1C1C"/>
          <w:sz w:val="20"/>
        </w:rPr>
        <w:t>This initiative provides PURE FINANCIAL ADVISORS LLC with the capability to turn data into actionable insights, resulting in improved financial oversight, increased marketing ROI, and a scalable foundation for continued growth. By automating critical data flows and enhancing reporting granularity, the organization will advance its data maturity and remain agile in a dynamic financial advisory landscape.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