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RD$533,481</w:t>
      </w:r>
      <w:r>
        <w:rPr>
          <w:i/>
        </w:rPr>
        <w:t xml:space="preserve"> — No es un número fijo: = costo total estimado a cubrir (casa 100 personas + costos del retiro + deuda $23,600).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