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drawing>
          <wp:inline xmlns:a="http://schemas.openxmlformats.org/drawingml/2006/main" xmlns:pic="http://schemas.openxmlformats.org/drawingml/2006/picture">
            <wp:extent cx="1554480" cy="8031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etecian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554480" cy="8031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b/>
          <w:color w:val="1B3A5C"/>
          <w:sz w:val="60"/>
        </w:rPr>
        <w:t>GUÍA DEL ETC 88</w:t>
      </w:r>
    </w:p>
    <w:p>
      <w:pPr>
        <w:jc w:val="center"/>
      </w:pPr>
      <w:r>
        <w:rPr>
          <w:rFonts w:ascii="Calibri" w:hAnsi="Calibri"/>
          <w:i/>
          <w:color w:val="C0A06C"/>
          <w:sz w:val="28"/>
        </w:rPr>
        <w:t>Encuentro Total con Cristo · San Pedro de Macorís · 4–6 septiembre 2026</w:t>
      </w:r>
    </w:p>
    <w:p>
      <w:pPr>
        <w:jc w:val="center"/>
      </w:pPr>
      <w:r>
        <w:rPr>
          <w:rFonts w:ascii="Calibri" w:hAnsi="Calibri"/>
          <w:i/>
          <w:color w:val="C0A06C"/>
          <w:sz w:val="28"/>
        </w:rPr>
        <w:t>Donde está tu tesoro, allí estará tu corazón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color w:val="1B3A5C"/>
                <w:sz w:val="21"/>
              </w:rPr>
              <w:t>Lema eteciano:</w:t>
            </w:r>
            <w:r>
              <w:rPr>
                <w:rFonts w:ascii="Calibri" w:hAnsi="Calibri"/>
                <w:color w:val="1B3A5C"/>
                <w:sz w:val="21"/>
              </w:rPr>
              <w:t xml:space="preserve"> </w:t>
            </w:r>
            <w:r>
              <w:rPr>
                <w:rFonts w:ascii="Calibri" w:hAnsi="Calibri"/>
                <w:i/>
                <w:color w:val="1B3A5C"/>
                <w:sz w:val="21"/>
              </w:rPr>
              <w:t>"Siempre amigos"</w:t>
            </w:r>
            <w:r>
              <w:rPr>
                <w:rFonts w:ascii="Calibri" w:hAnsi="Calibri"/>
                <w:color w:val="1B3A5C"/>
                <w:sz w:val="21"/>
              </w:rPr>
              <w:t xml:space="preserve"> · </w:t>
            </w:r>
            <w:r>
              <w:rPr>
                <w:rFonts w:ascii="Calibri" w:hAnsi="Calibri"/>
                <w:b/>
                <w:color w:val="1B3A5C"/>
                <w:sz w:val="21"/>
              </w:rPr>
              <w:t>Jn 15,15</w:t>
            </w:r>
          </w:p>
          <w:p>
            <w:pPr>
              <w:spacing w:after="20"/>
            </w:pPr>
            <w:r>
              <w:rPr>
                <w:rFonts w:ascii="Calibri" w:hAnsi="Calibri"/>
                <w:b/>
                <w:color w:val="1B3A5C"/>
                <w:sz w:val="21"/>
              </w:rPr>
              <w:t>Lema del retiro:</w:t>
            </w:r>
            <w:r>
              <w:rPr>
                <w:rFonts w:ascii="Calibri" w:hAnsi="Calibri"/>
                <w:color w:val="1B3A5C"/>
                <w:sz w:val="21"/>
              </w:rPr>
              <w:t xml:space="preserve"> </w:t>
            </w:r>
            <w:r>
              <w:rPr>
                <w:rFonts w:ascii="Calibri" w:hAnsi="Calibri"/>
                <w:i/>
                <w:color w:val="1B3A5C"/>
                <w:sz w:val="21"/>
              </w:rPr>
              <w:t>"Donde está tu tesoro, allí estará tu corazón"</w:t>
            </w:r>
            <w:r>
              <w:rPr>
                <w:rFonts w:ascii="Calibri" w:hAnsi="Calibri"/>
                <w:color w:val="1B3A5C"/>
                <w:sz w:val="21"/>
              </w:rPr>
              <w:t xml:space="preserve"> · </w:t>
            </w:r>
            <w:r>
              <w:rPr>
                <w:rFonts w:ascii="Calibri" w:hAnsi="Calibri"/>
                <w:b/>
                <w:color w:val="1B3A5C"/>
                <w:sz w:val="21"/>
              </w:rPr>
              <w:t>Mt 6,21</w:t>
            </w:r>
          </w:p>
          <w:p>
            <w:pPr>
              <w:spacing w:after="20"/>
            </w:pPr>
            <w:r>
              <w:rPr>
                <w:rFonts w:ascii="Calibri" w:hAnsi="Calibri"/>
                <w:b/>
                <w:color w:val="1B3A5C"/>
                <w:sz w:val="21"/>
              </w:rPr>
              <w:t>Hilo espiritual:</w:t>
            </w:r>
            <w:r>
              <w:rPr>
                <w:rFonts w:ascii="Calibri" w:hAnsi="Calibri"/>
                <w:color w:val="1B3A5C"/>
                <w:sz w:val="21"/>
              </w:rPr>
              <w:t xml:space="preserve"> El corazón y el tesoro — </w:t>
            </w:r>
            <w:r>
              <w:rPr>
                <w:rFonts w:ascii="Calibri" w:hAnsi="Calibri"/>
                <w:b/>
                <w:color w:val="1B3A5C"/>
                <w:sz w:val="21"/>
              </w:rPr>
              <w:t>Mateo 6,21</w:t>
            </w:r>
          </w:p>
          <w:p>
            <w:pPr>
              <w:spacing w:after="20"/>
            </w:pPr>
            <w:r>
              <w:rPr>
                <w:rFonts w:ascii="Calibri" w:hAnsi="Calibri"/>
                <w:b/>
                <w:color w:val="1B3A5C"/>
                <w:sz w:val="21"/>
              </w:rPr>
              <w:t>Co-Dirección:</w:t>
            </w:r>
            <w:r>
              <w:rPr>
                <w:rFonts w:ascii="Calibri" w:hAnsi="Calibri"/>
                <w:color w:val="1B3A5C"/>
                <w:sz w:val="21"/>
              </w:rPr>
              <w:t xml:space="preserve"> Juan Manuel de la Cruz · Jean Carlo de la Cruz</w:t>
            </w:r>
          </w:p>
          <w:p>
            <w:pPr>
              <w:spacing w:after="20"/>
            </w:pPr>
            <w:r>
              <w:rPr>
                <w:rFonts w:ascii="Calibri" w:hAnsi="Calibri"/>
                <w:b/>
                <w:color w:val="1B3A5C"/>
                <w:sz w:val="21"/>
              </w:rPr>
              <w:t>Lugar:</w:t>
            </w:r>
            <w:r>
              <w:rPr>
                <w:rFonts w:ascii="Calibri" w:hAnsi="Calibri"/>
                <w:color w:val="1B3A5C"/>
                <w:sz w:val="21"/>
              </w:rPr>
              <w:t xml:space="preserve"> Casa de Retiro «La Ceiba del Salado», Higüey</w:t>
            </w:r>
          </w:p>
          <w:p>
            <w:pPr>
              <w:spacing w:after="20"/>
            </w:pPr>
            <w:r>
              <w:rPr>
                <w:rFonts w:ascii="Calibri" w:hAnsi="Calibri"/>
                <w:b/>
                <w:color w:val="1B3A5C"/>
                <w:sz w:val="21"/>
              </w:rPr>
              <w:t>Asesores Espirituales:</w:t>
            </w:r>
            <w:r>
              <w:rPr>
                <w:rFonts w:ascii="Calibri" w:hAnsi="Calibri"/>
                <w:color w:val="1B3A5C"/>
                <w:sz w:val="21"/>
              </w:rPr>
              <w:t xml:space="preserve"> Padre Paul Ramírez · Sor Angelina Lebrón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color w:val="1B3A5C"/>
                <w:sz w:val="21"/>
              </w:rPr>
              <w:t xml:space="preserve">Esta es la </w:t>
            </w:r>
            <w:r>
              <w:rPr>
                <w:rFonts w:ascii="Calibri" w:hAnsi="Calibri"/>
                <w:b/>
                <w:color w:val="1B3A5C"/>
                <w:sz w:val="21"/>
              </w:rPr>
              <w:t>guía del retiro</w:t>
            </w:r>
            <w:r>
              <w:rPr>
                <w:rFonts w:ascii="Calibri" w:hAnsi="Calibri"/>
                <w:color w:val="1B3A5C"/>
                <w:sz w:val="21"/>
              </w:rPr>
              <w:t xml:space="preserve">: el documento de referencia de </w:t>
            </w:r>
            <w:r>
              <w:rPr>
                <w:rFonts w:ascii="Calibri" w:hAnsi="Calibri"/>
                <w:b/>
                <w:color w:val="1B3A5C"/>
                <w:sz w:val="21"/>
              </w:rPr>
              <w:t>todo el equipo</w:t>
            </w:r>
            <w:r>
              <w:rPr>
                <w:rFonts w:ascii="Calibri" w:hAnsi="Calibri"/>
                <w:color w:val="1B3A5C"/>
                <w:sz w:val="21"/>
              </w:rPr>
              <w:t xml:space="preserve"> sobre lo que vivimos en los tres días. (Quiénes pueden servir y cómo se elige el equipo está en los Estatutos; el calendario de formación está en el Plan de Formación — aquí no.) Trae además los dos anexos: </w:t>
            </w:r>
            <w:r>
              <w:rPr>
                <w:rFonts w:ascii="Calibri" w:hAnsi="Calibri"/>
                <w:b/>
                <w:color w:val="1B3A5C"/>
                <w:sz w:val="21"/>
              </w:rPr>
              <w:t>Guía de Guías</w:t>
            </w:r>
            <w:r>
              <w:rPr>
                <w:rFonts w:ascii="Calibri" w:hAnsi="Calibri"/>
                <w:color w:val="1B3A5C"/>
                <w:sz w:val="21"/>
              </w:rPr>
              <w:t xml:space="preserve"> y </w:t>
            </w:r>
            <w:r>
              <w:rPr>
                <w:rFonts w:ascii="Calibri" w:hAnsi="Calibri"/>
                <w:b/>
                <w:color w:val="1B3A5C"/>
                <w:sz w:val="21"/>
              </w:rPr>
              <w:t>Anexo de Cocina</w:t>
            </w:r>
            <w:r>
              <w:rPr>
                <w:rFonts w:ascii="Calibri" w:hAnsi="Calibri"/>
                <w:color w:val="1B3A5C"/>
                <w:sz w:val="21"/>
              </w:rPr>
              <w:t>.</w:t>
            </w:r>
          </w:p>
        </w:tc>
      </w:tr>
    </w:tbl>
    <w:p>
      <w:pPr>
        <w:spacing w:after="0"/>
      </w:pPr>
    </w:p>
    <w:p>
      <w:pPr>
        <w:keepNext/>
        <w:spacing w:before="320" w:after="120"/>
        <w:pBdr>
          <w:bottom w:val="single" w:sz="8" w:space="4" w:color="C0A06C"/>
        </w:pBdr>
      </w:pPr>
      <w:r>
        <w:rPr>
          <w:rFonts w:ascii="Calibri" w:hAnsi="Calibri"/>
          <w:b/>
          <w:color w:val="1B3A5C"/>
          <w:sz w:val="38"/>
        </w:rPr>
        <w:t>1. ¿Qué es un ETC?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El </w:t>
      </w:r>
      <w:r>
        <w:rPr>
          <w:rFonts w:ascii="Calibri" w:hAnsi="Calibri"/>
          <w:b/>
          <w:color w:val="1A1A1A"/>
          <w:sz w:val="22"/>
        </w:rPr>
        <w:t>Encuentro Total con Cristo (ETC)</w:t>
      </w:r>
      <w:r>
        <w:rPr>
          <w:rFonts w:ascii="Calibri" w:hAnsi="Calibri"/>
          <w:color w:val="1A1A1A"/>
          <w:sz w:val="22"/>
        </w:rPr>
        <w:t xml:space="preserve"> es </w:t>
      </w:r>
      <w:r>
        <w:rPr>
          <w:rFonts w:ascii="Calibri" w:hAnsi="Calibri"/>
          <w:i/>
          <w:color w:val="1A1A1A"/>
          <w:sz w:val="22"/>
        </w:rPr>
        <w:t>"una experiencia que lleva a las personas a Jesús a través del encuentro consigo mismo y con sus semejantes"</w:t>
      </w:r>
      <w:r>
        <w:rPr>
          <w:rFonts w:ascii="Calibri" w:hAnsi="Calibri"/>
          <w:color w:val="1A1A1A"/>
          <w:sz w:val="22"/>
        </w:rPr>
        <w:t xml:space="preserve"> (Estatutos, Art. 6).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Somos la </w:t>
      </w:r>
      <w:r>
        <w:rPr>
          <w:rFonts w:ascii="Calibri" w:hAnsi="Calibri"/>
          <w:b/>
          <w:color w:val="1A1A1A"/>
          <w:sz w:val="22"/>
        </w:rPr>
        <w:t>Asociación Eteciana</w:t>
      </w:r>
      <w:r>
        <w:rPr>
          <w:rFonts w:ascii="Calibri" w:hAnsi="Calibri"/>
          <w:color w:val="1A1A1A"/>
          <w:sz w:val="22"/>
        </w:rPr>
        <w:t xml:space="preserve">, una obra de la Iglesia Católica. Nuestra firma es </w:t>
      </w:r>
      <w:r>
        <w:rPr>
          <w:rFonts w:ascii="Calibri" w:hAnsi="Calibri"/>
          <w:b/>
          <w:color w:val="1A1A1A"/>
          <w:sz w:val="22"/>
        </w:rPr>
        <w:t>"Siempre amigos"</w:t>
      </w:r>
      <w:r>
        <w:rPr>
          <w:rFonts w:ascii="Calibri" w:hAnsi="Calibri"/>
          <w:color w:val="1A1A1A"/>
          <w:sz w:val="22"/>
        </w:rPr>
        <w:t xml:space="preserve"> — </w:t>
      </w:r>
      <w:r>
        <w:rPr>
          <w:rFonts w:ascii="Calibri" w:hAnsi="Calibri"/>
          <w:i/>
          <w:color w:val="1A1A1A"/>
          <w:sz w:val="22"/>
        </w:rPr>
        <w:t>Ya no los llamo siervos… a ustedes los he llamado amigos</w:t>
      </w:r>
      <w:r>
        <w:rPr>
          <w:rFonts w:ascii="Calibri" w:hAnsi="Calibri"/>
          <w:color w:val="1A1A1A"/>
          <w:sz w:val="22"/>
        </w:rPr>
        <w:t xml:space="preserve"> (Jn 15,15).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El retiro dura tres días, pero </w:t>
      </w:r>
      <w:r>
        <w:rPr>
          <w:rFonts w:ascii="Calibri" w:hAnsi="Calibri"/>
          <w:b/>
          <w:color w:val="1A1A1A"/>
          <w:sz w:val="22"/>
        </w:rPr>
        <w:t>comienza el Cuarto Día</w:t>
      </w:r>
      <w:r>
        <w:rPr>
          <w:rFonts w:ascii="Calibri" w:hAnsi="Calibri"/>
          <w:color w:val="1A1A1A"/>
          <w:sz w:val="22"/>
        </w:rPr>
        <w:t>: cuando el participante vuelve a su vida con lo recibido. Lo del fin de semana es solo la chispa; el camino sigue después, en la comunidad.</w:t>
      </w:r>
    </w:p>
    <w:p>
      <w:r>
        <w:br w:type="page"/>
      </w:r>
    </w:p>
    <w:p>
      <w:pPr>
        <w:keepNext/>
        <w:spacing w:before="320" w:after="120"/>
        <w:pBdr>
          <w:bottom w:val="single" w:sz="8" w:space="4" w:color="C0A06C"/>
        </w:pBdr>
      </w:pPr>
      <w:r>
        <w:rPr>
          <w:rFonts w:ascii="Calibri" w:hAnsi="Calibri"/>
          <w:b/>
          <w:color w:val="1B3A5C"/>
          <w:sz w:val="38"/>
        </w:rPr>
        <w:t>2. El ETC 88: lema y estructura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color w:val="1B3A5C"/>
                <w:sz w:val="21"/>
              </w:rPr>
              <w:t>Lema del retiro:</w:t>
            </w:r>
            <w:r>
              <w:rPr>
                <w:rFonts w:ascii="Calibri" w:hAnsi="Calibri"/>
                <w:color w:val="1B3A5C"/>
                <w:sz w:val="21"/>
              </w:rPr>
              <w:t xml:space="preserve"> </w:t>
            </w:r>
            <w:r>
              <w:rPr>
                <w:rFonts w:ascii="Calibri" w:hAnsi="Calibri"/>
                <w:i/>
                <w:color w:val="1B3A5C"/>
                <w:sz w:val="21"/>
              </w:rPr>
              <w:t>"Donde está tu tesoro, allí estará tu corazón"</w:t>
            </w:r>
            <w:r>
              <w:rPr>
                <w:rFonts w:ascii="Calibri" w:hAnsi="Calibri"/>
                <w:color w:val="1B3A5C"/>
                <w:sz w:val="21"/>
              </w:rPr>
              <w:t xml:space="preserve"> — </w:t>
            </w:r>
            <w:r>
              <w:rPr>
                <w:rFonts w:ascii="Calibri" w:hAnsi="Calibri"/>
                <w:b/>
                <w:color w:val="1B3A5C"/>
                <w:sz w:val="21"/>
              </w:rPr>
              <w:t>Mateo 6,21</w:t>
            </w:r>
          </w:p>
        </w:tc>
      </w:tr>
    </w:tbl>
    <w:p>
      <w:pPr>
        <w:spacing w:after="0"/>
      </w:pP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El ETC 88 tiene su lema y su temática, que </w:t>
      </w:r>
      <w:r>
        <w:rPr>
          <w:rFonts w:ascii="Calibri" w:hAnsi="Calibri"/>
          <w:b/>
          <w:color w:val="1A1A1A"/>
          <w:sz w:val="22"/>
        </w:rPr>
        <w:t>visten</w:t>
      </w:r>
      <w:r>
        <w:rPr>
          <w:rFonts w:ascii="Calibri" w:hAnsi="Calibri"/>
          <w:color w:val="1A1A1A"/>
          <w:sz w:val="22"/>
        </w:rPr>
        <w:t xml:space="preserve"> la ambientación, los detalles por tiempo de comida, el banderín y la decoración. Pero esta guía </w:t>
      </w:r>
      <w:r>
        <w:rPr>
          <w:rFonts w:ascii="Calibri" w:hAnsi="Calibri"/>
          <w:b/>
          <w:color w:val="1A1A1A"/>
          <w:sz w:val="22"/>
        </w:rPr>
        <w:t>no se organiza alrededor del tema</w:t>
      </w:r>
      <w:r>
        <w:rPr>
          <w:rFonts w:ascii="Calibri" w:hAnsi="Calibri"/>
          <w:color w:val="1A1A1A"/>
          <w:sz w:val="22"/>
        </w:rPr>
        <w:t xml:space="preserve">: describe la </w:t>
      </w:r>
      <w:r>
        <w:rPr>
          <w:rFonts w:ascii="Calibri" w:hAnsi="Calibri"/>
          <w:b/>
          <w:color w:val="1A1A1A"/>
          <w:sz w:val="22"/>
        </w:rPr>
        <w:t>estructura, los pasos y las responsabilidades</w:t>
      </w:r>
      <w:r>
        <w:rPr>
          <w:rFonts w:ascii="Calibri" w:hAnsi="Calibri"/>
          <w:color w:val="1A1A1A"/>
          <w:sz w:val="22"/>
        </w:rPr>
        <w:t xml:space="preserve"> del ETC — que es lo que todo el equipo necesita para servir. La temática es la capa de arriba; la estructura es la base.</w:t>
      </w:r>
    </w:p>
    <w:p>
      <w:pPr>
        <w:keepNext/>
        <w:spacing w:before="140" w:after="20"/>
      </w:pPr>
      <w:r>
        <w:rPr>
          <w:rFonts w:ascii="Calibri" w:hAnsi="Calibri"/>
          <w:b/>
          <w:color w:val="E36C4F"/>
          <w:sz w:val="22"/>
        </w:rPr>
        <w:t>Cómo se prepara un ETC (antes del retiro) (estructura tradicional, ref. ETC 78)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1. </w:t>
      </w:r>
      <w:r>
        <w:rPr>
          <w:rFonts w:ascii="Calibri" w:hAnsi="Calibri"/>
          <w:color w:val="1A1A1A"/>
          <w:sz w:val="22"/>
        </w:rPr>
        <w:t xml:space="preserve">El Consejo elige a los </w:t>
      </w:r>
      <w:r>
        <w:rPr>
          <w:rFonts w:ascii="Calibri" w:hAnsi="Calibri"/>
          <w:b/>
          <w:color w:val="1A1A1A"/>
          <w:sz w:val="22"/>
        </w:rPr>
        <w:t>Directores</w:t>
      </w:r>
      <w:r>
        <w:rPr>
          <w:rFonts w:ascii="Calibri" w:hAnsi="Calibri"/>
          <w:color w:val="1A1A1A"/>
          <w:sz w:val="22"/>
        </w:rPr>
        <w:t xml:space="preserve"> y a los </w:t>
      </w:r>
      <w:r>
        <w:rPr>
          <w:rFonts w:ascii="Calibri" w:hAnsi="Calibri"/>
          <w:b/>
          <w:color w:val="1A1A1A"/>
          <w:sz w:val="22"/>
        </w:rPr>
        <w:t>Asesores</w:t>
      </w:r>
      <w:r>
        <w:rPr>
          <w:rFonts w:ascii="Calibri" w:hAnsi="Calibri"/>
          <w:color w:val="1A1A1A"/>
          <w:sz w:val="22"/>
        </w:rPr>
        <w:t>.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2. </w:t>
      </w:r>
      <w:r>
        <w:rPr>
          <w:rFonts w:ascii="Calibri" w:hAnsi="Calibri"/>
          <w:color w:val="1A1A1A"/>
          <w:sz w:val="22"/>
        </w:rPr>
        <w:t xml:space="preserve">Los Directores, con el Consejo, </w:t>
      </w:r>
      <w:r>
        <w:rPr>
          <w:rFonts w:ascii="Calibri" w:hAnsi="Calibri"/>
          <w:b/>
          <w:color w:val="1A1A1A"/>
          <w:sz w:val="22"/>
        </w:rPr>
        <w:t>eligen el equipo</w:t>
      </w:r>
      <w:r>
        <w:rPr>
          <w:rFonts w:ascii="Calibri" w:hAnsi="Calibri"/>
          <w:color w:val="1A1A1A"/>
          <w:sz w:val="22"/>
        </w:rPr>
        <w:t xml:space="preserve"> (Guías, Cocina, Música) y lo invitan.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3. </w:t>
      </w:r>
      <w:r>
        <w:rPr>
          <w:rFonts w:ascii="Calibri" w:hAnsi="Calibri"/>
          <w:color w:val="1A1A1A"/>
          <w:sz w:val="22"/>
        </w:rPr>
        <w:t xml:space="preserve">Se organizan las </w:t>
      </w:r>
      <w:r>
        <w:rPr>
          <w:rFonts w:ascii="Calibri" w:hAnsi="Calibri"/>
          <w:b/>
          <w:color w:val="1A1A1A"/>
          <w:sz w:val="22"/>
        </w:rPr>
        <w:t>5 formaciones (F1–F5)</w:t>
      </w:r>
      <w:r>
        <w:rPr>
          <w:rFonts w:ascii="Calibri" w:hAnsi="Calibri"/>
          <w:color w:val="1A1A1A"/>
          <w:sz w:val="22"/>
        </w:rPr>
        <w:t xml:space="preserve"> y se preparan los documentos que se entregan en F1 (esta Carpeta, el perfil del participante, las reglas, la carta de compromiso).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4. </w:t>
      </w:r>
      <w:r>
        <w:rPr>
          <w:rFonts w:ascii="Calibri" w:hAnsi="Calibri"/>
          <w:color w:val="1A1A1A"/>
          <w:sz w:val="22"/>
        </w:rPr>
        <w:t>En cada formación el equipo se forma espiritualmente y prepara su parte (testimonios, motivos de cocina, cantos).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5. </w:t>
      </w:r>
      <w:r>
        <w:rPr>
          <w:rFonts w:ascii="Calibri" w:hAnsi="Calibri"/>
          <w:b/>
          <w:color w:val="1A1A1A"/>
          <w:sz w:val="22"/>
        </w:rPr>
        <w:t>Convivencia + Ensayo General</w:t>
      </w:r>
      <w:r>
        <w:rPr>
          <w:rFonts w:ascii="Calibri" w:hAnsi="Calibri"/>
          <w:color w:val="1A1A1A"/>
          <w:sz w:val="22"/>
        </w:rPr>
        <w:t xml:space="preserve"> cierran la preparación.</w:t>
      </w:r>
    </w:p>
    <w:p>
      <w:pPr>
        <w:keepNext/>
        <w:spacing w:before="140" w:after="20"/>
      </w:pPr>
      <w:r>
        <w:rPr>
          <w:rFonts w:ascii="Calibri" w:hAnsi="Calibri"/>
          <w:b/>
          <w:color w:val="E36C4F"/>
          <w:sz w:val="22"/>
        </w:rPr>
        <w:t>Cómo transcurre el retiro (los 3 días)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El retiro </w:t>
      </w:r>
      <w:r>
        <w:rPr>
          <w:rFonts w:ascii="Calibri" w:hAnsi="Calibri"/>
          <w:b/>
          <w:color w:val="1A1A1A"/>
          <w:sz w:val="22"/>
        </w:rPr>
        <w:t>alterna plenarios</w:t>
      </w:r>
      <w:r>
        <w:rPr>
          <w:rFonts w:ascii="Calibri" w:hAnsi="Calibri"/>
          <w:color w:val="1A1A1A"/>
          <w:sz w:val="22"/>
        </w:rPr>
        <w:t xml:space="preserve"> (todos juntos) </w:t>
      </w:r>
      <w:r>
        <w:rPr>
          <w:rFonts w:ascii="Calibri" w:hAnsi="Calibri"/>
          <w:b/>
          <w:color w:val="1A1A1A"/>
          <w:sz w:val="22"/>
        </w:rPr>
        <w:t>con pequeños grupos</w:t>
      </w:r>
      <w:r>
        <w:rPr>
          <w:rFonts w:ascii="Calibri" w:hAnsi="Calibri"/>
          <w:color w:val="1A1A1A"/>
          <w:sz w:val="22"/>
        </w:rPr>
        <w:t xml:space="preserve"> (PG de 6–7 participantes con su pareja de guías):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Viernes</w:t>
      </w:r>
      <w:r>
        <w:rPr>
          <w:rFonts w:ascii="Calibri" w:hAnsi="Calibri"/>
          <w:color w:val="1A1A1A"/>
          <w:sz w:val="22"/>
        </w:rPr>
        <w:t xml:space="preserve"> — avanzada de cocina → llega el equipo → llegan los participantes → plenario de bienvenida + reglas → dinámicas → formación de los PGs → cena → testimonios de Confianza y Singularidad → oración Bayuyo → descanso.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Sábado</w:t>
      </w:r>
      <w:r>
        <w:rPr>
          <w:rFonts w:ascii="Calibri" w:hAnsi="Calibri"/>
          <w:color w:val="1A1A1A"/>
          <w:sz w:val="22"/>
        </w:rPr>
        <w:t xml:space="preserve"> — oración + testimonios (Libertad para Aceptar / para Entregarse / Regalo de la Vida) intercalados con PGs y dinámicas → entrega de palancas → </w:t>
      </w:r>
      <w:r>
        <w:rPr>
          <w:rFonts w:ascii="Calibri" w:hAnsi="Calibri"/>
          <w:b/>
          <w:color w:val="1A1A1A"/>
          <w:sz w:val="22"/>
        </w:rPr>
        <w:t>cena con Lavatorio</w:t>
      </w:r>
      <w:r>
        <w:rPr>
          <w:rFonts w:ascii="Calibri" w:hAnsi="Calibri"/>
          <w:color w:val="1A1A1A"/>
          <w:sz w:val="22"/>
        </w:rPr>
        <w:t xml:space="preserve"> → testimonio del Perdón → </w:t>
      </w:r>
      <w:r>
        <w:rPr>
          <w:rFonts w:ascii="Calibri" w:hAnsi="Calibri"/>
          <w:b/>
          <w:color w:val="1A1A1A"/>
          <w:sz w:val="22"/>
        </w:rPr>
        <w:t>confesiones</w:t>
      </w:r>
      <w:r>
        <w:rPr>
          <w:rFonts w:ascii="Calibri" w:hAnsi="Calibri"/>
          <w:color w:val="1A1A1A"/>
          <w:sz w:val="22"/>
        </w:rPr>
        <w:t xml:space="preserve"> → preparación de la misa y el banderín.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Domingo</w:t>
      </w:r>
      <w:r>
        <w:rPr>
          <w:rFonts w:ascii="Calibri" w:hAnsi="Calibri"/>
          <w:color w:val="1A1A1A"/>
          <w:sz w:val="22"/>
        </w:rPr>
        <w:t xml:space="preserve"> — testimonios (Nacer de Nuevo / Compromiso) → último PG → testimonio del Cuarto Día → evaluación → </w:t>
      </w:r>
      <w:r>
        <w:rPr>
          <w:rFonts w:ascii="Calibri" w:hAnsi="Calibri"/>
          <w:b/>
          <w:color w:val="1A1A1A"/>
          <w:sz w:val="22"/>
        </w:rPr>
        <w:t>Eucaristía de clausura + entrega de los peces</w:t>
      </w:r>
      <w:r>
        <w:rPr>
          <w:rFonts w:ascii="Calibri" w:hAnsi="Calibri"/>
          <w:color w:val="1A1A1A"/>
          <w:sz w:val="22"/>
        </w:rPr>
        <w:t>.</w:t>
      </w:r>
    </w:p>
    <w:p>
      <w:pPr>
        <w:spacing w:after="80"/>
        <w:jc w:val="both"/>
      </w:pPr>
      <w:r>
        <w:rPr>
          <w:rFonts w:ascii="Calibri" w:hAnsi="Calibri"/>
          <w:i/>
          <w:color w:val="666666"/>
          <w:sz w:val="22"/>
        </w:rPr>
        <w:t>(El horario detallado está en §6. Los roles de cada área, en §3.)</w:t>
      </w:r>
    </w:p>
    <w:p>
      <w:r>
        <w:br w:type="page"/>
      </w:r>
    </w:p>
    <w:p>
      <w:pPr>
        <w:keepNext/>
        <w:spacing w:before="320" w:after="120"/>
        <w:pBdr>
          <w:bottom w:val="single" w:sz="8" w:space="4" w:color="C0A06C"/>
        </w:pBdr>
      </w:pPr>
      <w:r>
        <w:rPr>
          <w:rFonts w:ascii="Calibri" w:hAnsi="Calibri"/>
          <w:b/>
          <w:color w:val="1B3A5C"/>
          <w:sz w:val="38"/>
        </w:rPr>
        <w:t>3. Roles durante el retiro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i/>
                <w:color w:val="1B3A5C"/>
                <w:sz w:val="21"/>
              </w:rPr>
              <w:t xml:space="preserve">Lo que hace cada área </w:t>
            </w:r>
            <w:r>
              <w:rPr>
                <w:rFonts w:ascii="Calibri" w:hAnsi="Calibri"/>
                <w:i/>
                <w:color w:val="1B3A5C"/>
                <w:sz w:val="21"/>
              </w:rPr>
              <w:t>durante los tres días</w:t>
            </w:r>
            <w:r>
              <w:rPr>
                <w:rFonts w:ascii="Calibri" w:hAnsi="Calibri"/>
                <w:i/>
                <w:color w:val="1B3A5C"/>
                <w:sz w:val="21"/>
              </w:rPr>
              <w:t>. Cómo se conforma y se forma el equipo va en los Estatutos y el Plan de Formación.</w:t>
            </w:r>
          </w:p>
        </w:tc>
      </w:tr>
    </w:tbl>
    <w:p>
      <w:pPr>
        <w:spacing w:after="0"/>
      </w:pPr>
    </w:p>
    <w:p>
      <w:pPr>
        <w:keepNext/>
        <w:spacing w:before="140" w:after="20"/>
      </w:pPr>
      <w:r>
        <w:rPr>
          <w:rFonts w:ascii="Calibri" w:hAnsi="Calibri"/>
          <w:b/>
          <w:color w:val="E36C4F"/>
          <w:sz w:val="22"/>
        </w:rPr>
        <w:t>3.1 Co-Directores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Conducen el retiro y velan por el horario. Acompañan de cerca testimonios y motivos. Distribuyen funciones (tesorería, ubicación de participantes, dinámicas, oraciones). Velan por que en ningún plenario haya un participante que sea hermano o pareja de su guía. </w:t>
      </w:r>
      <w:r>
        <w:rPr>
          <w:rFonts w:ascii="Calibri" w:hAnsi="Calibri"/>
          <w:b/>
          <w:color w:val="1A1A1A"/>
          <w:sz w:val="22"/>
        </w:rPr>
        <w:t>Oran con los Asesores antes de cada decisión, poniendo siempre a la persona por encima de la regla.</w:t>
      </w:r>
      <w:r>
        <w:rPr>
          <w:rFonts w:ascii="Calibri" w:hAnsi="Calibri"/>
          <w:color w:val="1A1A1A"/>
          <w:sz w:val="22"/>
        </w:rPr>
        <w:t xml:space="preserve"> Sostienen el sentir de que es </w:t>
      </w:r>
      <w:r>
        <w:rPr>
          <w:rFonts w:ascii="Calibri" w:hAnsi="Calibri"/>
          <w:b/>
          <w:color w:val="1A1A1A"/>
          <w:sz w:val="22"/>
        </w:rPr>
        <w:t>un solo equipo con funciones distintas.</w:t>
      </w:r>
    </w:p>
    <w:p>
      <w:pPr>
        <w:keepNext/>
        <w:spacing w:before="140" w:after="20"/>
      </w:pPr>
      <w:r>
        <w:rPr>
          <w:rFonts w:ascii="Calibri" w:hAnsi="Calibri"/>
          <w:b/>
          <w:color w:val="E36C4F"/>
          <w:sz w:val="22"/>
        </w:rPr>
        <w:t>3.2 Asesores del Retiro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Aportan su experiencia a la Co-Dirección. Durante el retiro son </w:t>
      </w:r>
      <w:r>
        <w:rPr>
          <w:rFonts w:ascii="Calibri" w:hAnsi="Calibri"/>
          <w:b/>
          <w:color w:val="1A1A1A"/>
          <w:sz w:val="22"/>
        </w:rPr>
        <w:t>enlace con Cocina</w:t>
      </w:r>
      <w:r>
        <w:rPr>
          <w:rFonts w:ascii="Calibri" w:hAnsi="Calibri"/>
          <w:color w:val="1A1A1A"/>
          <w:sz w:val="22"/>
        </w:rPr>
        <w:t xml:space="preserve">, ayudan con el horario, organizan oraciones y entrega de palancas, </w:t>
      </w:r>
      <w:r>
        <w:rPr>
          <w:rFonts w:ascii="Calibri" w:hAnsi="Calibri"/>
          <w:b/>
          <w:color w:val="1A1A1A"/>
          <w:sz w:val="22"/>
        </w:rPr>
        <w:t>coordinan las confesiones</w:t>
      </w:r>
      <w:r>
        <w:rPr>
          <w:rFonts w:ascii="Calibri" w:hAnsi="Calibri"/>
          <w:color w:val="1A1A1A"/>
          <w:sz w:val="22"/>
        </w:rPr>
        <w:t xml:space="preserve">, explican la carta de compromiso, organizan la iglesia para la Eucaristía, reciben a las otras comunidades y a los familiares en la clausura. Son </w:t>
      </w:r>
      <w:r>
        <w:rPr>
          <w:rFonts w:ascii="Calibri" w:hAnsi="Calibri"/>
          <w:b/>
          <w:color w:val="1A1A1A"/>
          <w:sz w:val="22"/>
        </w:rPr>
        <w:t>entes conciliadores</w:t>
      </w:r>
      <w:r>
        <w:rPr>
          <w:rFonts w:ascii="Calibri" w:hAnsi="Calibri"/>
          <w:color w:val="1A1A1A"/>
          <w:sz w:val="22"/>
        </w:rPr>
        <w:t xml:space="preserve"> y sostienen </w:t>
      </w:r>
      <w:r>
        <w:rPr>
          <w:rFonts w:ascii="Calibri" w:hAnsi="Calibri"/>
          <w:b/>
          <w:color w:val="1A1A1A"/>
          <w:sz w:val="22"/>
        </w:rPr>
        <w:t>cadena de oración</w:t>
      </w:r>
      <w:r>
        <w:rPr>
          <w:rFonts w:ascii="Calibri" w:hAnsi="Calibri"/>
          <w:color w:val="1A1A1A"/>
          <w:sz w:val="22"/>
        </w:rPr>
        <w:t xml:space="preserve"> durante todo el retiro.</w:t>
      </w:r>
    </w:p>
    <w:p>
      <w:pPr>
        <w:keepNext/>
        <w:spacing w:before="140" w:after="20"/>
      </w:pPr>
      <w:r>
        <w:rPr>
          <w:rFonts w:ascii="Calibri" w:hAnsi="Calibri"/>
          <w:b/>
          <w:color w:val="E36C4F"/>
          <w:sz w:val="22"/>
        </w:rPr>
        <w:t>3.3 Asesores Espirituales — Padre Paul Ramírez + Sor Angelina Lebrón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Acompañan a </w:t>
      </w:r>
      <w:r>
        <w:rPr>
          <w:rFonts w:ascii="Calibri" w:hAnsi="Calibri"/>
          <w:b/>
          <w:color w:val="1A1A1A"/>
          <w:sz w:val="22"/>
        </w:rPr>
        <w:t>todas</w:t>
      </w:r>
      <w:r>
        <w:rPr>
          <w:rFonts w:ascii="Calibri" w:hAnsi="Calibri"/>
          <w:color w:val="1A1A1A"/>
          <w:sz w:val="22"/>
        </w:rPr>
        <w:t xml:space="preserve"> las áreas en lo pastoral. Disponibles para los guías (testimonios), la cocina (bendiciones), la música (animación espiritual). Padre Paul preside la Eucaristía final.</w:t>
      </w:r>
    </w:p>
    <w:p>
      <w:pPr>
        <w:keepNext/>
        <w:spacing w:before="140" w:after="20"/>
      </w:pPr>
      <w:r>
        <w:rPr>
          <w:rFonts w:ascii="Calibri" w:hAnsi="Calibri"/>
          <w:b/>
          <w:color w:val="E36C4F"/>
          <w:sz w:val="22"/>
        </w:rPr>
        <w:t>3.4 Guías</w:t>
      </w:r>
    </w:p>
    <w:p>
      <w:pPr>
        <w:spacing w:after="80"/>
        <w:jc w:val="both"/>
      </w:pPr>
      <w:r>
        <w:rPr>
          <w:rFonts w:ascii="Calibri" w:hAnsi="Calibri"/>
          <w:i/>
          <w:color w:val="1A1A1A"/>
          <w:sz w:val="22"/>
        </w:rPr>
        <w:t>Anexo: Guía de Guías 88.</w:t>
      </w:r>
      <w:r>
        <w:rPr>
          <w:rFonts w:ascii="Calibri" w:hAnsi="Calibri"/>
          <w:color w:val="1A1A1A"/>
          <w:sz w:val="22"/>
        </w:rPr>
        <w:t xml:space="preserve"> Son el </w:t>
      </w:r>
      <w:r>
        <w:rPr>
          <w:rFonts w:ascii="Calibri" w:hAnsi="Calibri"/>
          <w:b/>
          <w:color w:val="1A1A1A"/>
          <w:sz w:val="22"/>
        </w:rPr>
        <w:t>rostro cara-a-cara</w:t>
      </w:r>
      <w:r>
        <w:rPr>
          <w:rFonts w:ascii="Calibri" w:hAnsi="Calibri"/>
          <w:color w:val="1A1A1A"/>
          <w:sz w:val="22"/>
        </w:rPr>
        <w:t xml:space="preserve"> del retiro: acompañan al participante en su pequeño grupo (PG) durante todo el fin de semana. </w:t>
      </w:r>
      <w:r>
        <w:rPr>
          <w:rFonts w:ascii="Calibri" w:hAnsi="Calibri"/>
          <w:b/>
          <w:color w:val="1A1A1A"/>
          <w:sz w:val="22"/>
        </w:rPr>
        <w:t>7 parejas color-coded</w:t>
      </w:r>
      <w:r>
        <w:rPr>
          <w:rFonts w:ascii="Calibri" w:hAnsi="Calibri"/>
          <w:color w:val="1A1A1A"/>
          <w:sz w:val="22"/>
        </w:rPr>
        <w:t xml:space="preserve"> (14 guías). Cada guía escribe palanca a cada uno de su grupo y guarda confidencialidad de los testimonios.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color w:val="1B3A5C"/>
                <w:sz w:val="21"/>
              </w:rPr>
              <w:t>Padre Paul a los Guías:</w:t>
            </w:r>
            <w:r>
              <w:rPr>
                <w:rFonts w:ascii="Calibri" w:hAnsi="Calibri"/>
                <w:color w:val="1B3A5C"/>
                <w:sz w:val="21"/>
              </w:rPr>
              <w:t xml:space="preserve"> </w:t>
            </w:r>
            <w:r>
              <w:rPr>
                <w:rFonts w:ascii="Calibri" w:hAnsi="Calibri"/>
                <w:i/>
                <w:color w:val="1B3A5C"/>
                <w:sz w:val="21"/>
              </w:rPr>
              <w:t>"Enfocados en el PARTICIPANTE — todo es para él, no para lucirse el guía."</w:t>
            </w:r>
            <w:r>
              <w:rPr>
                <w:rFonts w:ascii="Calibri" w:hAnsi="Calibri"/>
                <w:color w:val="1B3A5C"/>
                <w:sz w:val="21"/>
              </w:rPr>
              <w:t xml:space="preserve"> Aprenderse el horario libera para acompañar; la pareja se coordina y ensaya de antemano. </w:t>
            </w:r>
            <w:r>
              <w:rPr>
                <w:rFonts w:ascii="Calibri" w:hAnsi="Calibri"/>
                <w:i/>
                <w:color w:val="1B3A5C"/>
                <w:sz w:val="21"/>
              </w:rPr>
              <w:t>(Cómo se prepara un testimonio: ver Guía de Guías §7.)</w:t>
            </w:r>
          </w:p>
        </w:tc>
      </w:tr>
    </w:tbl>
    <w:p>
      <w:pPr>
        <w:spacing w:after="0"/>
      </w:pPr>
    </w:p>
    <w:p>
      <w:pPr>
        <w:keepNext/>
        <w:spacing w:before="140" w:after="20"/>
      </w:pPr>
      <w:r>
        <w:rPr>
          <w:rFonts w:ascii="Calibri" w:hAnsi="Calibri"/>
          <w:b/>
          <w:color w:val="E36C4F"/>
          <w:sz w:val="22"/>
        </w:rPr>
        <w:t>3.5 Cocina</w:t>
      </w:r>
    </w:p>
    <w:p>
      <w:pPr>
        <w:spacing w:after="80"/>
        <w:jc w:val="both"/>
      </w:pPr>
      <w:r>
        <w:rPr>
          <w:rFonts w:ascii="Calibri" w:hAnsi="Calibri"/>
          <w:i/>
          <w:color w:val="1A1A1A"/>
          <w:sz w:val="22"/>
        </w:rPr>
        <w:t>Anexo: Anexo de Cocina 88.</w:t>
      </w:r>
      <w:r>
        <w:rPr>
          <w:rFonts w:ascii="Calibri" w:hAnsi="Calibri"/>
          <w:color w:val="1A1A1A"/>
          <w:sz w:val="22"/>
        </w:rPr>
        <w:t xml:space="preserve"> No solo cocinan: montan y ambientan el comedor, </w:t>
      </w:r>
      <w:r>
        <w:rPr>
          <w:rFonts w:ascii="Calibri" w:hAnsi="Calibri"/>
          <w:b/>
          <w:color w:val="1A1A1A"/>
          <w:sz w:val="22"/>
        </w:rPr>
        <w:t>sirven</w:t>
      </w:r>
      <w:r>
        <w:rPr>
          <w:rFonts w:ascii="Calibri" w:hAnsi="Calibri"/>
          <w:color w:val="1A1A1A"/>
          <w:sz w:val="22"/>
        </w:rPr>
        <w:t xml:space="preserve"> a los participantes, y llevan el </w:t>
      </w:r>
      <w:r>
        <w:rPr>
          <w:rFonts w:ascii="Calibri" w:hAnsi="Calibri"/>
          <w:b/>
          <w:color w:val="1A1A1A"/>
          <w:sz w:val="22"/>
        </w:rPr>
        <w:t>Lavatorio del sábado</w:t>
      </w:r>
      <w:r>
        <w:rPr>
          <w:rFonts w:ascii="Calibri" w:hAnsi="Calibri"/>
          <w:color w:val="1A1A1A"/>
          <w:sz w:val="22"/>
        </w:rPr>
        <w:t xml:space="preserve"> (Jn 13). Avanzada anticipada. </w:t>
      </w:r>
      <w:r>
        <w:rPr>
          <w:rFonts w:ascii="Calibri" w:hAnsi="Calibri"/>
          <w:b/>
          <w:color w:val="1A1A1A"/>
          <w:sz w:val="22"/>
        </w:rPr>
        <w:t>El trabajo de cocina impacta el horario del ETC.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color w:val="1B3A5C"/>
                <w:sz w:val="21"/>
              </w:rPr>
              <w:t>Padre Paul a Cocina:</w:t>
            </w:r>
            <w:r>
              <w:rPr>
                <w:rFonts w:ascii="Calibri" w:hAnsi="Calibri"/>
                <w:color w:val="1B3A5C"/>
                <w:sz w:val="21"/>
              </w:rPr>
              <w:t xml:space="preserve"> </w:t>
            </w:r>
            <w:r>
              <w:rPr>
                <w:rFonts w:ascii="Calibri" w:hAnsi="Calibri"/>
                <w:i/>
                <w:color w:val="1B3A5C"/>
                <w:sz w:val="21"/>
              </w:rPr>
              <w:t>"ENTREGA Y SACRIFICIO — servir desde la sombra para que el participante encuentre a Cristo en la mesa, el descanso y, sobre todo, en el Lavatorio."</w:t>
            </w:r>
            <w:r>
              <w:rPr>
                <w:rFonts w:ascii="Calibri" w:hAnsi="Calibri"/>
                <w:color w:val="1B3A5C"/>
                <w:sz w:val="21"/>
              </w:rPr>
              <w:t xml:space="preserve"> Ancla: </w:t>
            </w:r>
            <w:r>
              <w:rPr>
                <w:rFonts w:ascii="Calibri" w:hAnsi="Calibri"/>
                <w:b/>
                <w:color w:val="1B3A5C"/>
                <w:sz w:val="21"/>
              </w:rPr>
              <w:t>Jn 13,14–15</w:t>
            </w:r>
            <w:r>
              <w:rPr>
                <w:rFonts w:ascii="Calibri" w:hAnsi="Calibri"/>
                <w:color w:val="1B3A5C"/>
                <w:sz w:val="21"/>
              </w:rPr>
              <w:t>.</w:t>
            </w:r>
          </w:p>
        </w:tc>
      </w:tr>
    </w:tbl>
    <w:p>
      <w:pPr>
        <w:spacing w:after="0"/>
      </w:pPr>
    </w:p>
    <w:p>
      <w:pPr>
        <w:keepNext/>
        <w:spacing w:before="140" w:after="20"/>
      </w:pPr>
      <w:r>
        <w:rPr>
          <w:rFonts w:ascii="Calibri" w:hAnsi="Calibri"/>
          <w:b/>
          <w:color w:val="E36C4F"/>
          <w:sz w:val="22"/>
        </w:rPr>
        <w:t>3.6 Música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Amenizan todo el retiro. Llevan la </w:t>
      </w:r>
      <w:r>
        <w:rPr>
          <w:rFonts w:ascii="Calibri" w:hAnsi="Calibri"/>
          <w:b/>
          <w:color w:val="1A1A1A"/>
          <w:sz w:val="22"/>
        </w:rPr>
        <w:t>oración Sal y Luz del Mundo</w:t>
      </w:r>
      <w:r>
        <w:rPr>
          <w:rFonts w:ascii="Calibri" w:hAnsi="Calibri"/>
          <w:color w:val="1A1A1A"/>
          <w:sz w:val="22"/>
        </w:rPr>
        <w:t xml:space="preserve"> ("Bayuyo", con antifaces), la música del despertar, los cantos de la oración a María del sábado, y preparan los cantos de la </w:t>
      </w:r>
      <w:r>
        <w:rPr>
          <w:rFonts w:ascii="Calibri" w:hAnsi="Calibri"/>
          <w:b/>
          <w:color w:val="1A1A1A"/>
          <w:sz w:val="22"/>
        </w:rPr>
        <w:t>Misa de Clausura</w:t>
      </w:r>
      <w:r>
        <w:rPr>
          <w:rFonts w:ascii="Calibri" w:hAnsi="Calibri"/>
          <w:color w:val="1A1A1A"/>
          <w:sz w:val="22"/>
        </w:rPr>
        <w:t xml:space="preserve">. Hacen el </w:t>
      </w:r>
      <w:r>
        <w:rPr>
          <w:rFonts w:ascii="Calibri" w:hAnsi="Calibri"/>
          <w:b/>
          <w:color w:val="1A1A1A"/>
          <w:sz w:val="22"/>
        </w:rPr>
        <w:t>cancionero</w:t>
      </w:r>
      <w:r>
        <w:rPr>
          <w:rFonts w:ascii="Calibri" w:hAnsi="Calibri"/>
          <w:color w:val="1A1A1A"/>
          <w:sz w:val="22"/>
        </w:rPr>
        <w:t>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color w:val="1B3A5C"/>
                <w:sz w:val="21"/>
              </w:rPr>
              <w:t>Padre Paul a Música:</w:t>
            </w:r>
            <w:r>
              <w:rPr>
                <w:rFonts w:ascii="Calibri" w:hAnsi="Calibri"/>
                <w:color w:val="1B3A5C"/>
                <w:sz w:val="21"/>
              </w:rPr>
              <w:t xml:space="preserve"> </w:t>
            </w:r>
            <w:r>
              <w:rPr>
                <w:rFonts w:ascii="Calibri" w:hAnsi="Calibri"/>
                <w:i/>
                <w:color w:val="1B3A5C"/>
                <w:sz w:val="21"/>
              </w:rPr>
              <w:t>"Animación espiritual antes que técnica — eleva la atmósfera espiritual del retiro, no es solo lo técnico."</w:t>
            </w:r>
          </w:p>
        </w:tc>
      </w:tr>
    </w:tbl>
    <w:p>
      <w:pPr>
        <w:spacing w:after="0"/>
      </w:pPr>
    </w:p>
    <w:p>
      <w:pPr>
        <w:keepNext/>
        <w:spacing w:before="140" w:after="20"/>
      </w:pPr>
      <w:r>
        <w:rPr>
          <w:rFonts w:ascii="Calibri" w:hAnsi="Calibri"/>
          <w:b/>
          <w:color w:val="E36C4F"/>
          <w:sz w:val="22"/>
        </w:rPr>
        <w:t>3.7 Asesores de comunidad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Cada comunidad envía un asesor, </w:t>
      </w:r>
      <w:r>
        <w:rPr>
          <w:rFonts w:ascii="Calibri" w:hAnsi="Calibri"/>
          <w:b/>
          <w:color w:val="1A1A1A"/>
          <w:sz w:val="22"/>
        </w:rPr>
        <w:t>enlace entre el ETC 88 y su comunidad</w:t>
      </w:r>
      <w:r>
        <w:rPr>
          <w:rFonts w:ascii="Calibri" w:hAnsi="Calibri"/>
          <w:color w:val="1A1A1A"/>
          <w:sz w:val="22"/>
        </w:rPr>
        <w:t>: acompaña a sus participantes antes, lee sus palancas generales en el retiro, y los recibe en el Cuarto Día.</w:t>
      </w:r>
    </w:p>
    <w:p>
      <w:pPr>
        <w:keepNext/>
        <w:spacing w:before="140" w:after="20"/>
      </w:pPr>
      <w:r>
        <w:rPr>
          <w:rFonts w:ascii="Calibri" w:hAnsi="Calibri"/>
          <w:b/>
          <w:color w:val="E36C4F"/>
          <w:sz w:val="22"/>
        </w:rPr>
        <w:t>3.8 Lo que se espera del equipo durante el retiro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1. </w:t>
      </w:r>
      <w:r>
        <w:rPr>
          <w:rFonts w:ascii="Calibri" w:hAnsi="Calibri"/>
          <w:b/>
          <w:color w:val="1A1A1A"/>
          <w:sz w:val="22"/>
        </w:rPr>
        <w:t>Vivir como cristiano</w:t>
      </w:r>
      <w:r>
        <w:rPr>
          <w:rFonts w:ascii="Calibri" w:hAnsi="Calibri"/>
          <w:color w:val="1A1A1A"/>
          <w:sz w:val="22"/>
        </w:rPr>
        <w:t xml:space="preserve"> — el testimonio empieza por la vida del servidor.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2. </w:t>
      </w:r>
      <w:r>
        <w:rPr>
          <w:rFonts w:ascii="Calibri" w:hAnsi="Calibri"/>
          <w:b/>
          <w:color w:val="1A1A1A"/>
          <w:sz w:val="22"/>
        </w:rPr>
        <w:t>Cuidar el tiempo</w:t>
      </w:r>
      <w:r>
        <w:rPr>
          <w:rFonts w:ascii="Calibri" w:hAnsi="Calibri"/>
          <w:color w:val="1A1A1A"/>
          <w:sz w:val="22"/>
        </w:rPr>
        <w:t xml:space="preserve"> — traer reloj, evitar el celular (usos puntuales se acuerdan con la Co-Dir); cuando hay que moverse, el equipo guía y no se entretiene.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3. </w:t>
      </w:r>
      <w:r>
        <w:rPr>
          <w:rFonts w:ascii="Calibri" w:hAnsi="Calibri"/>
          <w:b/>
          <w:color w:val="1A1A1A"/>
          <w:sz w:val="22"/>
        </w:rPr>
        <w:t>Terminar la avanzada antes</w:t>
      </w:r>
      <w:r>
        <w:rPr>
          <w:rFonts w:ascii="Calibri" w:hAnsi="Calibri"/>
          <w:color w:val="1A1A1A"/>
          <w:sz w:val="22"/>
        </w:rPr>
        <w:t xml:space="preserve"> de que lleguen los participantes.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4. </w:t>
      </w:r>
      <w:r>
        <w:rPr>
          <w:rFonts w:ascii="Calibri" w:hAnsi="Calibri"/>
          <w:b/>
          <w:color w:val="1A1A1A"/>
          <w:sz w:val="22"/>
        </w:rPr>
        <w:t>Atmósfera de amistad</w:t>
      </w:r>
      <w:r>
        <w:rPr>
          <w:rFonts w:ascii="Calibri" w:hAnsi="Calibri"/>
          <w:color w:val="1A1A1A"/>
          <w:sz w:val="22"/>
        </w:rPr>
        <w:t xml:space="preserve"> — conversar, animar, dar la bienvenida.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5. </w:t>
      </w:r>
      <w:r>
        <w:rPr>
          <w:rFonts w:ascii="Calibri" w:hAnsi="Calibri"/>
          <w:b/>
          <w:color w:val="1A1A1A"/>
          <w:sz w:val="22"/>
        </w:rPr>
        <w:t>Palanca a cada participante</w:t>
      </w:r>
      <w:r>
        <w:rPr>
          <w:rFonts w:ascii="Calibri" w:hAnsi="Calibri"/>
          <w:color w:val="1A1A1A"/>
          <w:sz w:val="22"/>
        </w:rPr>
        <w:t xml:space="preserve"> del propio grupo.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6. </w:t>
      </w:r>
      <w:r>
        <w:rPr>
          <w:rFonts w:ascii="Calibri" w:hAnsi="Calibri"/>
          <w:b/>
          <w:color w:val="1A1A1A"/>
          <w:sz w:val="22"/>
        </w:rPr>
        <w:t>Los intereses propios van después</w:t>
      </w:r>
      <w:r>
        <w:rPr>
          <w:rFonts w:ascii="Calibri" w:hAnsi="Calibri"/>
          <w:color w:val="1A1A1A"/>
          <w:sz w:val="22"/>
        </w:rPr>
        <w:t xml:space="preserve"> — el ETC es del participante, no del guía.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7. </w:t>
      </w:r>
      <w:r>
        <w:rPr>
          <w:rFonts w:ascii="Calibri" w:hAnsi="Calibri"/>
          <w:b/>
          <w:color w:val="1A1A1A"/>
          <w:sz w:val="22"/>
        </w:rPr>
        <w:t>Cuidar los espacios</w:t>
      </w:r>
      <w:r>
        <w:rPr>
          <w:rFonts w:ascii="Calibri" w:hAnsi="Calibri"/>
          <w:color w:val="1A1A1A"/>
          <w:sz w:val="22"/>
        </w:rPr>
        <w:t xml:space="preserve"> — dejar la casa más limpia de como se encontró.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8. </w:t>
      </w:r>
      <w:r>
        <w:rPr>
          <w:rFonts w:ascii="Calibri" w:hAnsi="Calibri"/>
          <w:b/>
          <w:color w:val="1A1A1A"/>
          <w:sz w:val="22"/>
        </w:rPr>
        <w:t>Mantener contacto con el grupo después</w:t>
      </w:r>
      <w:r>
        <w:rPr>
          <w:rFonts w:ascii="Calibri" w:hAnsi="Calibri"/>
          <w:color w:val="1A1A1A"/>
          <w:sz w:val="22"/>
        </w:rPr>
        <w:t xml:space="preserve"> del retiro.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9. </w:t>
      </w:r>
      <w:r>
        <w:rPr>
          <w:rFonts w:ascii="Calibri" w:hAnsi="Calibri"/>
          <w:b/>
          <w:color w:val="1A1A1A"/>
          <w:sz w:val="22"/>
        </w:rPr>
        <w:t>Comunicación con caridad</w:t>
      </w:r>
      <w:r>
        <w:rPr>
          <w:rFonts w:ascii="Calibri" w:hAnsi="Calibri"/>
          <w:color w:val="1A1A1A"/>
          <w:sz w:val="22"/>
        </w:rPr>
        <w:t xml:space="preserve"> — antes, durante y después.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10. </w:t>
      </w:r>
      <w:r>
        <w:rPr>
          <w:rFonts w:ascii="Calibri" w:hAnsi="Calibri"/>
          <w:b/>
          <w:color w:val="1A1A1A"/>
          <w:sz w:val="22"/>
        </w:rPr>
        <w:t>Participación obligatoria en las oraciones grupales</w:t>
      </w:r>
      <w:r>
        <w:rPr>
          <w:rFonts w:ascii="Calibri" w:hAnsi="Calibri"/>
          <w:color w:val="1A1A1A"/>
          <w:sz w:val="22"/>
        </w:rPr>
        <w:t xml:space="preserve"> — todos los equipos, sin excepción (guías y asesores incluidos). </w:t>
      </w:r>
      <w:r>
        <w:rPr>
          <w:rFonts w:ascii="Calibri" w:hAnsi="Calibri"/>
          <w:i/>
          <w:color w:val="1A1A1A"/>
          <w:sz w:val="22"/>
        </w:rPr>
        <w:t>(lección del Informe 85)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11. </w:t>
      </w:r>
      <w:r>
        <w:rPr>
          <w:rFonts w:ascii="Calibri" w:hAnsi="Calibri"/>
          <w:b/>
          <w:color w:val="1A1A1A"/>
          <w:sz w:val="22"/>
        </w:rPr>
        <w:t>Asistencia y puntualidad</w:t>
      </w:r>
      <w:r>
        <w:rPr>
          <w:rFonts w:ascii="Calibri" w:hAnsi="Calibri"/>
          <w:color w:val="1A1A1A"/>
          <w:sz w:val="22"/>
        </w:rPr>
        <w:t xml:space="preserve"> — hasta 3 ausencias justificadas; </w:t>
      </w:r>
      <w:r>
        <w:rPr>
          <w:rFonts w:ascii="Calibri" w:hAnsi="Calibri"/>
          <w:b/>
          <w:color w:val="1A1A1A"/>
          <w:sz w:val="22"/>
        </w:rPr>
        <w:t>3 tardanzas = 1 ausencia</w:t>
      </w:r>
      <w:r>
        <w:rPr>
          <w:rFonts w:ascii="Calibri" w:hAnsi="Calibri"/>
          <w:color w:val="1A1A1A"/>
          <w:sz w:val="22"/>
        </w:rPr>
        <w:t xml:space="preserve">; las excusas se avisan con antelación. Ensayo General obligatorio. </w:t>
      </w:r>
      <w:r>
        <w:rPr>
          <w:rFonts w:ascii="Calibri" w:hAnsi="Calibri"/>
          <w:i/>
          <w:color w:val="1A1A1A"/>
          <w:sz w:val="22"/>
        </w:rPr>
        <w:t>(ref. ETCs anteriores)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12. </w:t>
      </w:r>
      <w:r>
        <w:rPr>
          <w:rFonts w:ascii="Calibri" w:hAnsi="Calibri"/>
          <w:b/>
          <w:color w:val="1A1A1A"/>
          <w:sz w:val="22"/>
        </w:rPr>
        <w:t>Canalizar por la vía correspondiente</w:t>
      </w:r>
      <w:r>
        <w:rPr>
          <w:rFonts w:ascii="Calibri" w:hAnsi="Calibri"/>
          <w:color w:val="1A1A1A"/>
          <w:sz w:val="22"/>
        </w:rPr>
        <w:t xml:space="preserve"> — las dudas de cada área van primero a su coordinador, y el coordinador al Co-Dir. No se brinca el canal.</w:t>
      </w:r>
    </w:p>
    <w:p>
      <w:pPr>
        <w:spacing w:after="80"/>
        <w:jc w:val="both"/>
      </w:pPr>
      <w:r>
        <w:rPr>
          <w:rFonts w:ascii="Calibri" w:hAnsi="Calibri"/>
          <w:b/>
          <w:color w:val="1A1A1A"/>
          <w:sz w:val="22"/>
        </w:rPr>
        <w:t>Los 5 principios de comunicación del ETC 88: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1. </w:t>
      </w:r>
      <w:r>
        <w:rPr>
          <w:rFonts w:ascii="Calibri" w:hAnsi="Calibri"/>
          <w:b/>
          <w:color w:val="1A1A1A"/>
          <w:sz w:val="22"/>
        </w:rPr>
        <w:t>Enfocados en el participante</w:t>
      </w:r>
      <w:r>
        <w:rPr>
          <w:rFonts w:ascii="Calibri" w:hAnsi="Calibri"/>
          <w:color w:val="1A1A1A"/>
          <w:sz w:val="22"/>
        </w:rPr>
        <w:t xml:space="preserve"> — todo lo demás es para él.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2. </w:t>
      </w:r>
      <w:r>
        <w:rPr>
          <w:rFonts w:ascii="Calibri" w:hAnsi="Calibri"/>
          <w:b/>
          <w:color w:val="1A1A1A"/>
          <w:sz w:val="22"/>
        </w:rPr>
        <w:t>Transmitir, no reinterpretar</w:t>
      </w:r>
      <w:r>
        <w:rPr>
          <w:rFonts w:ascii="Calibri" w:hAnsi="Calibri"/>
          <w:color w:val="1A1A1A"/>
          <w:sz w:val="22"/>
        </w:rPr>
        <w:t xml:space="preserve"> — los mensajes del director bajan tal cual.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3. </w:t>
      </w:r>
      <w:r>
        <w:rPr>
          <w:rFonts w:ascii="Calibri" w:hAnsi="Calibri"/>
          <w:b/>
          <w:color w:val="1A1A1A"/>
          <w:sz w:val="22"/>
        </w:rPr>
        <w:t>Un solo equipo, funciones distintas.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4. </w:t>
      </w:r>
      <w:r>
        <w:rPr>
          <w:rFonts w:ascii="Calibri" w:hAnsi="Calibri"/>
          <w:b/>
          <w:color w:val="1A1A1A"/>
          <w:sz w:val="22"/>
        </w:rPr>
        <w:t>Servicio y sacrificio antes que protagonismo</w:t>
      </w:r>
      <w:r>
        <w:rPr>
          <w:rFonts w:ascii="Calibri" w:hAnsi="Calibri"/>
          <w:color w:val="1A1A1A"/>
          <w:sz w:val="22"/>
        </w:rPr>
        <w:t xml:space="preserve"> — Jn 13, el Lavatorio.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5. </w:t>
      </w:r>
      <w:r>
        <w:rPr>
          <w:rFonts w:ascii="Calibri" w:hAnsi="Calibri"/>
          <w:b/>
          <w:color w:val="1A1A1A"/>
          <w:sz w:val="22"/>
        </w:rPr>
        <w:t>Coordinarse y ensayar de antemano</w:t>
      </w:r>
      <w:r>
        <w:rPr>
          <w:rFonts w:ascii="Calibri" w:hAnsi="Calibri"/>
          <w:color w:val="1A1A1A"/>
          <w:sz w:val="22"/>
        </w:rPr>
        <w:t xml:space="preserve"> — la fluidez se prepara.</w:t>
      </w:r>
    </w:p>
    <w:p>
      <w:r>
        <w:br w:type="page"/>
      </w:r>
    </w:p>
    <w:p>
      <w:pPr>
        <w:keepNext/>
        <w:spacing w:before="320" w:after="120"/>
        <w:pBdr>
          <w:bottom w:val="single" w:sz="8" w:space="4" w:color="C0A06C"/>
        </w:pBdr>
      </w:pPr>
      <w:r>
        <w:rPr>
          <w:rFonts w:ascii="Calibri" w:hAnsi="Calibri"/>
          <w:b/>
          <w:color w:val="1B3A5C"/>
          <w:sz w:val="38"/>
        </w:rPr>
        <w:t>4. Los temas del retiro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Son los </w:t>
      </w:r>
      <w:r>
        <w:rPr>
          <w:rFonts w:ascii="Calibri" w:hAnsi="Calibri"/>
          <w:b/>
          <w:color w:val="1A1A1A"/>
          <w:sz w:val="22"/>
        </w:rPr>
        <w:t>9 temas tradicionales del ETC</w:t>
      </w:r>
      <w:r>
        <w:rPr>
          <w:rFonts w:ascii="Calibri" w:hAnsi="Calibri"/>
          <w:color w:val="1A1A1A"/>
          <w:sz w:val="22"/>
        </w:rPr>
        <w:t xml:space="preserve">. Cada uno se desarrolla con un </w:t>
      </w:r>
      <w:r>
        <w:rPr>
          <w:rFonts w:ascii="Calibri" w:hAnsi="Calibri"/>
          <w:b/>
          <w:color w:val="1A1A1A"/>
          <w:sz w:val="22"/>
        </w:rPr>
        <w:t>testimonio + una dinámica + el pequeño grupo + el plenario</w:t>
      </w:r>
      <w:r>
        <w:rPr>
          <w:rFonts w:ascii="Calibri" w:hAnsi="Calibri"/>
          <w:color w:val="1A1A1A"/>
          <w:sz w:val="22"/>
        </w:rPr>
        <w:t xml:space="preserve">. La temática del 88 los </w:t>
      </w:r>
      <w:r>
        <w:rPr>
          <w:rFonts w:ascii="Calibri" w:hAnsi="Calibri"/>
          <w:b/>
          <w:color w:val="1A1A1A"/>
          <w:sz w:val="22"/>
        </w:rPr>
        <w:t>ambienta</w:t>
      </w:r>
      <w:r>
        <w:rPr>
          <w:rFonts w:ascii="Calibri" w:hAnsi="Calibri"/>
          <w:color w:val="1A1A1A"/>
          <w:sz w:val="22"/>
        </w:rPr>
        <w:t>, no los cambia.</w:t>
      </w:r>
    </w:p>
    <w:p>
      <w:pPr>
        <w:keepNext/>
        <w:spacing w:before="140" w:after="20"/>
      </w:pPr>
      <w:r>
        <w:rPr>
          <w:rFonts w:ascii="Calibri" w:hAnsi="Calibri"/>
          <w:b/>
          <w:color w:val="E36C4F"/>
          <w:sz w:val="22"/>
        </w:rPr>
        <w:t>4.1 Confianza (viernes noche)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La confianza es </w:t>
      </w:r>
      <w:r>
        <w:rPr>
          <w:rFonts w:ascii="Calibri" w:hAnsi="Calibri"/>
          <w:b/>
          <w:color w:val="1A1A1A"/>
          <w:sz w:val="22"/>
        </w:rPr>
        <w:t>la piedra angular de la fe y el amor</w:t>
      </w:r>
      <w:r>
        <w:rPr>
          <w:rFonts w:ascii="Calibri" w:hAnsi="Calibri"/>
          <w:color w:val="1A1A1A"/>
          <w:sz w:val="22"/>
        </w:rPr>
        <w:t>. ¿En quién confío? ¿Qué rompió mi confianza? ¿Cómo vuelvo a confiar? Sin confianza no se zarpa: es la primera condición para la travesía.</w:t>
      </w:r>
    </w:p>
    <w:p>
      <w:pPr>
        <w:keepNext/>
        <w:spacing w:before="140" w:after="20"/>
      </w:pPr>
      <w:r>
        <w:rPr>
          <w:rFonts w:ascii="Calibri" w:hAnsi="Calibri"/>
          <w:b/>
          <w:color w:val="E36C4F"/>
          <w:sz w:val="22"/>
        </w:rPr>
        <w:t>4.2 Singularidad (viernes noche)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Cada persona es </w:t>
      </w:r>
      <w:r>
        <w:rPr>
          <w:rFonts w:ascii="Calibri" w:hAnsi="Calibri"/>
          <w:b/>
          <w:color w:val="1A1A1A"/>
          <w:sz w:val="22"/>
        </w:rPr>
        <w:t>creación individual de Dios</w:t>
      </w:r>
      <w:r>
        <w:rPr>
          <w:rFonts w:ascii="Calibri" w:hAnsi="Calibri"/>
          <w:color w:val="1A1A1A"/>
          <w:sz w:val="22"/>
        </w:rPr>
        <w:t>, un regalo único. Reconocer las cualidades propias y ponerlas al servicio. La diferencia entre estar solo y sentirse en soledad.</w:t>
      </w:r>
    </w:p>
    <w:p>
      <w:pPr>
        <w:keepNext/>
        <w:spacing w:before="140" w:after="20"/>
      </w:pPr>
      <w:r>
        <w:rPr>
          <w:rFonts w:ascii="Calibri" w:hAnsi="Calibri"/>
          <w:b/>
          <w:color w:val="E36C4F"/>
          <w:sz w:val="22"/>
        </w:rPr>
        <w:t>4.3 Libertad para Aceptar (sábado mañana)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Aceptar la propia singularidad, lo bueno y lo "no tan bueno", los errores, los cambios. Aceptar a los demás como regalo de Dios. La fe en que Dios es Padre y guía siempre </w:t>
      </w:r>
      <w:r>
        <w:rPr>
          <w:rFonts w:ascii="Calibri" w:hAnsi="Calibri"/>
          <w:i/>
          <w:color w:val="1A1A1A"/>
          <w:sz w:val="22"/>
        </w:rPr>
        <w:t>(Heb 11,1)</w:t>
      </w:r>
      <w:r>
        <w:rPr>
          <w:rFonts w:ascii="Calibri" w:hAnsi="Calibri"/>
          <w:color w:val="1A1A1A"/>
          <w:sz w:val="22"/>
        </w:rPr>
        <w:t>.</w:t>
      </w:r>
    </w:p>
    <w:p>
      <w:pPr>
        <w:keepNext/>
        <w:spacing w:before="140" w:after="20"/>
      </w:pPr>
      <w:r>
        <w:rPr>
          <w:rFonts w:ascii="Calibri" w:hAnsi="Calibri"/>
          <w:b/>
          <w:color w:val="E36C4F"/>
          <w:sz w:val="22"/>
        </w:rPr>
        <w:t>4.4 Libertad para Entregarse (sábado mediodía)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La autenticidad de quien se da tal y como es, sin máscaras. Dar tiempo para </w:t>
      </w:r>
      <w:r>
        <w:rPr>
          <w:rFonts w:ascii="Calibri" w:hAnsi="Calibri"/>
          <w:b/>
          <w:color w:val="1A1A1A"/>
          <w:sz w:val="22"/>
        </w:rPr>
        <w:t>escuchar</w:t>
      </w:r>
      <w:r>
        <w:rPr>
          <w:rFonts w:ascii="Calibri" w:hAnsi="Calibri"/>
          <w:color w:val="1A1A1A"/>
          <w:sz w:val="22"/>
        </w:rPr>
        <w:t>. Reconocer los obstáculos a la entrega y soltarlos.</w:t>
      </w:r>
    </w:p>
    <w:p>
      <w:pPr>
        <w:keepNext/>
        <w:spacing w:before="140" w:after="20"/>
      </w:pPr>
      <w:r>
        <w:rPr>
          <w:rFonts w:ascii="Calibri" w:hAnsi="Calibri"/>
          <w:b/>
          <w:color w:val="E36C4F"/>
          <w:sz w:val="22"/>
        </w:rPr>
        <w:t>4.5 Regalo de la Vida (sábado tarde)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La vida como regalo de Dios. El cuerpo como </w:t>
      </w:r>
      <w:r>
        <w:rPr>
          <w:rFonts w:ascii="Calibri" w:hAnsi="Calibri"/>
          <w:b/>
          <w:color w:val="1A1A1A"/>
          <w:sz w:val="22"/>
        </w:rPr>
        <w:t>templo del Espíritu Santo</w:t>
      </w:r>
      <w:r>
        <w:rPr>
          <w:rFonts w:ascii="Calibri" w:hAnsi="Calibri"/>
          <w:color w:val="1A1A1A"/>
          <w:sz w:val="22"/>
        </w:rPr>
        <w:t>. Cuidar la propia vida y la del otro. Vivir agradecido.</w:t>
      </w:r>
    </w:p>
    <w:p>
      <w:pPr>
        <w:keepNext/>
        <w:spacing w:before="140" w:after="20"/>
      </w:pPr>
      <w:r>
        <w:rPr>
          <w:rFonts w:ascii="Calibri" w:hAnsi="Calibri"/>
          <w:b/>
          <w:color w:val="E36C4F"/>
          <w:sz w:val="22"/>
        </w:rPr>
        <w:t>4.6 Regalo del Perdón (sábado noche · cena del Lavatorio)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Perdonarse a sí mismo. Perdonar </w:t>
      </w:r>
      <w:r>
        <w:rPr>
          <w:rFonts w:ascii="Calibri" w:hAnsi="Calibri"/>
          <w:b/>
          <w:color w:val="1A1A1A"/>
          <w:sz w:val="22"/>
        </w:rPr>
        <w:t>77 veces 7</w:t>
      </w:r>
      <w:r>
        <w:rPr>
          <w:rFonts w:ascii="Calibri" w:hAnsi="Calibri"/>
          <w:color w:val="1A1A1A"/>
          <w:sz w:val="22"/>
        </w:rPr>
        <w:t xml:space="preserve"> (Mt 18,21-22). La Confesión. </w:t>
      </w:r>
      <w:r>
        <w:rPr>
          <w:rFonts w:ascii="Calibri" w:hAnsi="Calibri"/>
          <w:i/>
          <w:color w:val="1A1A1A"/>
          <w:sz w:val="22"/>
        </w:rPr>
        <w:t>Podemos ir por la vida con cicatrices, pero no con heridas.</w:t>
      </w:r>
      <w:r>
        <w:rPr>
          <w:rFonts w:ascii="Calibri" w:hAnsi="Calibri"/>
          <w:color w:val="1A1A1A"/>
          <w:sz w:val="22"/>
        </w:rPr>
        <w:t xml:space="preserve"> Este tema enmarca el </w:t>
      </w:r>
      <w:r>
        <w:rPr>
          <w:rFonts w:ascii="Calibri" w:hAnsi="Calibri"/>
          <w:b/>
          <w:color w:val="1A1A1A"/>
          <w:sz w:val="22"/>
        </w:rPr>
        <w:t>Lavatorio de los pies</w:t>
      </w:r>
      <w:r>
        <w:rPr>
          <w:rFonts w:ascii="Calibri" w:hAnsi="Calibri"/>
          <w:color w:val="1A1A1A"/>
          <w:sz w:val="22"/>
        </w:rPr>
        <w:t xml:space="preserve"> (Jn 13), el momento más fuerte del sábado.</w:t>
      </w:r>
    </w:p>
    <w:p>
      <w:pPr>
        <w:keepNext/>
        <w:spacing w:before="140" w:after="20"/>
      </w:pPr>
      <w:r>
        <w:rPr>
          <w:rFonts w:ascii="Calibri" w:hAnsi="Calibri"/>
          <w:b/>
          <w:color w:val="E36C4F"/>
          <w:sz w:val="22"/>
        </w:rPr>
        <w:t>4.7 Nacer de Nuevo (domingo mañana)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>Nueva vida en Cristo (Zaqueo, Nicodemo). Renacer como hijos de Dios. El Bautismo. Dejar atrás lo que pesa.</w:t>
      </w:r>
    </w:p>
    <w:p>
      <w:pPr>
        <w:keepNext/>
        <w:spacing w:before="140" w:after="20"/>
      </w:pPr>
      <w:r>
        <w:rPr>
          <w:rFonts w:ascii="Calibri" w:hAnsi="Calibri"/>
          <w:b/>
          <w:color w:val="E36C4F"/>
          <w:sz w:val="22"/>
        </w:rPr>
        <w:t>4.8 Compromiso (domingo mañana)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>La responsabilidad cristiana en la sociedad, con Dios, con uno mismo, con la oración. La respuesta del participante: el compromiso de llevar lo vivido a su vida diaria.</w:t>
      </w:r>
    </w:p>
    <w:p>
      <w:pPr>
        <w:keepNext/>
        <w:spacing w:before="140" w:after="20"/>
      </w:pPr>
      <w:r>
        <w:rPr>
          <w:rFonts w:ascii="Calibri" w:hAnsi="Calibri"/>
          <w:b/>
          <w:color w:val="E36C4F"/>
          <w:sz w:val="22"/>
        </w:rPr>
        <w:t>4.9 Cuarto Día (domingo · cierre)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Las preguntas que se lleva el participante: ¿He conocido mejor a Jesús? ¿Tengo más deseo de entregarme? ¿Comprendo que </w:t>
      </w:r>
      <w:r>
        <w:rPr>
          <w:rFonts w:ascii="Calibri" w:hAnsi="Calibri"/>
          <w:b/>
          <w:color w:val="1A1A1A"/>
          <w:sz w:val="22"/>
        </w:rPr>
        <w:t>nosotros somos la Iglesia</w:t>
      </w:r>
      <w:r>
        <w:rPr>
          <w:rFonts w:ascii="Calibri" w:hAnsi="Calibri"/>
          <w:color w:val="1A1A1A"/>
          <w:sz w:val="22"/>
        </w:rPr>
        <w:t xml:space="preserve">? </w:t>
      </w:r>
      <w:r>
        <w:rPr>
          <w:rFonts w:ascii="Calibri" w:hAnsi="Calibri"/>
          <w:i/>
          <w:color w:val="1A1A1A"/>
          <w:sz w:val="22"/>
        </w:rPr>
        <w:t>El ETC comienza el Cuarto Día</w:t>
      </w:r>
      <w:r>
        <w:rPr>
          <w:rFonts w:ascii="Calibri" w:hAnsi="Calibri"/>
          <w:color w:val="1A1A1A"/>
          <w:sz w:val="22"/>
        </w:rPr>
        <w:t xml:space="preserve"> — y se vive en comunidad, nunca solo.</w:t>
      </w:r>
    </w:p>
    <w:p>
      <w:r>
        <w:br w:type="page"/>
      </w:r>
    </w:p>
    <w:p>
      <w:pPr>
        <w:keepNext/>
        <w:spacing w:before="320" w:after="120"/>
        <w:pBdr>
          <w:bottom w:val="single" w:sz="8" w:space="4" w:color="C0A06C"/>
        </w:pBdr>
      </w:pPr>
      <w:r>
        <w:rPr>
          <w:rFonts w:ascii="Calibri" w:hAnsi="Calibri"/>
          <w:b/>
          <w:color w:val="1B3A5C"/>
          <w:sz w:val="38"/>
        </w:rPr>
        <w:t>5. El ETC en las Sagradas Escrituras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Mt 6,21</w:t>
      </w:r>
      <w:r>
        <w:rPr>
          <w:rFonts w:ascii="Calibri" w:hAnsi="Calibri"/>
          <w:color w:val="1A1A1A"/>
          <w:sz w:val="22"/>
        </w:rPr>
        <w:t xml:space="preserve"> — </w:t>
      </w:r>
      <w:r>
        <w:rPr>
          <w:rFonts w:ascii="Calibri" w:hAnsi="Calibri"/>
          <w:i/>
          <w:color w:val="1A1A1A"/>
          <w:sz w:val="22"/>
        </w:rPr>
        <w:t>"Donde está tu tesoro, allí estará tu corazón."</w:t>
      </w:r>
      <w:r>
        <w:rPr>
          <w:rFonts w:ascii="Calibri" w:hAnsi="Calibri"/>
          <w:color w:val="1A1A1A"/>
          <w:sz w:val="22"/>
        </w:rPr>
        <w:t xml:space="preserve"> </w:t>
      </w:r>
      <w:r>
        <w:rPr>
          <w:rFonts w:ascii="Calibri" w:hAnsi="Calibri"/>
          <w:b/>
          <w:color w:val="1A1A1A"/>
          <w:sz w:val="22"/>
        </w:rPr>
        <w:t>(Lema del retiro.)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Mt 13,44</w:t>
      </w:r>
      <w:r>
        <w:rPr>
          <w:rFonts w:ascii="Calibri" w:hAnsi="Calibri"/>
          <w:color w:val="1A1A1A"/>
          <w:sz w:val="22"/>
        </w:rPr>
        <w:t xml:space="preserve"> — </w:t>
      </w:r>
      <w:r>
        <w:rPr>
          <w:rFonts w:ascii="Calibri" w:hAnsi="Calibri"/>
          <w:i/>
          <w:color w:val="1A1A1A"/>
          <w:sz w:val="22"/>
        </w:rPr>
        <w:t>El tesoro escondido.</w:t>
      </w:r>
      <w:r>
        <w:rPr>
          <w:rFonts w:ascii="Calibri" w:hAnsi="Calibri"/>
          <w:color w:val="1A1A1A"/>
          <w:sz w:val="22"/>
        </w:rPr>
        <w:t xml:space="preserve"> (Cita complementaria: la consecuencia del hallazgo, vender todo con alegría.)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Jn 15,9–17</w:t>
      </w:r>
      <w:r>
        <w:rPr>
          <w:rFonts w:ascii="Calibri" w:hAnsi="Calibri"/>
          <w:color w:val="1A1A1A"/>
          <w:sz w:val="22"/>
        </w:rPr>
        <w:t xml:space="preserve"> — </w:t>
      </w:r>
      <w:r>
        <w:rPr>
          <w:rFonts w:ascii="Calibri" w:hAnsi="Calibri"/>
          <w:i/>
          <w:color w:val="1A1A1A"/>
          <w:sz w:val="22"/>
        </w:rPr>
        <w:t>"Ya no los llamo siervos, sino amigos."</w:t>
      </w:r>
      <w:r>
        <w:rPr>
          <w:rFonts w:ascii="Calibri" w:hAnsi="Calibri"/>
          <w:color w:val="1A1A1A"/>
          <w:sz w:val="22"/>
        </w:rPr>
        <w:t xml:space="preserve"> (Lema eteciano.)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Jn 13,1–17</w:t>
      </w:r>
      <w:r>
        <w:rPr>
          <w:rFonts w:ascii="Calibri" w:hAnsi="Calibri"/>
          <w:color w:val="1A1A1A"/>
          <w:sz w:val="22"/>
        </w:rPr>
        <w:t xml:space="preserve"> — </w:t>
      </w:r>
      <w:r>
        <w:rPr>
          <w:rFonts w:ascii="Calibri" w:hAnsi="Calibri"/>
          <w:i/>
          <w:color w:val="1A1A1A"/>
          <w:sz w:val="22"/>
        </w:rPr>
        <w:t>El lavatorio de los pies.</w:t>
      </w:r>
      <w:r>
        <w:rPr>
          <w:rFonts w:ascii="Calibri" w:hAnsi="Calibri"/>
          <w:color w:val="1A1A1A"/>
          <w:sz w:val="22"/>
        </w:rPr>
        <w:t xml:space="preserve"> (El servicio; eje de la cena del sábado.)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Mt 18,21–22</w:t>
      </w:r>
      <w:r>
        <w:rPr>
          <w:rFonts w:ascii="Calibri" w:hAnsi="Calibri"/>
          <w:color w:val="1A1A1A"/>
          <w:sz w:val="22"/>
        </w:rPr>
        <w:t xml:space="preserve"> — </w:t>
      </w:r>
      <w:r>
        <w:rPr>
          <w:rFonts w:ascii="Calibri" w:hAnsi="Calibri"/>
          <w:i/>
          <w:color w:val="1A1A1A"/>
          <w:sz w:val="22"/>
        </w:rPr>
        <w:t>Setenta veces siete.</w:t>
      </w:r>
      <w:r>
        <w:rPr>
          <w:rFonts w:ascii="Calibri" w:hAnsi="Calibri"/>
          <w:color w:val="1A1A1A"/>
          <w:sz w:val="22"/>
        </w:rPr>
        <w:t xml:space="preserve"> (Perdón.)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Heb 11,1</w:t>
      </w:r>
      <w:r>
        <w:rPr>
          <w:rFonts w:ascii="Calibri" w:hAnsi="Calibri"/>
          <w:color w:val="1A1A1A"/>
          <w:sz w:val="22"/>
        </w:rPr>
        <w:t xml:space="preserve"> — </w:t>
      </w:r>
      <w:r>
        <w:rPr>
          <w:rFonts w:ascii="Calibri" w:hAnsi="Calibri"/>
          <w:i/>
          <w:color w:val="1A1A1A"/>
          <w:sz w:val="22"/>
        </w:rPr>
        <w:t>La fe, garantía de lo que se espera.</w:t>
      </w:r>
      <w:r>
        <w:rPr>
          <w:rFonts w:ascii="Calibri" w:hAnsi="Calibri"/>
          <w:color w:val="1A1A1A"/>
          <w:sz w:val="22"/>
        </w:rPr>
        <w:t xml:space="preserve"> (Libertad para Aceptar.)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2 Co 5,17</w:t>
      </w:r>
      <w:r>
        <w:rPr>
          <w:rFonts w:ascii="Calibri" w:hAnsi="Calibri"/>
          <w:color w:val="1A1A1A"/>
          <w:sz w:val="22"/>
        </w:rPr>
        <w:t xml:space="preserve"> — </w:t>
      </w:r>
      <w:r>
        <w:rPr>
          <w:rFonts w:ascii="Calibri" w:hAnsi="Calibri"/>
          <w:i/>
          <w:color w:val="1A1A1A"/>
          <w:sz w:val="22"/>
        </w:rPr>
        <w:t>El que está en Cristo es una nueva criatura.</w:t>
      </w:r>
      <w:r>
        <w:rPr>
          <w:rFonts w:ascii="Calibri" w:hAnsi="Calibri"/>
          <w:color w:val="1A1A1A"/>
          <w:sz w:val="22"/>
        </w:rPr>
        <w:t xml:space="preserve"> (Nacer de Nuevo.)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color w:val="1B3A5C"/>
                <w:sz w:val="21"/>
              </w:rPr>
              <w:t>[POR DEFINIR]</w:t>
            </w:r>
            <w:r>
              <w:rPr>
                <w:rFonts w:ascii="Calibri" w:hAnsi="Calibri"/>
                <w:color w:val="1B3A5C"/>
                <w:sz w:val="21"/>
              </w:rPr>
              <w:t xml:space="preserve"> — Padre Paul + Sor Angelina cierran la selección final y los pasajes de cada testimonio.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keepNext/>
        <w:spacing w:before="320" w:after="120"/>
        <w:pBdr>
          <w:bottom w:val="single" w:sz="8" w:space="4" w:color="C0A06C"/>
        </w:pBdr>
      </w:pPr>
      <w:r>
        <w:rPr>
          <w:rFonts w:ascii="Calibri" w:hAnsi="Calibri"/>
          <w:b/>
          <w:color w:val="1B3A5C"/>
          <w:sz w:val="38"/>
        </w:rPr>
        <w:t>6. Horario del ETC 88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i/>
                <w:color w:val="1B3A5C"/>
                <w:sz w:val="21"/>
              </w:rPr>
              <w:t>Borrador basado en la estructura tradicional del ETC. Ajustes finales antes del Ensayo General.</w:t>
            </w:r>
          </w:p>
        </w:tc>
      </w:tr>
    </w:tbl>
    <w:p>
      <w:pPr>
        <w:spacing w:after="0"/>
      </w:pPr>
    </w:p>
    <w:p>
      <w:pPr>
        <w:keepNext/>
        <w:spacing w:before="140" w:after="20"/>
      </w:pPr>
      <w:r>
        <w:rPr>
          <w:rFonts w:ascii="Calibri" w:hAnsi="Calibri"/>
          <w:b/>
          <w:color w:val="E36C4F"/>
          <w:sz w:val="22"/>
        </w:rPr>
        <w:t>Viernes 4 de septiembre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Hora</w:t>
            </w:r>
          </w:p>
        </w:tc>
        <w:tc>
          <w:tcPr>
            <w:tcW w:type="dxa" w:w="4873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Bloque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10:00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Llegada del equipo de Cocina · oración · ubicación del dormitorio (separado) · manejo de cocina · presentación del comedor · preparación de la cena.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3:00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Llegada de Co-Dir, Guías, Música y Asesores · oración · dormitorios · lugar de los pequeños grupos · decoración del plenario · sonido y ensayo de música.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6:00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Llegada de los participantes · recibimiento · ubicación.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6:30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Plenario (inicio)</w:t>
            </w:r>
            <w:r>
              <w:rPr>
                <w:rFonts w:ascii="Calibri" w:hAnsi="Calibri"/>
                <w:color w:val="1A1A1A"/>
                <w:sz w:val="20"/>
              </w:rPr>
              <w:t xml:space="preserve"> — bienvenida · presentación de Guías, Asesores y Cocina · reglas de la casa.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7:00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Dinámicas rompe-hielo.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7:20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Dinámica para formación de los pequeños grupos.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7:35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1er PG</w:t>
            </w:r>
            <w:r>
              <w:rPr>
                <w:rFonts w:ascii="Calibri" w:hAnsi="Calibri"/>
                <w:color w:val="1A1A1A"/>
                <w:sz w:val="20"/>
              </w:rPr>
              <w:t xml:space="preserve"> — hoja de datos · bienvenida, presentación, expectativas.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8:00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Cena · dinámica "Tiempo y Comunicación" (Co-Dir).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8:30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2do PG</w:t>
            </w:r>
            <w:r>
              <w:rPr>
                <w:rFonts w:ascii="Calibri" w:hAnsi="Calibri"/>
                <w:color w:val="1A1A1A"/>
                <w:sz w:val="20"/>
              </w:rPr>
              <w:t xml:space="preserve"> — sobre manila, tarjetas, carnets · dinámica de la tarjeta · entrega de carnets.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9:00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Plenario — cada uno comparte su tarjeta; cada grupo expone la suya.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10:00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Dinámica de la Confianza + Testimonio "Confianza".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10:25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Testimonio "Singularidad".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10:40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3er PG</w:t>
            </w:r>
            <w:r>
              <w:rPr>
                <w:rFonts w:ascii="Calibri" w:hAnsi="Calibri"/>
                <w:color w:val="1A1A1A"/>
                <w:sz w:val="20"/>
              </w:rPr>
              <w:t xml:space="preserve"> — libretas, abrigo · comentar testimonios · dinámica del abrigo · entrega de libretas.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11:10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 xml:space="preserve">Patio · </w:t>
            </w:r>
            <w:r>
              <w:rPr>
                <w:rFonts w:ascii="Calibri" w:hAnsi="Calibri"/>
                <w:b/>
                <w:color w:val="1A1A1A"/>
                <w:sz w:val="20"/>
              </w:rPr>
              <w:t>Oración Sal y Luz del Mundo</w:t>
            </w:r>
            <w:r>
              <w:rPr>
                <w:rFonts w:ascii="Calibri" w:hAnsi="Calibri"/>
                <w:color w:val="1A1A1A"/>
                <w:sz w:val="20"/>
              </w:rPr>
              <w:t xml:space="preserve"> ("Bayuyo") — Música, antifaces.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11:50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Participantes a dormir. Equipo: evaluación del día · 2 guías vigilan · cajas de palancas y biblias.</w:t>
            </w:r>
          </w:p>
        </w:tc>
      </w:tr>
    </w:tbl>
    <w:p>
      <w:pPr>
        <w:keepNext/>
        <w:spacing w:before="140" w:after="20"/>
      </w:pPr>
      <w:r>
        <w:rPr>
          <w:rFonts w:ascii="Calibri" w:hAnsi="Calibri"/>
          <w:b/>
          <w:color w:val="E36C4F"/>
          <w:sz w:val="22"/>
        </w:rPr>
        <w:t>Sábado 5 de septiembre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Hora</w:t>
            </w:r>
          </w:p>
        </w:tc>
        <w:tc>
          <w:tcPr>
            <w:tcW w:type="dxa" w:w="4873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Bloque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6:00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Equipo se despierta · baño.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6:30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Reunión y oración del equipo.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7:00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Se despiertan los participantes.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7:45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Plenario / capilla · oración de los participantes (a María).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8:00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Desayuno.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8:20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Plenario · Testimonio "Libertad para Aceptar".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8:35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4to PG</w:t>
            </w:r>
            <w:r>
              <w:rPr>
                <w:rFonts w:ascii="Calibri" w:hAnsi="Calibri"/>
                <w:color w:val="1A1A1A"/>
                <w:sz w:val="20"/>
              </w:rPr>
              <w:t xml:space="preserve"> — alambre, Biblia · </w:t>
            </w:r>
            <w:r>
              <w:rPr>
                <w:rFonts w:ascii="Calibri" w:hAnsi="Calibri"/>
                <w:i/>
                <w:color w:val="1A1A1A"/>
                <w:sz w:val="20"/>
              </w:rPr>
              <w:t>¿qué es la fe?</w:t>
            </w:r>
            <w:r>
              <w:rPr>
                <w:rFonts w:ascii="Calibri" w:hAnsi="Calibri"/>
                <w:color w:val="1A1A1A"/>
                <w:sz w:val="20"/>
              </w:rPr>
              <w:t xml:space="preserve"> (Heb 11,1) · dinámica del alambre · cada uno expone.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9:25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Plenario — exposición de los alambres.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10:25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Refrigerio · reunión del equipo.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10:45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5to PG</w:t>
            </w:r>
            <w:r>
              <w:rPr>
                <w:rFonts w:ascii="Calibri" w:hAnsi="Calibri"/>
                <w:color w:val="1A1A1A"/>
                <w:sz w:val="20"/>
              </w:rPr>
              <w:t xml:space="preserve"> — preparar </w:t>
            </w:r>
            <w:r>
              <w:rPr>
                <w:rFonts w:ascii="Calibri" w:hAnsi="Calibri"/>
                <w:b/>
                <w:color w:val="1A1A1A"/>
                <w:sz w:val="20"/>
              </w:rPr>
              <w:t>sociodrama</w:t>
            </w:r>
            <w:r>
              <w:rPr>
                <w:rFonts w:ascii="Calibri" w:hAnsi="Calibri"/>
                <w:color w:val="1A1A1A"/>
                <w:sz w:val="20"/>
              </w:rPr>
              <w:t xml:space="preserve"> breve y cómico.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11:25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Plenario · Testimonio "Libertad para Entregarse".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11:45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6to PG</w:t>
            </w:r>
            <w:r>
              <w:rPr>
                <w:rFonts w:ascii="Calibri" w:hAnsi="Calibri"/>
                <w:color w:val="1A1A1A"/>
                <w:sz w:val="20"/>
              </w:rPr>
              <w:t xml:space="preserve"> — comentar · dinámica de la entrega (objeto de la naturaleza).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12:00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Almuerzo · descanso · reunión del equipo · buscar palancas · sombrear citas.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1:30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Práctica de canciones · terminar sociodrama.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2:30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 xml:space="preserve">Plenario · </w:t>
            </w:r>
            <w:r>
              <w:rPr>
                <w:rFonts w:ascii="Calibri" w:hAnsi="Calibri"/>
                <w:b/>
                <w:color w:val="1A1A1A"/>
                <w:sz w:val="20"/>
              </w:rPr>
              <w:t>entrega de palancas</w:t>
            </w:r>
            <w:r>
              <w:rPr>
                <w:rFonts w:ascii="Calibri" w:hAnsi="Calibri"/>
                <w:color w:val="1A1A1A"/>
                <w:sz w:val="20"/>
              </w:rPr>
              <w:t>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3:00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 xml:space="preserve">Capilla — papelógrafo · lectura de palancas generales · </w:t>
            </w:r>
            <w:r>
              <w:rPr>
                <w:rFonts w:ascii="Calibri" w:hAnsi="Calibri"/>
                <w:b/>
                <w:color w:val="1A1A1A"/>
                <w:sz w:val="20"/>
              </w:rPr>
              <w:t>entrega de la Biblia</w:t>
            </w:r>
            <w:r>
              <w:rPr>
                <w:rFonts w:ascii="Calibri" w:hAnsi="Calibri"/>
                <w:color w:val="1A1A1A"/>
                <w:sz w:val="20"/>
              </w:rPr>
              <w:t>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3:45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Plenario · Testimonio "Regalo de la Vida".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4:00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7mo PG</w:t>
            </w:r>
            <w:r>
              <w:rPr>
                <w:rFonts w:ascii="Calibri" w:hAnsi="Calibri"/>
                <w:color w:val="1A1A1A"/>
                <w:sz w:val="20"/>
              </w:rPr>
              <w:t xml:space="preserve"> — comentar testimonio.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4:45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Refrigerio · reunión del equipo · repaso del sociodrama.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5:15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 xml:space="preserve">Plenario · presentación del </w:t>
            </w:r>
            <w:r>
              <w:rPr>
                <w:rFonts w:ascii="Calibri" w:hAnsi="Calibri"/>
                <w:b/>
                <w:color w:val="1A1A1A"/>
                <w:sz w:val="20"/>
              </w:rPr>
              <w:t>sociodrama</w:t>
            </w:r>
            <w:r>
              <w:rPr>
                <w:rFonts w:ascii="Calibri" w:hAnsi="Calibri"/>
                <w:color w:val="1A1A1A"/>
                <w:sz w:val="20"/>
              </w:rPr>
              <w:t xml:space="preserve"> de cada grupo.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6:30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Cena con Lavatorio de los Pies</w:t>
            </w:r>
            <w:r>
              <w:rPr>
                <w:rFonts w:ascii="Calibri" w:hAnsi="Calibri"/>
                <w:color w:val="1A1A1A"/>
                <w:sz w:val="20"/>
              </w:rPr>
              <w:t xml:space="preserve"> (Jn 13) — cocina lleva el momento.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7:20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Plenario · Testimonio "Regalo del Perdón" · dinámica del lodo · examen de conciencia.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7:50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8vo PG</w:t>
            </w:r>
            <w:r>
              <w:rPr>
                <w:rFonts w:ascii="Calibri" w:hAnsi="Calibri"/>
                <w:color w:val="1A1A1A"/>
                <w:sz w:val="20"/>
              </w:rPr>
              <w:t xml:space="preserve"> — comentar testimonio.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9:00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Confesiones</w:t>
            </w:r>
            <w:r>
              <w:rPr>
                <w:rFonts w:ascii="Calibri" w:hAnsi="Calibri"/>
                <w:color w:val="1A1A1A"/>
                <w:sz w:val="20"/>
              </w:rPr>
              <w:t xml:space="preserve"> · Proyecto de Vida (carta de compromiso).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10:00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 xml:space="preserve">Preparación de Misa · </w:t>
            </w:r>
            <w:r>
              <w:rPr>
                <w:rFonts w:ascii="Calibri" w:hAnsi="Calibri"/>
                <w:b/>
                <w:color w:val="1A1A1A"/>
                <w:sz w:val="20"/>
              </w:rPr>
              <w:t>banderín</w:t>
            </w:r>
            <w:r>
              <w:rPr>
                <w:rFonts w:ascii="Calibri" w:hAnsi="Calibri"/>
                <w:color w:val="1A1A1A"/>
                <w:sz w:val="20"/>
              </w:rPr>
              <w:t>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11:00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Participantes a dormir. Equipo · 2 guías vigilan · oración del equipo.</w:t>
            </w:r>
          </w:p>
        </w:tc>
      </w:tr>
    </w:tbl>
    <w:p>
      <w:pPr>
        <w:keepNext/>
        <w:spacing w:before="140" w:after="20"/>
      </w:pPr>
      <w:r>
        <w:rPr>
          <w:rFonts w:ascii="Calibri" w:hAnsi="Calibri"/>
          <w:b/>
          <w:color w:val="E36C4F"/>
          <w:sz w:val="22"/>
        </w:rPr>
        <w:t>Domingo 6 de septiembre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Hora</w:t>
            </w:r>
          </w:p>
        </w:tc>
        <w:tc>
          <w:tcPr>
            <w:tcW w:type="dxa" w:w="4873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Bloque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6:00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Equipo se despierta · baño.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6:30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Reunión y oración del equipo.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7:00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Se despiertan los participantes.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7:25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Oración de los participantes.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7:35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Recoger la casa (todos).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8:00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Desayuno.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8:30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Plenario · Testimonios "Nacer de Nuevo" + "Compromiso".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9:00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Último PG</w:t>
            </w:r>
            <w:r>
              <w:rPr>
                <w:rFonts w:ascii="Calibri" w:hAnsi="Calibri"/>
                <w:color w:val="1A1A1A"/>
                <w:sz w:val="20"/>
              </w:rPr>
              <w:t xml:space="preserve"> — comentar · dinámica del abrigo · </w:t>
            </w:r>
            <w:r>
              <w:rPr>
                <w:rFonts w:ascii="Calibri" w:hAnsi="Calibri"/>
                <w:b/>
                <w:color w:val="1A1A1A"/>
                <w:sz w:val="20"/>
              </w:rPr>
              <w:t>dinámica del cariño</w:t>
            </w:r>
            <w:r>
              <w:rPr>
                <w:rFonts w:ascii="Calibri" w:hAnsi="Calibri"/>
                <w:color w:val="1A1A1A"/>
                <w:sz w:val="20"/>
              </w:rPr>
              <w:t xml:space="preserve"> · despedida del PG.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10:00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Plenario · Testimonio "Cuarto Día".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10:35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Evaluación</w:t>
            </w:r>
            <w:r>
              <w:rPr>
                <w:rFonts w:ascii="Calibri" w:hAnsi="Calibri"/>
                <w:color w:val="1A1A1A"/>
                <w:sz w:val="20"/>
              </w:rPr>
              <w:t xml:space="preserve"> — cada participante expresa su sentir.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1:00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Almuerzo.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3:00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Eucaristía</w:t>
            </w:r>
            <w:r>
              <w:rPr>
                <w:rFonts w:ascii="Calibri" w:hAnsi="Calibri"/>
                <w:color w:val="1A1A1A"/>
                <w:sz w:val="20"/>
              </w:rPr>
              <w:t xml:space="preserve"> (preside Padre Paul) · </w:t>
            </w:r>
            <w:r>
              <w:rPr>
                <w:rFonts w:ascii="Calibri" w:hAnsi="Calibri"/>
                <w:b/>
                <w:color w:val="1A1A1A"/>
                <w:sz w:val="20"/>
              </w:rPr>
              <w:t>entrega de los peces</w:t>
            </w:r>
            <w:r>
              <w:rPr>
                <w:rFonts w:ascii="Calibri" w:hAnsi="Calibri"/>
                <w:color w:val="1A1A1A"/>
                <w:sz w:val="20"/>
              </w:rPr>
              <w:t>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5:00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Recoger la casa.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6:00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Salida del equipo.</w:t>
            </w:r>
          </w:p>
        </w:tc>
      </w:tr>
    </w:tbl>
    <w:p>
      <w:r>
        <w:br w:type="page"/>
      </w:r>
    </w:p>
    <w:p>
      <w:pPr>
        <w:keepNext/>
        <w:spacing w:before="320" w:after="120"/>
        <w:pBdr>
          <w:bottom w:val="single" w:sz="8" w:space="4" w:color="C0A06C"/>
        </w:pBdr>
      </w:pPr>
      <w:r>
        <w:rPr>
          <w:rFonts w:ascii="Calibri" w:hAnsi="Calibri"/>
          <w:b/>
          <w:color w:val="1B3A5C"/>
          <w:sz w:val="38"/>
        </w:rPr>
        <w:t>7. Qué debe llevar el equipo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i/>
                <w:color w:val="1B3A5C"/>
                <w:sz w:val="21"/>
              </w:rPr>
              <w:t>(Lista de empaque, ref. ETC 79. El participante recibe su propia lista en la invitación.)</w:t>
            </w:r>
          </w:p>
        </w:tc>
      </w:tr>
    </w:tbl>
    <w:p>
      <w:pPr>
        <w:spacing w:after="0"/>
      </w:pP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Cama:</w:t>
      </w:r>
      <w:r>
        <w:rPr>
          <w:rFonts w:ascii="Calibri" w:hAnsi="Calibri"/>
          <w:color w:val="1A1A1A"/>
          <w:sz w:val="22"/>
        </w:rPr>
        <w:t xml:space="preserve"> juego de sábana twin · almohada · toalla.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Aseo personal:</w:t>
      </w:r>
      <w:r>
        <w:rPr>
          <w:rFonts w:ascii="Calibri" w:hAnsi="Calibri"/>
          <w:color w:val="1A1A1A"/>
          <w:sz w:val="22"/>
        </w:rPr>
        <w:t xml:space="preserve"> jabón, pasta dental, desodorante, crema, papel de baño.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Chancletas</w:t>
      </w:r>
      <w:r>
        <w:rPr>
          <w:rFonts w:ascii="Calibri" w:hAnsi="Calibri"/>
          <w:color w:val="1A1A1A"/>
          <w:sz w:val="22"/>
        </w:rPr>
        <w:t xml:space="preserve"> plásticas (para la ducha).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Ropa cómoda, fresca y adecuada</w:t>
      </w:r>
      <w:r>
        <w:rPr>
          <w:rFonts w:ascii="Calibri" w:hAnsi="Calibri"/>
          <w:color w:val="1A1A1A"/>
          <w:sz w:val="22"/>
        </w:rPr>
        <w:t xml:space="preserve"> — camisetas con manga; pantalones de la rodilla hacia abajo.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Calzado cómodo</w:t>
      </w:r>
      <w:r>
        <w:rPr>
          <w:rFonts w:ascii="Calibri" w:hAnsi="Calibri"/>
          <w:color w:val="1A1A1A"/>
          <w:sz w:val="22"/>
        </w:rPr>
        <w:t xml:space="preserve"> (tenis o zapatillas bajas).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Botiquín</w:t>
      </w:r>
      <w:r>
        <w:rPr>
          <w:rFonts w:ascii="Calibri" w:hAnsi="Calibri"/>
          <w:color w:val="1A1A1A"/>
          <w:sz w:val="22"/>
        </w:rPr>
        <w:t xml:space="preserve"> y medicamentos personales que pudieras necesitar.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Reloj</w:t>
      </w:r>
      <w:r>
        <w:rPr>
          <w:rFonts w:ascii="Calibri" w:hAnsi="Calibri"/>
          <w:color w:val="1A1A1A"/>
          <w:sz w:val="22"/>
        </w:rPr>
        <w:t xml:space="preserve"> para cuidar el horario; </w:t>
      </w:r>
      <w:r>
        <w:rPr>
          <w:rFonts w:ascii="Calibri" w:hAnsi="Calibri"/>
          <w:b/>
          <w:color w:val="1A1A1A"/>
          <w:sz w:val="22"/>
        </w:rPr>
        <w:t>se evita el celular</w:t>
      </w:r>
      <w:r>
        <w:rPr>
          <w:rFonts w:ascii="Calibri" w:hAnsi="Calibri"/>
          <w:color w:val="1A1A1A"/>
          <w:sz w:val="22"/>
        </w:rPr>
        <w:t xml:space="preserve"> durante el retiro.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Avisar alergias</w:t>
      </w:r>
      <w:r>
        <w:rPr>
          <w:rFonts w:ascii="Calibri" w:hAnsi="Calibri"/>
          <w:color w:val="1A1A1A"/>
          <w:sz w:val="22"/>
        </w:rPr>
        <w:t xml:space="preserve"> alimentarias al equipo de cocina.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No llevar</w:t>
      </w:r>
      <w:r>
        <w:rPr>
          <w:rFonts w:ascii="Calibri" w:hAnsi="Calibri"/>
          <w:color w:val="1A1A1A"/>
          <w:sz w:val="22"/>
        </w:rPr>
        <w:t xml:space="preserve"> aparatos electrónicos, prendas ni artículos costosos o innecesarios.</w:t>
      </w:r>
    </w:p>
    <w:p>
      <w:r>
        <w:br w:type="page"/>
      </w:r>
    </w:p>
    <w:p>
      <w:pPr>
        <w:keepNext/>
        <w:spacing w:before="320" w:after="120"/>
        <w:pBdr>
          <w:bottom w:val="single" w:sz="8" w:space="4" w:color="C0A06C"/>
        </w:pBdr>
      </w:pPr>
      <w:r>
        <w:rPr>
          <w:rFonts w:ascii="Calibri" w:hAnsi="Calibri"/>
          <w:b/>
          <w:color w:val="1B3A5C"/>
          <w:sz w:val="38"/>
        </w:rPr>
        <w:t>8. Reglas de la Casa *(para los participantes · se leen al inicio)*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i/>
                <w:color w:val="1B3A5C"/>
                <w:sz w:val="21"/>
              </w:rPr>
              <w:t>(Migradas del ETC 78. Son las reglas del participante — distintas de lo que se espera del equipo, §3.8.)</w:t>
            </w:r>
          </w:p>
        </w:tc>
      </w:tr>
    </w:tbl>
    <w:p>
      <w:pPr>
        <w:spacing w:after="0"/>
      </w:pP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Si ves un letrero de </w:t>
      </w:r>
      <w:r>
        <w:rPr>
          <w:rFonts w:ascii="Calibri" w:hAnsi="Calibri"/>
          <w:b/>
          <w:color w:val="1A1A1A"/>
          <w:sz w:val="22"/>
        </w:rPr>
        <w:t>No Pase</w:t>
      </w:r>
      <w:r>
        <w:rPr>
          <w:rFonts w:ascii="Calibri" w:hAnsi="Calibri"/>
          <w:color w:val="1A1A1A"/>
          <w:sz w:val="22"/>
        </w:rPr>
        <w:t>, no pases.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Para ir al baño, hazlo acompañado de alguien del equipo.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Al salir de la habitación, </w:t>
      </w:r>
      <w:r>
        <w:rPr>
          <w:rFonts w:ascii="Calibri" w:hAnsi="Calibri"/>
          <w:b/>
          <w:color w:val="1A1A1A"/>
          <w:sz w:val="22"/>
        </w:rPr>
        <w:t>apaga la luz</w:t>
      </w:r>
      <w:r>
        <w:rPr>
          <w:rFonts w:ascii="Calibri" w:hAnsi="Calibri"/>
          <w:color w:val="1A1A1A"/>
          <w:sz w:val="22"/>
        </w:rPr>
        <w:t>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Si usas el baño, descárgalo. Si abres la llave, ciérrala. </w:t>
      </w:r>
      <w:r>
        <w:rPr>
          <w:rFonts w:ascii="Calibri" w:hAnsi="Calibri"/>
          <w:b/>
          <w:color w:val="1A1A1A"/>
          <w:sz w:val="22"/>
        </w:rPr>
        <w:t>Ahorra agua.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A dormir es a dormir</w:t>
      </w:r>
      <w:r>
        <w:rPr>
          <w:rFonts w:ascii="Calibri" w:hAnsi="Calibri"/>
          <w:color w:val="1A1A1A"/>
          <w:sz w:val="22"/>
        </w:rPr>
        <w:t xml:space="preserve"> (aprovecha el descanso); a levantarse es a levantarse.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Mantén la </w:t>
      </w:r>
      <w:r>
        <w:rPr>
          <w:rFonts w:ascii="Calibri" w:hAnsi="Calibri"/>
          <w:b/>
          <w:color w:val="1A1A1A"/>
          <w:sz w:val="22"/>
        </w:rPr>
        <w:t>disciplina, el orden y la limpieza</w:t>
      </w:r>
      <w:r>
        <w:rPr>
          <w:rFonts w:ascii="Calibri" w:hAnsi="Calibri"/>
          <w:color w:val="1A1A1A"/>
          <w:sz w:val="22"/>
        </w:rPr>
        <w:t xml:space="preserve"> en toda la casa.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Sin celulares, sin fotos ni videos</w:t>
      </w:r>
      <w:r>
        <w:rPr>
          <w:rFonts w:ascii="Calibri" w:hAnsi="Calibri"/>
          <w:color w:val="1A1A1A"/>
          <w:sz w:val="22"/>
        </w:rPr>
        <w:t xml:space="preserve"> durante el retiro.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No se sale del recinto durante el retiro.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El retiro </w:t>
      </w:r>
      <w:r>
        <w:rPr>
          <w:rFonts w:ascii="Calibri" w:hAnsi="Calibri"/>
          <w:b/>
          <w:color w:val="1A1A1A"/>
          <w:sz w:val="22"/>
        </w:rPr>
        <w:t>inicia el viernes y termina el domingo</w:t>
      </w:r>
      <w:r>
        <w:rPr>
          <w:rFonts w:ascii="Calibri" w:hAnsi="Calibri"/>
          <w:color w:val="1A1A1A"/>
          <w:sz w:val="22"/>
        </w:rPr>
        <w:t xml:space="preserve"> — no antes.</w:t>
      </w:r>
    </w:p>
    <w:p>
      <w:r>
        <w:br w:type="page"/>
      </w:r>
    </w:p>
    <w:p>
      <w:pPr>
        <w:keepNext/>
        <w:spacing w:before="320" w:after="120"/>
        <w:pBdr>
          <w:bottom w:val="single" w:sz="8" w:space="4" w:color="C0A06C"/>
        </w:pBdr>
      </w:pPr>
      <w:r>
        <w:rPr>
          <w:rFonts w:ascii="Calibri" w:hAnsi="Calibri"/>
          <w:b/>
          <w:color w:val="1B3A5C"/>
          <w:sz w:val="38"/>
        </w:rPr>
        <w:t>9. Cierre — explicaciones finales *(en la clausura)*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i/>
                <w:color w:val="1B3A5C"/>
                <w:sz w:val="21"/>
              </w:rPr>
              <w:t>(Migrado del ETC 79. Se reparte entre los asesores de comunidad y la Co-Dirección.)</w:t>
            </w:r>
          </w:p>
        </w:tc>
      </w:tr>
    </w:tbl>
    <w:p>
      <w:pPr>
        <w:spacing w:after="0"/>
      </w:pP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>En la clausura se explica al participante lo que se lleva a su Cuarto Día: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Los 3 pilares:</w:t>
      </w:r>
      <w:r>
        <w:rPr>
          <w:rFonts w:ascii="Calibri" w:hAnsi="Calibri"/>
          <w:color w:val="1A1A1A"/>
          <w:sz w:val="22"/>
        </w:rPr>
        <w:t xml:space="preserve"> Oración · Eucaristía · Comunidad.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Que hay </w:t>
      </w:r>
      <w:r>
        <w:rPr>
          <w:rFonts w:ascii="Calibri" w:hAnsi="Calibri"/>
          <w:b/>
          <w:color w:val="1A1A1A"/>
          <w:sz w:val="22"/>
        </w:rPr>
        <w:t>diferentes comunidades</w:t>
      </w:r>
      <w:r>
        <w:rPr>
          <w:rFonts w:ascii="Calibri" w:hAnsi="Calibri"/>
          <w:color w:val="1A1A1A"/>
          <w:sz w:val="22"/>
        </w:rPr>
        <w:t xml:space="preserve"> etecianas (San Pedro de Macorís · La Vega · Santo Domingo · Punta Cana).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El </w:t>
      </w:r>
      <w:r>
        <w:rPr>
          <w:rFonts w:ascii="Calibri" w:hAnsi="Calibri"/>
          <w:b/>
          <w:color w:val="1A1A1A"/>
          <w:sz w:val="22"/>
        </w:rPr>
        <w:t>significado del Pez</w:t>
      </w:r>
      <w:r>
        <w:rPr>
          <w:rFonts w:ascii="Calibri" w:hAnsi="Calibri"/>
          <w:color w:val="1A1A1A"/>
          <w:sz w:val="22"/>
        </w:rPr>
        <w:t xml:space="preserve"> (ΙΧΘΥΣ): </w:t>
      </w:r>
      <w:r>
        <w:rPr>
          <w:rFonts w:ascii="Calibri" w:hAnsi="Calibri"/>
          <w:i/>
          <w:color w:val="1A1A1A"/>
          <w:sz w:val="22"/>
        </w:rPr>
        <w:t>"Jesucristo, Hijo de Dios, Salvador"</w:t>
      </w:r>
      <w:r>
        <w:rPr>
          <w:rFonts w:ascii="Calibri" w:hAnsi="Calibri"/>
          <w:color w:val="1A1A1A"/>
          <w:sz w:val="22"/>
        </w:rPr>
        <w:t xml:space="preserve"> — nuestro signo.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Proyecto Esperanza</w:t>
      </w:r>
      <w:r>
        <w:rPr>
          <w:rFonts w:ascii="Calibri" w:hAnsi="Calibri"/>
          <w:color w:val="1A1A1A"/>
          <w:sz w:val="22"/>
        </w:rPr>
        <w:t xml:space="preserve"> </w:t>
      </w:r>
      <w:r>
        <w:rPr>
          <w:rFonts w:ascii="Calibri" w:hAnsi="Calibri"/>
          <w:i/>
          <w:color w:val="1A1A1A"/>
          <w:sz w:val="22"/>
        </w:rPr>
        <w:t>(lo presenta Sor Angelina).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Familiares y parejas dentro del equipo</w:t>
      </w:r>
      <w:r>
        <w:rPr>
          <w:rFonts w:ascii="Calibri" w:hAnsi="Calibri"/>
          <w:color w:val="1A1A1A"/>
          <w:sz w:val="22"/>
        </w:rPr>
        <w:t xml:space="preserve"> (transparencia).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La confidencialidad</w:t>
      </w:r>
      <w:r>
        <w:rPr>
          <w:rFonts w:ascii="Calibri" w:hAnsi="Calibri"/>
          <w:color w:val="1A1A1A"/>
          <w:sz w:val="22"/>
        </w:rPr>
        <w:t xml:space="preserve"> de todo lo vivido en el retiro — se guarda para siempre.</w:t>
      </w:r>
    </w:p>
    <w:p>
      <w:r>
        <w:br w:type="page"/>
      </w:r>
    </w:p>
    <w:p>
      <w:pPr>
        <w:keepNext/>
        <w:spacing w:before="320" w:after="120"/>
        <w:pBdr>
          <w:bottom w:val="single" w:sz="8" w:space="4" w:color="C0A06C"/>
        </w:pBdr>
      </w:pPr>
      <w:r>
        <w:rPr>
          <w:rFonts w:ascii="Calibri" w:hAnsi="Calibri"/>
          <w:b/>
          <w:color w:val="1B3A5C"/>
          <w:sz w:val="38"/>
        </w:rPr>
        <w:t>10. Glosario eteciano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PG (Pequeño Grupo):</w:t>
      </w:r>
      <w:r>
        <w:rPr>
          <w:rFonts w:ascii="Calibri" w:hAnsi="Calibri"/>
          <w:color w:val="1A1A1A"/>
          <w:sz w:val="22"/>
        </w:rPr>
        <w:t xml:space="preserve"> el grupo de 6–7 participantes con su pareja de guías; los acompaña todo el retiro.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Plenario:</w:t>
      </w:r>
      <w:r>
        <w:rPr>
          <w:rFonts w:ascii="Calibri" w:hAnsi="Calibri"/>
          <w:color w:val="1A1A1A"/>
          <w:sz w:val="22"/>
        </w:rPr>
        <w:t xml:space="preserve"> la reunión de todos en el salón principal.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Palanca:</w:t>
      </w:r>
      <w:r>
        <w:rPr>
          <w:rFonts w:ascii="Calibri" w:hAnsi="Calibri"/>
          <w:color w:val="1A1A1A"/>
          <w:sz w:val="22"/>
        </w:rPr>
        <w:t xml:space="preserve"> carta de apoyo y oración que se escribe a un participante (y entre servidores).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Banderín:</w:t>
      </w:r>
      <w:r>
        <w:rPr>
          <w:rFonts w:ascii="Calibri" w:hAnsi="Calibri"/>
          <w:color w:val="1A1A1A"/>
          <w:sz w:val="22"/>
        </w:rPr>
        <w:t xml:space="preserve"> el estandarte/insignia del retiro (sábado noche).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Bayuyo:</w:t>
      </w:r>
      <w:r>
        <w:rPr>
          <w:rFonts w:ascii="Calibri" w:hAnsi="Calibri"/>
          <w:color w:val="1A1A1A"/>
          <w:sz w:val="22"/>
        </w:rPr>
        <w:t xml:space="preserve"> la oración "Sal y Luz del Mundo" del viernes en la noche (con antifaces).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Lavatorio:</w:t>
      </w:r>
      <w:r>
        <w:rPr>
          <w:rFonts w:ascii="Calibri" w:hAnsi="Calibri"/>
          <w:color w:val="1A1A1A"/>
          <w:sz w:val="22"/>
        </w:rPr>
        <w:t xml:space="preserve"> el lavatorio de los pies (Jn 13) en la cena del sábado — momento fuerte.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Padrino/Madrina:</w:t>
      </w:r>
      <w:r>
        <w:rPr>
          <w:rFonts w:ascii="Calibri" w:hAnsi="Calibri"/>
          <w:color w:val="1A1A1A"/>
          <w:sz w:val="22"/>
        </w:rPr>
        <w:t xml:space="preserve"> quien apoya espiritual o económicamente a un participante.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Correcaminos:</w:t>
      </w:r>
      <w:r>
        <w:rPr>
          <w:rFonts w:ascii="Calibri" w:hAnsi="Calibri"/>
          <w:color w:val="1A1A1A"/>
          <w:sz w:val="22"/>
        </w:rPr>
        <w:t xml:space="preserve"> rol vehicular de apoyo a cocina (compras/diligencias durante el retiro).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Avanzada:</w:t>
      </w:r>
      <w:r>
        <w:rPr>
          <w:rFonts w:ascii="Calibri" w:hAnsi="Calibri"/>
          <w:color w:val="1A1A1A"/>
          <w:sz w:val="22"/>
        </w:rPr>
        <w:t xml:space="preserve"> la llegada anticipada del equipo (sobre todo cocina) para montar antes de que lleguen los participantes.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Cuarto Día:</w:t>
      </w:r>
      <w:r>
        <w:rPr>
          <w:rFonts w:ascii="Calibri" w:hAnsi="Calibri"/>
          <w:color w:val="1A1A1A"/>
          <w:sz w:val="22"/>
        </w:rPr>
        <w:t xml:space="preserve"> la vida después del retiro — el ETC en realidad ahí comienza.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Profondo:</w:t>
      </w:r>
      <w:r>
        <w:rPr>
          <w:rFonts w:ascii="Calibri" w:hAnsi="Calibri"/>
          <w:color w:val="1A1A1A"/>
          <w:sz w:val="22"/>
        </w:rPr>
        <w:t xml:space="preserve"> actividad de recaudación de fondos del equipo.</w:t>
      </w:r>
    </w:p>
    <w:p>
      <w:r>
        <w:br w:type="page"/>
      </w:r>
    </w:p>
    <w:p>
      <w:pPr>
        <w:keepNext/>
        <w:spacing w:before="320" w:after="120"/>
        <w:pBdr>
          <w:bottom w:val="single" w:sz="8" w:space="4" w:color="C0A06C"/>
        </w:pBdr>
      </w:pPr>
      <w:r>
        <w:rPr>
          <w:rFonts w:ascii="Calibri" w:hAnsi="Calibri"/>
          <w:b/>
          <w:color w:val="1B3A5C"/>
          <w:sz w:val="38"/>
        </w:rPr>
        <w:t>11. Directorio del equipo del ETC 88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color w:val="1B3A5C"/>
                <w:sz w:val="21"/>
              </w:rPr>
              <w:t>[ESTA PÁGINA SE COMPLETA AL FINAL — es lo último que limpiamos.]</w:t>
            </w:r>
          </w:p>
          <w:p>
            <w:pPr>
              <w:spacing w:after="20"/>
            </w:pPr>
            <w:r>
              <w:rPr>
                <w:rFonts w:ascii="Calibri" w:hAnsi="Calibri"/>
                <w:color w:val="1B3A5C"/>
                <w:sz w:val="21"/>
              </w:rPr>
              <w:t>Directorio definitivo del equipo (Co-Directores · Asesores · Asesores Espirituales · Coordinadores y equipo de Guías · Coordinadores y equipo de Cocina · equipo de Música · Asesores de comunidad · Equipos auxiliares) con nombres y contactos. Se rellena cuando se cierren los pendientes del equipo.</w:t>
            </w:r>
          </w:p>
        </w:tc>
      </w:tr>
    </w:tbl>
    <w:p>
      <w:pPr>
        <w:spacing w:after="0"/>
      </w:pPr>
    </w:p>
    <w:p>
      <w:pPr>
        <w:spacing w:after="80"/>
        <w:jc w:val="both"/>
      </w:pPr>
      <w:r>
        <w:rPr>
          <w:rFonts w:ascii="Calibri" w:hAnsi="Calibri"/>
          <w:i/>
          <w:color w:val="666666"/>
          <w:sz w:val="22"/>
        </w:rPr>
        <w:t>Guía del ETC 88 · borrador V2 · guía del retiro (no estatutos, no formación) · tono descriptivo · lo marcado [POR DEFINIR] espera al director / Asesores Espirituales.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