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 (19-jul) y Convivencia (16-ago):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agosto (antes de la Convivencia 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 (19-jul)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Convivencia (16-ago)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