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 por ser una asociación de fieles de la Diócesis de San Pedro de Macorís podemos emitir la constancia de su donación que requieran, y con gusto los incluimos en nuestra cadena de oración.</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866138"/>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866138"/>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