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drawing>
          <wp:inline xmlns:a="http://schemas.openxmlformats.org/drawingml/2006/main" xmlns:pic="http://schemas.openxmlformats.org/drawingml/2006/picture">
            <wp:extent cx="960120" cy="520865"/>
            <wp:docPr id="1" name="Picture 1"/>
            <wp:cNvGraphicFramePr>
              <a:graphicFrameLocks noChangeAspect="1"/>
            </wp:cNvGraphicFramePr>
            <a:graphic>
              <a:graphicData uri="http://schemas.openxmlformats.org/drawingml/2006/picture">
                <pic:pic>
                  <pic:nvPicPr>
                    <pic:cNvPr id="0" name="logo_etc.png"/>
                    <pic:cNvPicPr/>
                  </pic:nvPicPr>
                  <pic:blipFill>
                    <a:blip r:embed="rId9"/>
                    <a:stretch>
                      <a:fillRect/>
                    </a:stretch>
                  </pic:blipFill>
                  <pic:spPr>
                    <a:xfrm>
                      <a:off x="0" y="0"/>
                      <a:ext cx="960120" cy="520865"/>
                    </a:xfrm>
                    <a:prstGeom prst="rect"/>
                  </pic:spPr>
                </pic:pic>
              </a:graphicData>
            </a:graphic>
          </wp:inline>
        </w:drawing>
      </w:r>
    </w:p>
    <w:p>
      <w:pPr>
        <w:jc w:val="center"/>
      </w:pPr>
      <w:r>
        <w:rPr>
          <w:b/>
          <w:i w:val="0"/>
          <w:color w:val="1B3A52"/>
          <w:sz w:val="25"/>
        </w:rPr>
        <w:t>DIÓCESIS DE SAN PEDRO DE MACORÍS</w:t>
      </w:r>
    </w:p>
    <w:p>
      <w:pPr>
        <w:jc w:val="center"/>
      </w:pPr>
      <w:r>
        <w:rPr>
          <w:b w:val="0"/>
          <w:i/>
          <w:sz w:val="19"/>
        </w:rPr>
        <w:t>Encuentro Total con Cristo (ETC) · Comunidad «Caminos de Vida»</w:t>
      </w:r>
    </w:p>
    <w:p>
      <w:pPr>
        <w:jc w:val="center"/>
      </w:pPr>
      <w:r>
        <w:rPr>
          <w:b w:val="0"/>
          <w:i w:val="0"/>
          <w:color w:val="808080"/>
          <w:sz w:val="17"/>
        </w:rPr>
        <w:t>Asociación de fieles</w:t>
      </w:r>
    </w:p>
    <w:p>
      <w:pPr>
        <w:jc w:val="right"/>
      </w:pPr>
      <w:r>
        <w:rPr>
          <w:b w:val="0"/>
          <w:i/>
        </w:rPr>
        <w:t>San Pedro de Macorís, Rep. Dom. — 2 de agosto de 2026</w:t>
      </w:r>
    </w:p>
    <w:p>
      <w:r>
        <w:rPr>
          <w:b w:val="0"/>
          <w:i w:val="0"/>
        </w:rPr>
        <w:t>Señor</w:t>
      </w:r>
    </w:p>
    <w:p>
      <w:r>
        <w:rPr>
          <w:b w:val="0"/>
          <w:i w:val="0"/>
        </w:rPr>
        <w:t>Fausto De La Rosa</w:t>
      </w:r>
    </w:p>
    <w:p>
      <w:r>
        <w:rPr>
          <w:b w:val="0"/>
          <w:i w:val="0"/>
        </w:rPr>
        <w:t>Print Mate, S.R.L.</w:t>
      </w:r>
    </w:p>
    <w:p>
      <w:r>
        <w:rPr>
          <w:b w:val="0"/>
          <w:i w:val="0"/>
        </w:rPr>
        <w:t>San Pedro de Macorís, Rep. Dom.</w:t>
      </w:r>
    </w:p>
    <w:p>
      <w:r>
        <w:rPr>
          <w:b w:val="0"/>
          <w:i w:val="0"/>
        </w:rPr>
        <w:t>Sus manos,</w:t>
      </w:r>
    </w:p>
    <w:p/>
    <w:p>
      <w:r>
        <w:rPr>
          <w:b w:val="0"/>
          <w:i w:val="0"/>
        </w:rPr>
        <w:t>Reciba un afectuoso saludo de nuestra parte y que la paz y el amor de Dios esté llenando cada espacio de su vida. Después de un cordial saludo en Cristo Jesús, hacemos de su conocimiento que el Encuentro Total con Cristo (ETC), asociación de fieles de la Iglesia Católica en la Diócesis de San Pedro de Macorís, convencidos de la necesidad de orientar y acompañar a los jóvenes de hoy por los caminos de Dios, trabaja en integrarlos con su familia humana y de fe para que realicen su vocación laical en el mundo y sean testimonio del amor de Cristo ante los demás.</w:t>
      </w:r>
    </w:p>
    <w:p>
      <w:r>
        <w:rPr>
          <w:b w:val="0"/>
          <w:i w:val="0"/>
        </w:rPr>
        <w:t>Realizamos diferentes actividades en grupo, entre las cuales la fundamental es nuestro retiro de un fin de semana llamado «Encuentro Total con Cristo (ETC)», en el que, a través de la reflexión y la experiencia de vida, se comparten los valores cristianos. En esta ocasión realizaremos dicho encuentro del 4–6 de septiembre de 2026, con cerca de 100 jóvenes.</w:t>
      </w:r>
    </w:p>
    <w:p>
      <w:r>
        <w:rPr>
          <w:b w:val="0"/>
          <w:i w:val="0"/>
        </w:rPr>
        <w:t>Conocedores de su trabajo en Print Mate, apelamos a su generosidad solicitando su colaboración, según su disponibilidad, con algunos materiales e impresiones que necesitamos para el retiro, a saber:</w:t>
      </w:r>
    </w:p>
    <w:tbl>
      <w:tblPr>
        <w:tblStyle w:val="LightGrid-Accent1"/>
        <w:tblW w:type="auto" w:w="0"/>
        <w:tblLook w:firstColumn="1" w:firstRow="1" w:lastColumn="0" w:lastRow="0" w:noHBand="0" w:noVBand="1" w:val="04A0"/>
      </w:tblPr>
      <w:tblGrid>
        <w:gridCol w:w="4896"/>
        <w:gridCol w:w="4896"/>
      </w:tblGrid>
      <w:tr>
        <w:tc>
          <w:tcPr>
            <w:tcW w:type="dxa" w:w="4896"/>
          </w:tcPr>
          <w:p>
            <w:r>
              <w:rPr>
                <w:b/>
              </w:rPr>
              <w:t>Cantidad</w:t>
            </w:r>
          </w:p>
        </w:tc>
        <w:tc>
          <w:tcPr>
            <w:tcW w:type="dxa" w:w="4896"/>
          </w:tcPr>
          <w:p>
            <w:r>
              <w:rPr>
                <w:b/>
              </w:rPr>
              <w:t>Artículo / Servicio</w:t>
            </w:r>
          </w:p>
        </w:tc>
      </w:tr>
      <w:tr>
        <w:tc>
          <w:tcPr>
            <w:tcW w:type="dxa" w:w="4896"/>
          </w:tcPr>
          <w:p>
            <w:r>
              <w:t>55</w:t>
            </w:r>
          </w:p>
        </w:tc>
        <w:tc>
          <w:tcPr>
            <w:tcW w:type="dxa" w:w="4896"/>
          </w:tcPr>
          <w:p>
            <w:r>
              <w:t>Camisetas (Dryfit)</w:t>
            </w:r>
          </w:p>
        </w:tc>
      </w:tr>
      <w:tr>
        <w:tc>
          <w:tcPr>
            <w:tcW w:type="dxa" w:w="4896"/>
          </w:tcPr>
          <w:p>
            <w:r>
              <w:t>2</w:t>
            </w:r>
          </w:p>
        </w:tc>
        <w:tc>
          <w:tcPr>
            <w:tcW w:type="dxa" w:w="4896"/>
          </w:tcPr>
          <w:p>
            <w:r>
              <w:t>Resmas de papel</w:t>
            </w:r>
          </w:p>
        </w:tc>
      </w:tr>
      <w:tr>
        <w:tc>
          <w:tcPr>
            <w:tcW w:type="dxa" w:w="4896"/>
          </w:tcPr>
          <w:p>
            <w:r/>
          </w:p>
        </w:tc>
        <w:tc>
          <w:tcPr>
            <w:tcW w:type="dxa" w:w="4896"/>
          </w:tcPr>
          <w:p>
            <w:r>
              <w:t>Papelógrafo</w:t>
            </w:r>
          </w:p>
        </w:tc>
      </w:tr>
      <w:tr>
        <w:tc>
          <w:tcPr>
            <w:tcW w:type="dxa" w:w="4896"/>
          </w:tcPr>
          <w:p>
            <w:r>
              <w:t>60</w:t>
            </w:r>
          </w:p>
        </w:tc>
        <w:tc>
          <w:tcPr>
            <w:tcW w:type="dxa" w:w="4896"/>
          </w:tcPr>
          <w:p>
            <w:r>
              <w:t>Sobres</w:t>
            </w:r>
          </w:p>
        </w:tc>
      </w:tr>
      <w:tr>
        <w:tc>
          <w:tcPr>
            <w:tcW w:type="dxa" w:w="4896"/>
          </w:tcPr>
          <w:p>
            <w:r>
              <w:t>2</w:t>
            </w:r>
          </w:p>
        </w:tc>
        <w:tc>
          <w:tcPr>
            <w:tcW w:type="dxa" w:w="4896"/>
          </w:tcPr>
          <w:p>
            <w:r>
              <w:t>Paquetes de lapiceros</w:t>
            </w:r>
          </w:p>
        </w:tc>
      </w:tr>
      <w:tr>
        <w:tc>
          <w:tcPr>
            <w:tcW w:type="dxa" w:w="4896"/>
          </w:tcPr>
          <w:p>
            <w:r>
              <w:t>9</w:t>
            </w:r>
          </w:p>
        </w:tc>
        <w:tc>
          <w:tcPr>
            <w:tcW w:type="dxa" w:w="4896"/>
          </w:tcPr>
          <w:p>
            <w:r>
              <w:t>Cartulinas blancas</w:t>
            </w:r>
          </w:p>
        </w:tc>
      </w:tr>
      <w:tr>
        <w:tc>
          <w:tcPr>
            <w:tcW w:type="dxa" w:w="4896"/>
          </w:tcPr>
          <w:p>
            <w:r/>
          </w:p>
        </w:tc>
        <w:tc>
          <w:tcPr>
            <w:tcW w:type="dxa" w:w="4896"/>
          </w:tcPr>
          <w:p>
            <w:r>
              <w:t>Impresión de separadores / identificadores</w:t>
            </w:r>
          </w:p>
        </w:tc>
      </w:tr>
      <w:tr>
        <w:tc>
          <w:tcPr>
            <w:tcW w:type="dxa" w:w="4896"/>
          </w:tcPr>
          <w:p>
            <w:r>
              <w:t>70</w:t>
            </w:r>
          </w:p>
        </w:tc>
        <w:tc>
          <w:tcPr>
            <w:tcW w:type="dxa" w:w="4896"/>
          </w:tcPr>
          <w:p>
            <w:r>
              <w:t>Porta identificaciones</w:t>
            </w:r>
          </w:p>
        </w:tc>
      </w:tr>
      <w:tr>
        <w:tc>
          <w:tcPr>
            <w:tcW w:type="dxa" w:w="4896"/>
          </w:tcPr>
          <w:p>
            <w:r>
              <w:t>14</w:t>
            </w:r>
          </w:p>
        </w:tc>
        <w:tc>
          <w:tcPr>
            <w:tcW w:type="dxa" w:w="4896"/>
          </w:tcPr>
          <w:p>
            <w:r>
              <w:t>Marcadores (3 verdes, 3 azules, 3 rojos, 5 negros)</w:t>
            </w:r>
          </w:p>
        </w:tc>
      </w:tr>
      <w:tr>
        <w:tc>
          <w:tcPr>
            <w:tcW w:type="dxa" w:w="4896"/>
          </w:tcPr>
          <w:p>
            <w:r>
              <w:t>9</w:t>
            </w:r>
          </w:p>
        </w:tc>
        <w:tc>
          <w:tcPr>
            <w:tcW w:type="dxa" w:w="4896"/>
          </w:tcPr>
          <w:p>
            <w:r>
              <w:t>Páginas — impresión en papel bond grande</w:t>
            </w:r>
          </w:p>
        </w:tc>
      </w:tr>
    </w:tbl>
    <w:p/>
    <w:p>
      <w:r>
        <w:rPr>
          <w:b w:val="0"/>
          <w:i w:val="0"/>
        </w:rPr>
        <w:t>Cualquier colaboración, en material o en efectivo, será recibida con enorme gratitud.</w:t>
      </w:r>
    </w:p>
    <w:p>
      <w:r>
        <w:rPr>
          <w:b w:val="0"/>
          <w:i w:val="0"/>
        </w:rPr>
        <w:t>Nos despedimos en espera de su respuesta y deseando que el Señor Jesús le colme de abundantes bendiciones.</w:t>
      </w:r>
    </w:p>
    <w:p/>
    <w:tbl>
      <w:tblPr>
        <w:tblW w:type="auto" w:w="0"/>
        <w:tblLook w:firstColumn="1" w:firstRow="1" w:lastColumn="0" w:lastRow="0" w:noHBand="0" w:noVBand="1" w:val="04A0"/>
      </w:tblPr>
      <w:tblGrid>
        <w:gridCol w:w="4896"/>
        <w:gridCol w:w="4896"/>
      </w:tblGrid>
      <w:tr>
        <w:tc>
          <w:tcPr>
            <w:tcW w:type="dxa" w:w="4896"/>
          </w:tcPr>
          <w:p>
            <w:r>
              <w:t>____________________</w:t>
            </w:r>
          </w:p>
        </w:tc>
        <w:tc>
          <w:tcPr>
            <w:tcW w:type="dxa" w:w="4896"/>
          </w:tcPr>
          <w:p>
            <w:r>
              <w:t>____________________</w:t>
            </w:r>
          </w:p>
        </w:tc>
      </w:tr>
      <w:tr>
        <w:tc>
          <w:tcPr>
            <w:tcW w:type="dxa" w:w="4896"/>
          </w:tcPr>
          <w:p>
            <w:r>
              <w:rPr>
                <w:b/>
              </w:rPr>
              <w:t>Juan Manuel de la Cruz Méndez</w:t>
            </w:r>
          </w:p>
        </w:tc>
        <w:tc>
          <w:tcPr>
            <w:tcW w:type="dxa" w:w="4896"/>
          </w:tcPr>
          <w:p>
            <w:r>
              <w:rPr>
                <w:b/>
              </w:rPr>
              <w:t>Jean Carlo de la Cruz Méndez</w:t>
            </w:r>
          </w:p>
        </w:tc>
      </w:tr>
      <w:tr>
        <w:tc>
          <w:tcPr>
            <w:tcW w:type="dxa" w:w="4896"/>
          </w:tcPr>
          <w:p>
            <w:r>
              <w:t>829-898-1416</w:t>
            </w:r>
          </w:p>
        </w:tc>
        <w:tc>
          <w:tcPr>
            <w:tcW w:type="dxa" w:w="4896"/>
          </w:tcPr>
          <w:p>
            <w:r>
              <w:t>849-850-5178</w:t>
            </w:r>
          </w:p>
        </w:tc>
      </w:tr>
    </w:tbl>
    <w:p>
      <w:r>
        <w:rPr>
          <w:b w:val="0"/>
          <w:i w:val="0"/>
        </w:rPr>
        <w:t>Co-Dirección · Encuentro Total con Cristo (ETC) 88</w:t>
      </w:r>
    </w:p>
    <w:sectPr w:rsidR="00FC693F" w:rsidRPr="0006063C" w:rsidSect="00034616">
      <w:pgSz w:w="12240" w:h="15840"/>
      <w:pgMar w:top="864" w:right="1224" w:bottom="72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