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09444" w14:textId="77777777"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To reflect on these essential security topics, it is critical to emphasize the evolving nature of cybersecurity best practices. As threats and vulnerabilities become more sophisticated, the concepts of secure coding standards, zero trust, risk assessment, and policy implementation play pivotal roles in building resilient systems.</w:t>
      </w:r>
    </w:p>
    <w:p w14:paraId="7774A34E" w14:textId="77777777" w:rsidR="00515C35" w:rsidRPr="00515C35" w:rsidRDefault="00515C35" w:rsidP="00515C35">
      <w:pPr>
        <w:spacing w:line="480" w:lineRule="auto"/>
        <w:rPr>
          <w:rFonts w:ascii="Times New Roman" w:hAnsi="Times New Roman" w:cs="Times New Roman"/>
          <w:sz w:val="24"/>
          <w:szCs w:val="24"/>
        </w:rPr>
      </w:pPr>
    </w:p>
    <w:p w14:paraId="50A9E6CA" w14:textId="4CE1334B"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Adoption of a Secure Coding Standard and Not Leaving Security to the End</w:t>
      </w:r>
    </w:p>
    <w:p w14:paraId="2107AC2D" w14:textId="77777777" w:rsidR="00515C35" w:rsidRPr="00515C35" w:rsidRDefault="00515C35" w:rsidP="00515C35">
      <w:pPr>
        <w:spacing w:line="480" w:lineRule="auto"/>
        <w:rPr>
          <w:rFonts w:ascii="Times New Roman" w:hAnsi="Times New Roman" w:cs="Times New Roman"/>
          <w:sz w:val="24"/>
          <w:szCs w:val="24"/>
        </w:rPr>
      </w:pPr>
    </w:p>
    <w:p w14:paraId="3E64F731" w14:textId="77777777"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Adopting a secure coding standard early in the development process minimizes vulnerabilities and reduces the chances of security flaws making it to production. As highlighted in my readings on secure coding, there’s significant value in embedding security practices at the outset rather than considering them a final-stage checkpoint. Key principles like Defense in Depth (</w:t>
      </w:r>
      <w:proofErr w:type="spellStart"/>
      <w:r w:rsidRPr="00515C35">
        <w:rPr>
          <w:rFonts w:ascii="Times New Roman" w:hAnsi="Times New Roman" w:cs="Times New Roman"/>
          <w:sz w:val="24"/>
          <w:szCs w:val="24"/>
        </w:rPr>
        <w:t>DiD</w:t>
      </w:r>
      <w:proofErr w:type="spellEnd"/>
      <w:r w:rsidRPr="00515C35">
        <w:rPr>
          <w:rFonts w:ascii="Times New Roman" w:hAnsi="Times New Roman" w:cs="Times New Roman"/>
          <w:sz w:val="24"/>
          <w:szCs w:val="24"/>
        </w:rPr>
        <w:t>) underscore that layered security measures, coupled with secure coding, create a robust environment where each layer mitigates potential weaknesses in others. This proactive approach aligns with secure coding frameworks like OWASP, which recommend secure practices like input validation, error handling, and resource management.</w:t>
      </w:r>
    </w:p>
    <w:p w14:paraId="426BD929" w14:textId="77777777" w:rsidR="00515C35" w:rsidRPr="00515C35" w:rsidRDefault="00515C35" w:rsidP="00515C35">
      <w:pPr>
        <w:spacing w:line="480" w:lineRule="auto"/>
        <w:rPr>
          <w:rFonts w:ascii="Times New Roman" w:hAnsi="Times New Roman" w:cs="Times New Roman"/>
          <w:sz w:val="24"/>
          <w:szCs w:val="24"/>
        </w:rPr>
      </w:pPr>
    </w:p>
    <w:p w14:paraId="3E76C2E0" w14:textId="77777777"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In addition to reducing vulnerabilities, adopting a secure coding standard also mitigates costs associated with late-stage fixes. Studies show that the cost of remediating security flaws increases exponentially when discovered in later stages of the development lifecycle. Hence, incorporating secure practices from the start benefits both product integrity and cost efficiency.</w:t>
      </w:r>
    </w:p>
    <w:p w14:paraId="6D1EE211" w14:textId="77777777" w:rsidR="00515C35" w:rsidRPr="00515C35" w:rsidRDefault="00515C35" w:rsidP="00515C35">
      <w:pPr>
        <w:spacing w:line="480" w:lineRule="auto"/>
        <w:rPr>
          <w:rFonts w:ascii="Times New Roman" w:hAnsi="Times New Roman" w:cs="Times New Roman"/>
          <w:sz w:val="24"/>
          <w:szCs w:val="24"/>
        </w:rPr>
      </w:pPr>
    </w:p>
    <w:p w14:paraId="54D38615" w14:textId="37F318A4"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lastRenderedPageBreak/>
        <w:t>Evaluation and Assessment of Risk and Cost-Benefit of Mitigation</w:t>
      </w:r>
    </w:p>
    <w:p w14:paraId="51CBC0A6" w14:textId="77777777" w:rsidR="00515C35" w:rsidRPr="00515C35" w:rsidRDefault="00515C35" w:rsidP="00515C35">
      <w:pPr>
        <w:spacing w:line="480" w:lineRule="auto"/>
        <w:rPr>
          <w:rFonts w:ascii="Times New Roman" w:hAnsi="Times New Roman" w:cs="Times New Roman"/>
          <w:sz w:val="24"/>
          <w:szCs w:val="24"/>
        </w:rPr>
      </w:pPr>
    </w:p>
    <w:p w14:paraId="10AA8529" w14:textId="77777777"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Risk assessment is fundamental in determining which security measures are appropriate for a system, as not all risks hold the same level of impact or likelihood. Quantitative risk assessment approaches, such as calculating Annualized Loss Expectancy (ALE), offer concrete metrics that help prioritize risks based on their potential impact on assets. From a cost-benefit perspective, it’s crucial to weigh the investment in security measures against the potential damage from a breach. By applying a cost-benefit analysis, organizations can identify where they might spend more than necessary on low-impact risks or, conversely, overlook high-priority vulnerabilities.</w:t>
      </w:r>
    </w:p>
    <w:p w14:paraId="78C33C19" w14:textId="77777777" w:rsidR="00515C35" w:rsidRPr="00515C35" w:rsidRDefault="00515C35" w:rsidP="00515C35">
      <w:pPr>
        <w:spacing w:line="480" w:lineRule="auto"/>
        <w:rPr>
          <w:rFonts w:ascii="Times New Roman" w:hAnsi="Times New Roman" w:cs="Times New Roman"/>
          <w:sz w:val="24"/>
          <w:szCs w:val="24"/>
        </w:rPr>
      </w:pPr>
    </w:p>
    <w:p w14:paraId="74E592D9" w14:textId="77777777"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For example, investing in intrusion detection systems may be justified for organizations handling sensitive data, whereas low-risk applications may only require basic logging and monitoring. In this way, an assessment helps allocate resources optimally, aligning security measures with the actual risk profile.</w:t>
      </w:r>
    </w:p>
    <w:p w14:paraId="263F9422" w14:textId="77777777" w:rsidR="00515C35" w:rsidRPr="00515C35" w:rsidRDefault="00515C35" w:rsidP="00515C35">
      <w:pPr>
        <w:spacing w:line="480" w:lineRule="auto"/>
        <w:rPr>
          <w:rFonts w:ascii="Times New Roman" w:hAnsi="Times New Roman" w:cs="Times New Roman"/>
          <w:sz w:val="24"/>
          <w:szCs w:val="24"/>
        </w:rPr>
      </w:pPr>
    </w:p>
    <w:p w14:paraId="70229538" w14:textId="3B7669BB"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Zero Trust</w:t>
      </w:r>
    </w:p>
    <w:p w14:paraId="79C3805F" w14:textId="77777777" w:rsidR="00515C35" w:rsidRPr="00515C35" w:rsidRDefault="00515C35" w:rsidP="00515C35">
      <w:pPr>
        <w:spacing w:line="480" w:lineRule="auto"/>
        <w:rPr>
          <w:rFonts w:ascii="Times New Roman" w:hAnsi="Times New Roman" w:cs="Times New Roman"/>
          <w:sz w:val="24"/>
          <w:szCs w:val="24"/>
        </w:rPr>
      </w:pPr>
    </w:p>
    <w:p w14:paraId="5C20C69A" w14:textId="77777777"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 xml:space="preserve">Zero trust has reshaped the security paradigm by adopting a "never trust, always verify" mindset. This model is increasingly essential, especially in environments where remote access and cloud services proliferate. Implementing zero trust involves a shift away from traditional perimeter-based security to a model where verification is continuous, even for internal users and systems. </w:t>
      </w:r>
      <w:r w:rsidRPr="00515C35">
        <w:rPr>
          <w:rFonts w:ascii="Times New Roman" w:hAnsi="Times New Roman" w:cs="Times New Roman"/>
          <w:sz w:val="24"/>
          <w:szCs w:val="24"/>
        </w:rPr>
        <w:lastRenderedPageBreak/>
        <w:t>The readings emphasized how this approach is crucial for thwarting lateral movement within a network, as attackers can no longer exploit implicit trust once they penetrate a system.</w:t>
      </w:r>
    </w:p>
    <w:p w14:paraId="706FF927" w14:textId="77777777" w:rsidR="00515C35" w:rsidRPr="00515C35" w:rsidRDefault="00515C35" w:rsidP="00515C35">
      <w:pPr>
        <w:spacing w:line="480" w:lineRule="auto"/>
        <w:rPr>
          <w:rFonts w:ascii="Times New Roman" w:hAnsi="Times New Roman" w:cs="Times New Roman"/>
          <w:sz w:val="24"/>
          <w:szCs w:val="24"/>
        </w:rPr>
      </w:pPr>
    </w:p>
    <w:p w14:paraId="12B64D00" w14:textId="77777777"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 xml:space="preserve">Zero trust architectures emphasize principles like least privilege access, strong identity verification, and micro-segmentation. These strategies collectively reduce the attack surface and ensure that users and devices are only granted access to resources on an as-needed basis. A </w:t>
      </w:r>
      <w:proofErr w:type="gramStart"/>
      <w:r w:rsidRPr="00515C35">
        <w:rPr>
          <w:rFonts w:ascii="Times New Roman" w:hAnsi="Times New Roman" w:cs="Times New Roman"/>
          <w:sz w:val="24"/>
          <w:szCs w:val="24"/>
        </w:rPr>
        <w:t>zero trust</w:t>
      </w:r>
      <w:proofErr w:type="gramEnd"/>
      <w:r w:rsidRPr="00515C35">
        <w:rPr>
          <w:rFonts w:ascii="Times New Roman" w:hAnsi="Times New Roman" w:cs="Times New Roman"/>
          <w:sz w:val="24"/>
          <w:szCs w:val="24"/>
        </w:rPr>
        <w:t xml:space="preserve"> approach is particularly valuable in modern IT environments where users often access systems remotely, making the traditional “trusted internal network” model obsolete.</w:t>
      </w:r>
    </w:p>
    <w:p w14:paraId="76B4A7FA" w14:textId="77777777" w:rsidR="00515C35" w:rsidRPr="00515C35" w:rsidRDefault="00515C35" w:rsidP="00515C35">
      <w:pPr>
        <w:spacing w:line="480" w:lineRule="auto"/>
        <w:rPr>
          <w:rFonts w:ascii="Times New Roman" w:hAnsi="Times New Roman" w:cs="Times New Roman"/>
          <w:sz w:val="24"/>
          <w:szCs w:val="24"/>
        </w:rPr>
      </w:pPr>
    </w:p>
    <w:p w14:paraId="0B9D1DC1" w14:textId="7DD084EC"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Implementation and Recommendations of Security Policies</w:t>
      </w:r>
    </w:p>
    <w:p w14:paraId="258B3960" w14:textId="77777777" w:rsidR="00515C35" w:rsidRPr="00515C35" w:rsidRDefault="00515C35" w:rsidP="00515C35">
      <w:pPr>
        <w:spacing w:line="480" w:lineRule="auto"/>
        <w:rPr>
          <w:rFonts w:ascii="Times New Roman" w:hAnsi="Times New Roman" w:cs="Times New Roman"/>
          <w:sz w:val="24"/>
          <w:szCs w:val="24"/>
        </w:rPr>
      </w:pPr>
    </w:p>
    <w:p w14:paraId="6924DD8E" w14:textId="77777777"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Effective security policies are the foundation of an organization’s cybersecurity strategy, establishing a framework within which secure practices are implemented, managed, and audited. In particular, policies on access control, data handling, incident response, and employee training play a vital role in setting expectations and enforcing standards. Security policies should also be adaptable, with regular updates to reflect evolving threats and compliance requirements, such as GDPR or HIPAA.</w:t>
      </w:r>
    </w:p>
    <w:p w14:paraId="46548DF1" w14:textId="77777777" w:rsidR="00515C35" w:rsidRPr="00515C35" w:rsidRDefault="00515C35" w:rsidP="00515C35">
      <w:pPr>
        <w:spacing w:line="480" w:lineRule="auto"/>
        <w:rPr>
          <w:rFonts w:ascii="Times New Roman" w:hAnsi="Times New Roman" w:cs="Times New Roman"/>
          <w:sz w:val="24"/>
          <w:szCs w:val="24"/>
        </w:rPr>
      </w:pPr>
    </w:p>
    <w:p w14:paraId="34D62BF8" w14:textId="77777777"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 xml:space="preserve">To implement security policies successfully, organizations need buy-in from all levels. This requires clear communication and training that emphasizes the relevance of security practices to </w:t>
      </w:r>
      <w:r w:rsidRPr="00515C35">
        <w:rPr>
          <w:rFonts w:ascii="Times New Roman" w:hAnsi="Times New Roman" w:cs="Times New Roman"/>
          <w:sz w:val="24"/>
          <w:szCs w:val="24"/>
        </w:rPr>
        <w:lastRenderedPageBreak/>
        <w:t xml:space="preserve">everyday operations. My readings reinforced that well-documented policies can guide employees on correct procedures, reduce human error, and improve responses to security incidents. </w:t>
      </w:r>
    </w:p>
    <w:p w14:paraId="1761A5A2" w14:textId="77777777" w:rsidR="00515C35" w:rsidRPr="00515C35" w:rsidRDefault="00515C35" w:rsidP="00515C35">
      <w:pPr>
        <w:spacing w:line="480" w:lineRule="auto"/>
        <w:rPr>
          <w:rFonts w:ascii="Times New Roman" w:hAnsi="Times New Roman" w:cs="Times New Roman"/>
          <w:sz w:val="24"/>
          <w:szCs w:val="24"/>
        </w:rPr>
      </w:pPr>
    </w:p>
    <w:p w14:paraId="181BF7D8" w14:textId="77777777"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A critical recommendation is to implement continuous monitoring and compliance checks. By incorporating regular audits and penetration tests, organizations can assess policy effectiveness and identify areas for improvement. Additionally, policies should be integrated with other security practices, such as secure coding standards and zero trust, to ensure a cohesive security strategy that addresses threats at multiple levels.</w:t>
      </w:r>
    </w:p>
    <w:p w14:paraId="03FFD198" w14:textId="77777777" w:rsidR="00515C35" w:rsidRPr="00515C35" w:rsidRDefault="00515C35" w:rsidP="00515C35">
      <w:pPr>
        <w:spacing w:line="480" w:lineRule="auto"/>
        <w:rPr>
          <w:rFonts w:ascii="Times New Roman" w:hAnsi="Times New Roman" w:cs="Times New Roman"/>
          <w:sz w:val="24"/>
          <w:szCs w:val="24"/>
        </w:rPr>
      </w:pPr>
    </w:p>
    <w:p w14:paraId="08186992" w14:textId="72E5D90E" w:rsidR="00515C35" w:rsidRPr="00515C35" w:rsidRDefault="00515C35" w:rsidP="00515C35">
      <w:pPr>
        <w:spacing w:line="480" w:lineRule="auto"/>
        <w:rPr>
          <w:rFonts w:ascii="Times New Roman" w:hAnsi="Times New Roman" w:cs="Times New Roman"/>
          <w:sz w:val="24"/>
          <w:szCs w:val="24"/>
        </w:rPr>
      </w:pPr>
      <w:r w:rsidRPr="00515C35">
        <w:rPr>
          <w:rFonts w:ascii="Times New Roman" w:hAnsi="Times New Roman" w:cs="Times New Roman"/>
          <w:sz w:val="24"/>
          <w:szCs w:val="24"/>
        </w:rPr>
        <w:t>Conclusion</w:t>
      </w:r>
    </w:p>
    <w:p w14:paraId="2B96C61B" w14:textId="77777777" w:rsidR="00515C35" w:rsidRPr="00515C35" w:rsidRDefault="00515C35" w:rsidP="00515C35">
      <w:pPr>
        <w:spacing w:line="480" w:lineRule="auto"/>
        <w:rPr>
          <w:rFonts w:ascii="Times New Roman" w:hAnsi="Times New Roman" w:cs="Times New Roman"/>
          <w:sz w:val="24"/>
          <w:szCs w:val="24"/>
        </w:rPr>
      </w:pPr>
    </w:p>
    <w:p w14:paraId="277E563C" w14:textId="523AB8E6" w:rsidR="0097723D" w:rsidRDefault="00515C35" w:rsidP="00515C35">
      <w:pPr>
        <w:spacing w:line="480" w:lineRule="auto"/>
      </w:pPr>
      <w:r w:rsidRPr="00515C35">
        <w:rPr>
          <w:rFonts w:ascii="Times New Roman" w:hAnsi="Times New Roman" w:cs="Times New Roman"/>
          <w:sz w:val="24"/>
          <w:szCs w:val="24"/>
        </w:rPr>
        <w:t>Each of these security concepts plays a role in creating a holistic and resilient approach to cybersecurity. Secure coding standards, risk assessment, zero trust, and robust policies work synergistically to build systems that are not only secure at the surface but also resilient to evolving threats. By embedding these practices into the development lifecycle, organizations can create more secure products and protect against emerging threats, ultimately improving both their security posture and operational efficiency.</w:t>
      </w:r>
    </w:p>
    <w:sectPr w:rsidR="009772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4515A" w14:textId="77777777" w:rsidR="00515C35" w:rsidRDefault="00515C35" w:rsidP="00515C35">
      <w:pPr>
        <w:spacing w:after="0" w:line="240" w:lineRule="auto"/>
      </w:pPr>
      <w:r>
        <w:separator/>
      </w:r>
    </w:p>
  </w:endnote>
  <w:endnote w:type="continuationSeparator" w:id="0">
    <w:p w14:paraId="78FC7AD7" w14:textId="77777777" w:rsidR="00515C35" w:rsidRDefault="00515C35" w:rsidP="0051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9010E" w14:textId="77777777" w:rsidR="00515C35" w:rsidRDefault="00515C35" w:rsidP="00515C35">
      <w:pPr>
        <w:spacing w:after="0" w:line="240" w:lineRule="auto"/>
      </w:pPr>
      <w:r>
        <w:separator/>
      </w:r>
    </w:p>
  </w:footnote>
  <w:footnote w:type="continuationSeparator" w:id="0">
    <w:p w14:paraId="7FA64C55" w14:textId="77777777" w:rsidR="00515C35" w:rsidRDefault="00515C35" w:rsidP="00515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67236" w14:textId="62C17682" w:rsidR="00515C35" w:rsidRDefault="00515C35" w:rsidP="00515C35">
    <w:pPr>
      <w:pStyle w:val="Header"/>
      <w:jc w:val="right"/>
    </w:pPr>
    <w:r>
      <w:t>Joshua Donnelly</w:t>
    </w:r>
  </w:p>
  <w:p w14:paraId="2CF3C7E1" w14:textId="29E88EF4" w:rsidR="00515C35" w:rsidRDefault="00515C35" w:rsidP="00515C35">
    <w:pPr>
      <w:pStyle w:val="Header"/>
      <w:jc w:val="right"/>
    </w:pPr>
    <w:r>
      <w:t>10/27/2024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35"/>
    <w:rsid w:val="00177905"/>
    <w:rsid w:val="00515C35"/>
    <w:rsid w:val="0097723D"/>
    <w:rsid w:val="00F1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3260"/>
  <w15:chartTrackingRefBased/>
  <w15:docId w15:val="{0C5C30C3-FC67-4A3C-B3A9-FDB15C7B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C35"/>
  </w:style>
  <w:style w:type="paragraph" w:styleId="Footer">
    <w:name w:val="footer"/>
    <w:basedOn w:val="Normal"/>
    <w:link w:val="FooterChar"/>
    <w:uiPriority w:val="99"/>
    <w:unhideWhenUsed/>
    <w:rsid w:val="00515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Donnelly</dc:creator>
  <cp:keywords/>
  <dc:description/>
  <cp:lastModifiedBy>Josh Donnelly</cp:lastModifiedBy>
  <cp:revision>1</cp:revision>
  <dcterms:created xsi:type="dcterms:W3CDTF">2024-10-27T23:31:00Z</dcterms:created>
  <dcterms:modified xsi:type="dcterms:W3CDTF">2024-10-27T23:33:00Z</dcterms:modified>
</cp:coreProperties>
</file>