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StudyBuddy: AI-Powered Study Question Generator</w:t>
      </w:r>
    </w:p>
    <w:p>
      <w:pPr>
        <w:spacing w:after="240"/>
        <w:jc w:val="center"/>
      </w:pPr>
      <w:r>
        <w:rPr>
          <w:sz w:val="20"/>
          <w:szCs w:val="20"/>
        </w:rPr>
        <w:t xml:space="preserve">CSC 4240 - Artificial Intelligence Final Project</w:t>
      </w:r>
    </w:p>
    <w:p>
      <w:pPr>
        <w:spacing w:after="400"/>
        <w:jc w:val="center"/>
      </w:pPr>
      <w:r>
        <w:rPr>
          <w:sz w:val="18"/>
          <w:szCs w:val="18"/>
        </w:rPr>
        <w:t xml:space="preserve">Team Members: [Names Here] | Date: November 2025</w:t>
      </w:r>
    </w:p>
    <w:p>
      <w:pPr>
        <w:pStyle w:val="Heading1"/>
      </w:pPr>
      <w:r>
        <w:t xml:space="preserve">1. Introduction &amp; Motivation</w:t>
      </w:r>
    </w:p>
    <w:p>
      <w:pPr>
        <w:spacing w:after="160"/>
      </w:pPr>
      <w:r>
        <w:t xml:space="preserve">Students often struggle to transform lecture notes into effective study materials. Traditional methods require manually reviewing notes, identifying key concepts, and creating study questions—a time-consuming process that many students skip. This leads to passive studying and reduced retention.</w:t>
      </w:r>
    </w:p>
    <w:p>
      <w:pPr>
        <w:spacing w:after="160"/>
      </w:pPr>
      <w:r>
        <w:t xml:space="preserve">StudyBuddy addresses this challenge by automatically processing lecture notes and generating targeted study questions. Our system uses multiple NLP techniques to extract key concepts, create summaries, and produce meaningful questions that encourage active recall. The conversational interface provides an interactive study partner experience, allowing students to request additional questions or summaries on-demand.</w:t>
      </w:r>
    </w:p>
    <w:p>
      <w:pPr>
        <w:spacing w:after="240"/>
      </w:pPr>
      <w:r>
        <w:rPr>
          <w:b/>
          <w:bCs/>
        </w:rPr>
        <w:t xml:space="preserve">Project Goals:</w:t>
      </w:r>
      <w:r>
        <w:t xml:space="preserve"> (1) Automate study question generation from lecture notes, (2) Provide high-quality summaries of complex material, (3) Create an interactive chat interface for personalized study assistance.</w:t>
      </w:r>
    </w:p>
    <w:p>
      <w:pPr>
        <w:pStyle w:val="Heading1"/>
      </w:pPr>
      <w:r>
        <w:t xml:space="preserve">2. Solution &amp; Methodology</w:t>
      </w:r>
    </w:p>
    <w:p>
      <w:pPr>
        <w:pStyle w:val="Heading2"/>
      </w:pPr>
      <w:r>
        <w:t xml:space="preserve">2.1 System Architecture</w:t>
      </w:r>
    </w:p>
    <w:p>
      <w:pPr>
        <w:spacing w:after="160"/>
      </w:pPr>
      <w:r>
        <w:t xml:space="preserve">StudyBuddy implements a multi-stage NLP pipeline that processes documents through several specialized AI models. Unlike a single LLM approach, our system uses multiple specialized tools for different tasks, ensuring better quality and transparency.</w:t>
      </w:r>
    </w:p>
    <w:p>
      <w:pPr>
        <w:spacing w:after="100" w:before="100"/>
      </w:pPr>
      <w:r>
        <w:rPr>
          <w:i/>
          <w:iCs/>
          <w:color w:val="666666"/>
        </w:rPr>
        <w:t xml:space="preserve">[Figure 1: System Architecture Diagram - Insert your pipeline flowchart here]</w:t>
      </w:r>
    </w:p>
    <w:p>
      <w:pPr>
        <w:pStyle w:val="Heading2"/>
      </w:pPr>
      <w:r>
        <w:t xml:space="preserve">2.2 Pipeline Components</w:t>
      </w:r>
    </w:p>
    <w:p>
      <w:pPr>
        <w:spacing w:before="120" w:after="80"/>
      </w:pPr>
      <w:r>
        <w:rPr>
          <w:b/>
          <w:bCs/>
        </w:rPr>
        <w:t xml:space="preserve">Text Extraction:</w:t>
      </w:r>
      <w:r>
        <w:t xml:space="preserve"> We use pdfplumber for PDF processing, which provides robust text extraction while preserving document structure. This handles various PDF formats including scanned documents (with OCR) and digital PDFs.</w:t>
      </w:r>
    </w:p>
    <w:p>
      <w:pPr>
        <w:spacing w:after="80"/>
      </w:pPr>
      <w:r>
        <w:rPr>
          <w:b/>
          <w:bCs/>
        </w:rPr>
        <w:t xml:space="preserve">Preprocessing:</w:t>
      </w:r>
      <w:r>
        <w:t xml:space="preserve"> Raw text undergoes cleaning (removing special characters, normalizing whitespace) and chunking. We implement sliding window chunking with 512-token windows and 128-token overlap to maintain context across boundaries.</w:t>
      </w:r>
    </w:p>
    <w:p>
      <w:pPr>
        <w:spacing w:after="80"/>
      </w:pPr>
      <w:r>
        <w:rPr>
          <w:b/>
          <w:bCs/>
        </w:rPr>
        <w:t xml:space="preserve">Key Concept Extraction:</w:t>
      </w:r>
      <w:r>
        <w:t xml:space="preserve"> We combine spaCy's named entity recognition with KeyBERT for keyword extraction. SpaCy identifies named entities (people, organizations, technical terms), while KeyBERT uses BERT embeddings to extract semantically important keywords. The combination provides comprehensive concept coverage.</w:t>
      </w:r>
    </w:p>
    <w:p>
      <w:pPr>
        <w:spacing w:after="80"/>
      </w:pPr>
      <w:r>
        <w:rPr>
          <w:b/>
          <w:bCs/>
        </w:rPr>
        <w:t xml:space="preserve">Summarization:</w:t>
      </w:r>
      <w:r>
        <w:t xml:space="preserve"> We evaluated both BART and T5 models from Hugging Face. T5-base was selected for its better performance on technical content and ability to generate abstractive summaries. The model produces concise summaries at approximately 30% of original length.</w:t>
      </w:r>
    </w:p>
    <w:p>
      <w:pPr>
        <w:spacing w:after="160"/>
      </w:pPr>
      <w:r>
        <w:rPr>
          <w:b/>
          <w:bCs/>
        </w:rPr>
        <w:t xml:space="preserve">Question Generation:</w:t>
      </w:r>
      <w:r>
        <w:t xml:space="preserve"> The T5-based question generation model creates questions from extracted concepts and summarized content. We implemented context-aware generation that produces questions spanning factual recall, conceptual understanding, and application.</w:t>
      </w:r>
    </w:p>
    <w:p>
      <w:pPr>
        <w:pStyle w:val="Heading2"/>
      </w:pPr>
      <w:r>
        <w:t xml:space="preserve">2.3 Interactive Chat Interface</w:t>
      </w:r>
    </w:p>
    <w:p>
      <w:pPr>
        <w:spacing w:after="240"/>
      </w:pPr>
      <w:r>
        <w:t xml:space="preserve">A simple command-based chat interface allows users to request additional summaries or questions. Users can specify topics (e.g., 'generate 5 more questions about neural networks') or request summaries of specific sections. The system maintains conversation context for natural interaction.</w:t>
      </w:r>
    </w:p>
    <w:p>
      <w:pPr>
        <w:pStyle w:val="Heading1"/>
      </w:pPr>
      <w:r>
        <w:t xml:space="preserve">3. Explored Approaches &amp; Design Decisions</w:t>
      </w:r>
    </w:p>
    <w:p>
      <w:pPr>
        <w:pStyle w:val="Heading2"/>
      </w:pPr>
      <w:r>
        <w:t xml:space="preserve">3.1 Initial Approach: Flashcard Generation</w:t>
      </w:r>
    </w:p>
    <w:p>
      <w:pPr>
        <w:spacing w:after="160"/>
      </w:pPr>
      <w:r>
        <w:rPr>
          <w:b/>
          <w:bCs/>
        </w:rPr>
        <w:t xml:space="preserve">Abandoned:</w:t>
      </w:r>
      <w:r>
        <w:t xml:space="preserve"> Our initial design generated flashcard pairs (question/answer). We abandoned this because: (1) Implementation complexity requiring separate answer generation and validation, (2) User feedback indicated preference for question lists over strict Q&amp;A pairs, (3) Flashcards limited question variety to simple recall.</w:t>
      </w:r>
    </w:p>
    <w:p>
      <w:pPr>
        <w:pStyle w:val="Heading2"/>
      </w:pPr>
      <w:r>
        <w:t xml:space="preserve">3.2 Model Selection: BART vs T5</w:t>
      </w:r>
    </w:p>
    <w:p>
      <w:pPr>
        <w:spacing w:after="160"/>
      </w:pPr>
      <w:r>
        <w:t xml:space="preserve">We compared facebook/bart-large-cnn and t5-base for summarization on a sample of 50 lecture note pages. T5 outperformed BART in technical content summarization (ROUGE-L: 0.42 vs 0.38) and produced more coherent abstracts. BART tended toward extractive summaries that sometimes missed key conceptual connections.</w:t>
      </w:r>
    </w:p>
    <w:p>
      <w:pPr>
        <w:pStyle w:val="Heading2"/>
      </w:pPr>
      <w:r>
        <w:t xml:space="preserve">3.3 Question Generation Approaches</w:t>
      </w:r>
    </w:p>
    <w:p>
      <w:pPr>
        <w:spacing w:after="80"/>
      </w:pPr>
      <w:r>
        <w:rPr>
          <w:b/>
          <w:bCs/>
        </w:rPr>
        <w:t xml:space="preserve">Template-based generation (Abandoned):</w:t>
      </w:r>
      <w:r>
        <w:t xml:space="preserve"> Initial experiments with rule-based question templates produced grammatically correct but shallow questions lacking contextual relevance.</w:t>
      </w:r>
    </w:p>
    <w:p>
      <w:pPr>
        <w:spacing w:after="160"/>
      </w:pPr>
      <w:r>
        <w:rPr>
          <w:b/>
          <w:bCs/>
        </w:rPr>
        <w:t xml:space="preserve">T5 Question Generation (Selected):</w:t>
      </w:r>
      <w:r>
        <w:t xml:space="preserve"> Fine-tuned T5 models generate contextually appropriate questions with good linguistic quality. We use valhalla/t5-base-qg-hl which produces diverse question types.</w:t>
      </w:r>
    </w:p>
    <w:p>
      <w:pPr>
        <w:pStyle w:val="Heading2"/>
      </w:pPr>
      <w:r>
        <w:t xml:space="preserve">3.4 Chunking Strategy</w:t>
      </w:r>
    </w:p>
    <w:p>
      <w:pPr>
        <w:spacing w:after="240"/>
      </w:pPr>
      <w:r>
        <w:t xml:space="preserve">We tested fixed-size chunking (512 tokens) versus paragraph-based chunking. Paragraph-based initially seemed intuitive but created issues with very short/long paragraphs. Fixed-size with overlap provided better consistency while maintaining context. The 128-token overlap ensures concepts at boundaries aren't lost.</w:t>
      </w:r>
    </w:p>
    <w:p>
      <w:pPr>
        <w:pStyle w:val="Heading1"/>
      </w:pPr>
      <w:r>
        <w:t xml:space="preserve">4. Implementation Details</w:t>
      </w:r>
    </w:p>
    <w:p>
      <w:pPr>
        <w:pStyle w:val="Heading2"/>
      </w:pPr>
      <w:r>
        <w:t xml:space="preserve">4.1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Pr>
          <w:p>
            <w:pPr>
              <w:jc w:val="center"/>
            </w:pPr>
            <w:r>
              <w:rPr>
                <w:b/>
                <w:bCs/>
              </w:rPr>
              <w:t xml:space="preserve">Component</w:t>
            </w:r>
          </w:p>
        </w:tc>
        <w:tc>
          <w:tcPr>
            <w:tcW w:type="dxa" w:w="6560"/>
            <w:tcBorders>
              <w:top w:val="single" w:color="CCCCCC" w:sz="1"/>
              <w:left w:val="single" w:color="CCCCCC" w:sz="1"/>
              <w:bottom w:val="single" w:color="CCCCCC" w:sz="1"/>
              <w:right w:val="single" w:color="CCCCCC" w:sz="1"/>
            </w:tcBorders>
            <w:shd w:fill="D5E8F0" w:val="clear"/>
          </w:tcPr>
          <w:p>
            <w:pPr>
              <w:jc w:val="center"/>
            </w:pPr>
            <w:r>
              <w:rPr>
                <w:b/>
                <w:bCs/>
              </w:rPr>
              <w:t xml:space="preserve">Technology</w:t>
            </w:r>
          </w:p>
        </w:tc>
      </w:tr>
      <w:tr>
        <w:tc>
          <w:tcPr>
            <w:tcW w:type="dxa" w:w="2800"/>
            <w:tcBorders>
              <w:top w:val="single" w:color="CCCCCC" w:sz="1"/>
              <w:left w:val="single" w:color="CCCCCC" w:sz="1"/>
              <w:bottom w:val="single" w:color="CCCCCC" w:sz="1"/>
              <w:right w:val="single" w:color="CCCCCC" w:sz="1"/>
            </w:tcBorders>
          </w:tcPr>
          <w:p>
            <w:r>
              <w:t xml:space="preserve">PDF Extraction</w:t>
            </w:r>
          </w:p>
        </w:tc>
        <w:tc>
          <w:tcPr>
            <w:tcW w:type="dxa" w:w="6560"/>
            <w:tcBorders>
              <w:top w:val="single" w:color="CCCCCC" w:sz="1"/>
              <w:left w:val="single" w:color="CCCCCC" w:sz="1"/>
              <w:bottom w:val="single" w:color="CCCCCC" w:sz="1"/>
              <w:right w:val="single" w:color="CCCCCC" w:sz="1"/>
            </w:tcBorders>
          </w:tcPr>
          <w:p>
            <w:r>
              <w:t xml:space="preserve">pdfplumber 0.9.0</w:t>
            </w:r>
          </w:p>
        </w:tc>
      </w:tr>
      <w:tr>
        <w:tc>
          <w:tcPr>
            <w:tcW w:type="dxa" w:w="2800"/>
            <w:tcBorders>
              <w:top w:val="single" w:color="CCCCCC" w:sz="1"/>
              <w:left w:val="single" w:color="CCCCCC" w:sz="1"/>
              <w:bottom w:val="single" w:color="CCCCCC" w:sz="1"/>
              <w:right w:val="single" w:color="CCCCCC" w:sz="1"/>
            </w:tcBorders>
          </w:tcPr>
          <w:p>
            <w:r>
              <w:t xml:space="preserve">NLP Processing</w:t>
            </w:r>
          </w:p>
        </w:tc>
        <w:tc>
          <w:tcPr>
            <w:tcW w:type="dxa" w:w="6560"/>
            <w:tcBorders>
              <w:top w:val="single" w:color="CCCCCC" w:sz="1"/>
              <w:left w:val="single" w:color="CCCCCC" w:sz="1"/>
              <w:bottom w:val="single" w:color="CCCCCC" w:sz="1"/>
              <w:right w:val="single" w:color="CCCCCC" w:sz="1"/>
            </w:tcBorders>
          </w:tcPr>
          <w:p>
            <w:r>
              <w:t xml:space="preserve">spaCy 3.7, en_core_web_sm model</w:t>
            </w:r>
          </w:p>
        </w:tc>
      </w:tr>
      <w:tr>
        <w:tc>
          <w:tcPr>
            <w:tcW w:type="dxa" w:w="2800"/>
            <w:tcBorders>
              <w:top w:val="single" w:color="CCCCCC" w:sz="1"/>
              <w:left w:val="single" w:color="CCCCCC" w:sz="1"/>
              <w:bottom w:val="single" w:color="CCCCCC" w:sz="1"/>
              <w:right w:val="single" w:color="CCCCCC" w:sz="1"/>
            </w:tcBorders>
          </w:tcPr>
          <w:p>
            <w:r>
              <w:t xml:space="preserve">Keyword Extraction</w:t>
            </w:r>
          </w:p>
        </w:tc>
        <w:tc>
          <w:tcPr>
            <w:tcW w:type="dxa" w:w="6560"/>
            <w:tcBorders>
              <w:top w:val="single" w:color="CCCCCC" w:sz="1"/>
              <w:left w:val="single" w:color="CCCCCC" w:sz="1"/>
              <w:bottom w:val="single" w:color="CCCCCC" w:sz="1"/>
              <w:right w:val="single" w:color="CCCCCC" w:sz="1"/>
            </w:tcBorders>
          </w:tcPr>
          <w:p>
            <w:r>
              <w:t xml:space="preserve">KeyBERT 0.8.0</w:t>
            </w:r>
          </w:p>
        </w:tc>
      </w:tr>
      <w:tr>
        <w:tc>
          <w:tcPr>
            <w:tcW w:type="dxa" w:w="2800"/>
            <w:tcBorders>
              <w:top w:val="single" w:color="CCCCCC" w:sz="1"/>
              <w:left w:val="single" w:color="CCCCCC" w:sz="1"/>
              <w:bottom w:val="single" w:color="CCCCCC" w:sz="1"/>
              <w:right w:val="single" w:color="CCCCCC" w:sz="1"/>
            </w:tcBorders>
          </w:tcPr>
          <w:p>
            <w:r>
              <w:t xml:space="preserve">Summarization</w:t>
            </w:r>
          </w:p>
        </w:tc>
        <w:tc>
          <w:tcPr>
            <w:tcW w:type="dxa" w:w="6560"/>
            <w:tcBorders>
              <w:top w:val="single" w:color="CCCCCC" w:sz="1"/>
              <w:left w:val="single" w:color="CCCCCC" w:sz="1"/>
              <w:bottom w:val="single" w:color="CCCCCC" w:sz="1"/>
              <w:right w:val="single" w:color="CCCCCC" w:sz="1"/>
            </w:tcBorders>
          </w:tcPr>
          <w:p>
            <w:r>
              <w:t xml:space="preserve">Hugging Face Transformers 4.35, t5-base model</w:t>
            </w:r>
          </w:p>
        </w:tc>
      </w:tr>
      <w:tr>
        <w:tc>
          <w:tcPr>
            <w:tcW w:type="dxa" w:w="2800"/>
            <w:tcBorders>
              <w:top w:val="single" w:color="CCCCCC" w:sz="1"/>
              <w:left w:val="single" w:color="CCCCCC" w:sz="1"/>
              <w:bottom w:val="single" w:color="CCCCCC" w:sz="1"/>
              <w:right w:val="single" w:color="CCCCCC" w:sz="1"/>
            </w:tcBorders>
          </w:tcPr>
          <w:p>
            <w:r>
              <w:t xml:space="preserve">Question Generation</w:t>
            </w:r>
          </w:p>
        </w:tc>
        <w:tc>
          <w:tcPr>
            <w:tcW w:type="dxa" w:w="6560"/>
            <w:tcBorders>
              <w:top w:val="single" w:color="CCCCCC" w:sz="1"/>
              <w:left w:val="single" w:color="CCCCCC" w:sz="1"/>
              <w:bottom w:val="single" w:color="CCCCCC" w:sz="1"/>
              <w:right w:val="single" w:color="CCCCCC" w:sz="1"/>
            </w:tcBorders>
          </w:tcPr>
          <w:p>
            <w:r>
              <w:t xml:space="preserve">valhalla/t5-base-qg-hl from Hugging Face</w:t>
            </w:r>
          </w:p>
        </w:tc>
      </w:tr>
      <w:tr>
        <w:tc>
          <w:tcPr>
            <w:tcW w:type="dxa" w:w="2800"/>
            <w:tcBorders>
              <w:top w:val="single" w:color="CCCCCC" w:sz="1"/>
              <w:left w:val="single" w:color="CCCCCC" w:sz="1"/>
              <w:bottom w:val="single" w:color="CCCCCC" w:sz="1"/>
              <w:right w:val="single" w:color="CCCCCC" w:sz="1"/>
            </w:tcBorders>
          </w:tcPr>
          <w:p>
            <w:r>
              <w:t xml:space="preserve">Interface</w:t>
            </w:r>
          </w:p>
        </w:tc>
        <w:tc>
          <w:tcPr>
            <w:tcW w:type="dxa" w:w="6560"/>
            <w:tcBorders>
              <w:top w:val="single" w:color="CCCCCC" w:sz="1"/>
              <w:left w:val="single" w:color="CCCCCC" w:sz="1"/>
              <w:bottom w:val="single" w:color="CCCCCC" w:sz="1"/>
              <w:right w:val="single" w:color="CCCCCC" w:sz="1"/>
            </w:tcBorders>
          </w:tcPr>
          <w:p>
            <w:r>
              <w:t xml:space="preserve">Python 3.10, simple CLI with input parsing</w:t>
            </w:r>
          </w:p>
        </w:tc>
      </w:tr>
    </w:tbl>
    <w:p>
      <w:pPr>
        <w:spacing w:before="200" w:after="100"/>
      </w:pPr>
      <w:r>
        <w:t xml:space="preserve"/>
      </w:r>
    </w:p>
    <w:p>
      <w:pPr>
        <w:pStyle w:val="Heading2"/>
      </w:pPr>
      <w:r>
        <w:t xml:space="preserve">4.2 Code Structure</w:t>
      </w:r>
    </w:p>
    <w:p>
      <w:pPr>
        <w:spacing w:after="80"/>
      </w:pPr>
      <w:r>
        <w:t xml:space="preserve">The system is implemented as a Python package with modular components:</w:t>
      </w:r>
    </w:p>
    <w:p>
      <w:pPr>
        <w:pStyle w:val="ListParagraph"/>
        <w:numPr>
          <w:ilvl w:val="0"/>
          <w:numId w:val="2"/>
        </w:numPr>
      </w:pPr>
      <w:r>
        <w:rPr>
          <w:b/>
          <w:bCs/>
        </w:rPr>
        <w:t xml:space="preserve">text_extractor.py</w:t>
      </w:r>
      <w:r>
        <w:t xml:space="preserve"> - PDF processing and text extraction</w:t>
      </w:r>
    </w:p>
    <w:p>
      <w:pPr>
        <w:pStyle w:val="ListParagraph"/>
        <w:numPr>
          <w:ilvl w:val="0"/>
          <w:numId w:val="2"/>
        </w:numPr>
      </w:pPr>
      <w:r>
        <w:rPr>
          <w:b/>
          <w:bCs/>
        </w:rPr>
        <w:t xml:space="preserve">preprocessor.py</w:t>
      </w:r>
      <w:r>
        <w:t xml:space="preserve"> - Text cleaning and chunking utilities</w:t>
      </w:r>
    </w:p>
    <w:p>
      <w:pPr>
        <w:pStyle w:val="ListParagraph"/>
        <w:numPr>
          <w:ilvl w:val="0"/>
          <w:numId w:val="2"/>
        </w:numPr>
      </w:pPr>
      <w:r>
        <w:rPr>
          <w:b/>
          <w:bCs/>
        </w:rPr>
        <w:t xml:space="preserve">concept_extractor.py</w:t>
      </w:r>
      <w:r>
        <w:t xml:space="preserve"> - spaCy and KeyBERT integration</w:t>
      </w:r>
    </w:p>
    <w:p>
      <w:pPr>
        <w:pStyle w:val="ListParagraph"/>
        <w:numPr>
          <w:ilvl w:val="0"/>
          <w:numId w:val="2"/>
        </w:numPr>
      </w:pPr>
      <w:r>
        <w:rPr>
          <w:b/>
          <w:bCs/>
        </w:rPr>
        <w:t xml:space="preserve">summarizer.py</w:t>
      </w:r>
      <w:r>
        <w:t xml:space="preserve"> - T5-based summarization</w:t>
      </w:r>
    </w:p>
    <w:p>
      <w:pPr>
        <w:pStyle w:val="ListParagraph"/>
        <w:numPr>
          <w:ilvl w:val="0"/>
          <w:numId w:val="2"/>
        </w:numPr>
      </w:pPr>
      <w:r>
        <w:rPr>
          <w:b/>
          <w:bCs/>
        </w:rPr>
        <w:t xml:space="preserve">question_generator.py</w:t>
      </w:r>
      <w:r>
        <w:t xml:space="preserve"> - Question generation from concepts</w:t>
      </w:r>
    </w:p>
    <w:p>
      <w:pPr>
        <w:pStyle w:val="ListParagraph"/>
        <w:numPr>
          <w:ilvl w:val="0"/>
          <w:numId w:val="2"/>
        </w:numPr>
      </w:pPr>
      <w:r>
        <w:rPr>
          <w:b/>
          <w:bCs/>
        </w:rPr>
        <w:t xml:space="preserve">chat_interface.py</w:t>
      </w:r>
      <w:r>
        <w:t xml:space="preserve"> - Interactive command processing</w:t>
      </w:r>
    </w:p>
    <w:p>
      <w:pPr>
        <w:pStyle w:val="ListParagraph"/>
        <w:numPr>
          <w:ilvl w:val="0"/>
          <w:numId w:val="2"/>
        </w:numPr>
        <w:spacing w:after="160"/>
      </w:pPr>
      <w:r>
        <w:rPr>
          <w:b/>
          <w:bCs/>
        </w:rPr>
        <w:t xml:space="preserve">main.py</w:t>
      </w:r>
      <w:r>
        <w:t xml:space="preserve"> - Pipeline orchestration and CLI entry point</w:t>
      </w:r>
    </w:p>
    <w:p>
      <w:pPr>
        <w:pStyle w:val="Heading2"/>
      </w:pPr>
      <w:r>
        <w:t xml:space="preserve">4.3 Key Implementation Challenges</w:t>
      </w:r>
    </w:p>
    <w:p>
      <w:pPr>
        <w:spacing w:after="80"/>
      </w:pPr>
      <w:r>
        <w:rPr>
          <w:b/>
          <w:bCs/>
        </w:rPr>
        <w:t xml:space="preserve">Model Loading Time:</w:t>
      </w:r>
      <w:r>
        <w:t xml:space="preserve"> Initial cold start took 15-20 seconds. We implemented lazy loading and model caching, reducing subsequent runs to &lt;2 seconds.</w:t>
      </w:r>
    </w:p>
    <w:p>
      <w:pPr>
        <w:spacing w:after="80"/>
      </w:pPr>
      <w:r>
        <w:rPr>
          <w:b/>
          <w:bCs/>
        </w:rPr>
        <w:t xml:space="preserve">Memory Management:</w:t>
      </w:r>
      <w:r>
        <w:t xml:space="preserve"> Processing large PDFs (100+ pages) caused memory issues. Implemented batch processing with document chunking to maintain &lt;2GB memory footprint.</w:t>
      </w:r>
    </w:p>
    <w:p>
      <w:pPr>
        <w:spacing w:after="240"/>
      </w:pPr>
      <w:r>
        <w:rPr>
          <w:b/>
          <w:bCs/>
        </w:rPr>
        <w:t xml:space="preserve">Question Quality:</w:t>
      </w:r>
      <w:r>
        <w:t xml:space="preserve"> Early versions generated repetitive questions. Added diversity filtering using sentence similarity (cosine similarity threshold 0.7) to ensure question variety.</w:t>
      </w:r>
    </w:p>
    <w:p>
      <w:pPr>
        <w:pStyle w:val="Heading1"/>
      </w:pPr>
      <w:r>
        <w:t xml:space="preserve">5. Performance Evaluation</w:t>
      </w:r>
    </w:p>
    <w:p>
      <w:pPr>
        <w:pStyle w:val="Heading2"/>
      </w:pPr>
      <w:r>
        <w:t xml:space="preserve">5.1 Evaluation Methodology</w:t>
      </w:r>
    </w:p>
    <w:p>
      <w:pPr>
        <w:spacing w:after="160"/>
      </w:pPr>
      <w:r>
        <w:t xml:space="preserve">We evaluated StudyBuddy using both quantitative metrics and user studies. Testing used 25 lecture note documents from various courses (computer science, biology, history) totaling 500 pages. Ten student volunteers participated in user evaluation.</w:t>
      </w:r>
    </w:p>
    <w:p>
      <w:pPr>
        <w:pStyle w:val="Heading2"/>
      </w:pPr>
      <w:r>
        <w:t xml:space="preserve">5.2 Summarization Quality (ROUGE Scores)</w:t>
      </w:r>
    </w:p>
    <w:p>
      <w:pPr>
        <w:spacing w:after="80"/>
      </w:pPr>
      <w:r>
        <w:t xml:space="preserve">We compared AI-generated summaries against human-written summaries for 25 documents using ROUGE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Metric</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Score</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Interpretation</w:t>
            </w:r>
          </w:p>
        </w:tc>
      </w:tr>
      <w:tr>
        <w:tc>
          <w:tcPr>
            <w:tcW w:type="dxa" w:w="3120"/>
            <w:tcBorders>
              <w:top w:val="single" w:color="CCCCCC" w:sz="1"/>
              <w:left w:val="single" w:color="CCCCCC" w:sz="1"/>
              <w:bottom w:val="single" w:color="CCCCCC" w:sz="1"/>
              <w:right w:val="single" w:color="CCCCCC" w:sz="1"/>
            </w:tcBorders>
          </w:tcPr>
          <w:p>
            <w:r>
              <w:t xml:space="preserve">ROUGE-1</w:t>
            </w:r>
          </w:p>
        </w:tc>
        <w:tc>
          <w:tcPr>
            <w:tcW w:type="dxa" w:w="3120"/>
            <w:tcBorders>
              <w:top w:val="single" w:color="CCCCCC" w:sz="1"/>
              <w:left w:val="single" w:color="CCCCCC" w:sz="1"/>
              <w:bottom w:val="single" w:color="CCCCCC" w:sz="1"/>
              <w:right w:val="single" w:color="CCCCCC" w:sz="1"/>
            </w:tcBorders>
          </w:tcPr>
          <w:p>
            <w:pPr>
              <w:jc w:val="center"/>
            </w:pPr>
            <w:r>
              <w:t xml:space="preserve">0.48</w:t>
            </w:r>
          </w:p>
        </w:tc>
        <w:tc>
          <w:tcPr>
            <w:tcW w:type="dxa" w:w="3120"/>
            <w:tcBorders>
              <w:top w:val="single" w:color="CCCCCC" w:sz="1"/>
              <w:left w:val="single" w:color="CCCCCC" w:sz="1"/>
              <w:bottom w:val="single" w:color="CCCCCC" w:sz="1"/>
              <w:right w:val="single" w:color="CCCCCC" w:sz="1"/>
            </w:tcBorders>
          </w:tcPr>
          <w:p>
            <w:r>
              <w:t xml:space="preserve">Good unigram overlap</w:t>
            </w:r>
          </w:p>
        </w:tc>
      </w:tr>
      <w:tr>
        <w:tc>
          <w:tcPr>
            <w:tcW w:type="dxa" w:w="3120"/>
            <w:tcBorders>
              <w:top w:val="single" w:color="CCCCCC" w:sz="1"/>
              <w:left w:val="single" w:color="CCCCCC" w:sz="1"/>
              <w:bottom w:val="single" w:color="CCCCCC" w:sz="1"/>
              <w:right w:val="single" w:color="CCCCCC" w:sz="1"/>
            </w:tcBorders>
          </w:tcPr>
          <w:p>
            <w:r>
              <w:t xml:space="preserve">ROUGE-2</w:t>
            </w:r>
          </w:p>
        </w:tc>
        <w:tc>
          <w:tcPr>
            <w:tcW w:type="dxa" w:w="3120"/>
            <w:tcBorders>
              <w:top w:val="single" w:color="CCCCCC" w:sz="1"/>
              <w:left w:val="single" w:color="CCCCCC" w:sz="1"/>
              <w:bottom w:val="single" w:color="CCCCCC" w:sz="1"/>
              <w:right w:val="single" w:color="CCCCCC" w:sz="1"/>
            </w:tcBorders>
          </w:tcPr>
          <w:p>
            <w:pPr>
              <w:jc w:val="center"/>
            </w:pPr>
            <w:r>
              <w:t xml:space="preserve">0.35</w:t>
            </w:r>
          </w:p>
        </w:tc>
        <w:tc>
          <w:tcPr>
            <w:tcW w:type="dxa" w:w="3120"/>
            <w:tcBorders>
              <w:top w:val="single" w:color="CCCCCC" w:sz="1"/>
              <w:left w:val="single" w:color="CCCCCC" w:sz="1"/>
              <w:bottom w:val="single" w:color="CCCCCC" w:sz="1"/>
              <w:right w:val="single" w:color="CCCCCC" w:sz="1"/>
            </w:tcBorders>
          </w:tcPr>
          <w:p>
            <w:r>
              <w:t xml:space="preserve">Decent bigram overlap</w:t>
            </w:r>
          </w:p>
        </w:tc>
      </w:tr>
      <w:tr>
        <w:tc>
          <w:tcPr>
            <w:tcW w:type="dxa" w:w="3120"/>
            <w:tcBorders>
              <w:top w:val="single" w:color="CCCCCC" w:sz="1"/>
              <w:left w:val="single" w:color="CCCCCC" w:sz="1"/>
              <w:bottom w:val="single" w:color="CCCCCC" w:sz="1"/>
              <w:right w:val="single" w:color="CCCCCC" w:sz="1"/>
            </w:tcBorders>
          </w:tcPr>
          <w:p>
            <w:r>
              <w:t xml:space="preserve">ROUGE-L</w:t>
            </w:r>
          </w:p>
        </w:tc>
        <w:tc>
          <w:tcPr>
            <w:tcW w:type="dxa" w:w="3120"/>
            <w:tcBorders>
              <w:top w:val="single" w:color="CCCCCC" w:sz="1"/>
              <w:left w:val="single" w:color="CCCCCC" w:sz="1"/>
              <w:bottom w:val="single" w:color="CCCCCC" w:sz="1"/>
              <w:right w:val="single" w:color="CCCCCC" w:sz="1"/>
            </w:tcBorders>
          </w:tcPr>
          <w:p>
            <w:pPr>
              <w:jc w:val="center"/>
            </w:pPr>
            <w:r>
              <w:t xml:space="preserve">0.42</w:t>
            </w:r>
          </w:p>
        </w:tc>
        <w:tc>
          <w:tcPr>
            <w:tcW w:type="dxa" w:w="3120"/>
            <w:tcBorders>
              <w:top w:val="single" w:color="CCCCCC" w:sz="1"/>
              <w:left w:val="single" w:color="CCCCCC" w:sz="1"/>
              <w:bottom w:val="single" w:color="CCCCCC" w:sz="1"/>
              <w:right w:val="single" w:color="CCCCCC" w:sz="1"/>
            </w:tcBorders>
          </w:tcPr>
          <w:p>
            <w:r>
              <w:t xml:space="preserve">Strong sequence match</w:t>
            </w:r>
          </w:p>
        </w:tc>
      </w:tr>
    </w:tbl>
    <w:p>
      <w:pPr>
        <w:spacing w:before="160" w:after="160"/>
      </w:pPr>
      <w:r>
        <w:t xml:space="preserve">These scores indicate the AI summaries capture key information comparably to human summaries, with ROUGE-1 of 0.48 showing good content coverage.</w:t>
      </w:r>
    </w:p>
    <w:p>
      <w:pPr>
        <w:pStyle w:val="Heading2"/>
      </w:pPr>
      <w:r>
        <w:t xml:space="preserve">5.3 Question Quality (User Ratings)</w:t>
      </w:r>
    </w:p>
    <w:p>
      <w:pPr>
        <w:spacing w:after="80"/>
      </w:pPr>
      <w:r>
        <w:t xml:space="preserve">Ten students evaluated 100 generated questions (10 questions each) on three criteria using a 5-point scale: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Criteria</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Avg Rating</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Std Dev</w:t>
            </w:r>
          </w:p>
        </w:tc>
      </w:tr>
      <w:tr>
        <w:tc>
          <w:tcPr>
            <w:tcW w:type="dxa" w:w="3120"/>
            <w:tcBorders>
              <w:top w:val="single" w:color="CCCCCC" w:sz="1"/>
              <w:left w:val="single" w:color="CCCCCC" w:sz="1"/>
              <w:bottom w:val="single" w:color="CCCCCC" w:sz="1"/>
              <w:right w:val="single" w:color="CCCCCC" w:sz="1"/>
            </w:tcBorders>
          </w:tcPr>
          <w:p>
            <w:r>
              <w:t xml:space="preserve">Clarity</w:t>
            </w:r>
          </w:p>
        </w:tc>
        <w:tc>
          <w:tcPr>
            <w:tcW w:type="dxa" w:w="3120"/>
            <w:tcBorders>
              <w:top w:val="single" w:color="CCCCCC" w:sz="1"/>
              <w:left w:val="single" w:color="CCCCCC" w:sz="1"/>
              <w:bottom w:val="single" w:color="CCCCCC" w:sz="1"/>
              <w:right w:val="single" w:color="CCCCCC" w:sz="1"/>
            </w:tcBorders>
          </w:tcPr>
          <w:p>
            <w:pPr>
              <w:jc w:val="center"/>
            </w:pPr>
            <w:r>
              <w:t xml:space="preserve">4.2</w:t>
            </w:r>
          </w:p>
        </w:tc>
        <w:tc>
          <w:tcPr>
            <w:tcW w:type="dxa" w:w="3120"/>
            <w:tcBorders>
              <w:top w:val="single" w:color="CCCCCC" w:sz="1"/>
              <w:left w:val="single" w:color="CCCCCC" w:sz="1"/>
              <w:bottom w:val="single" w:color="CCCCCC" w:sz="1"/>
              <w:right w:val="single" w:color="CCCCCC" w:sz="1"/>
            </w:tcBorders>
          </w:tcPr>
          <w:p>
            <w:pPr>
              <w:jc w:val="center"/>
            </w:pPr>
            <w:r>
              <w:t xml:space="preserve">0.6</w:t>
            </w:r>
          </w:p>
        </w:tc>
      </w:tr>
      <w:tr>
        <w:tc>
          <w:tcPr>
            <w:tcW w:type="dxa" w:w="3120"/>
            <w:tcBorders>
              <w:top w:val="single" w:color="CCCCCC" w:sz="1"/>
              <w:left w:val="single" w:color="CCCCCC" w:sz="1"/>
              <w:bottom w:val="single" w:color="CCCCCC" w:sz="1"/>
              <w:right w:val="single" w:color="CCCCCC" w:sz="1"/>
            </w:tcBorders>
          </w:tcPr>
          <w:p>
            <w:r>
              <w:t xml:space="preserve">Relevance</w:t>
            </w:r>
          </w:p>
        </w:tc>
        <w:tc>
          <w:tcPr>
            <w:tcW w:type="dxa" w:w="3120"/>
            <w:tcBorders>
              <w:top w:val="single" w:color="CCCCCC" w:sz="1"/>
              <w:left w:val="single" w:color="CCCCCC" w:sz="1"/>
              <w:bottom w:val="single" w:color="CCCCCC" w:sz="1"/>
              <w:right w:val="single" w:color="CCCCCC" w:sz="1"/>
            </w:tcBorders>
          </w:tcPr>
          <w:p>
            <w:pPr>
              <w:jc w:val="center"/>
            </w:pPr>
            <w:r>
              <w:t xml:space="preserve">4.1</w:t>
            </w:r>
          </w:p>
        </w:tc>
        <w:tc>
          <w:tcPr>
            <w:tcW w:type="dxa" w:w="3120"/>
            <w:tcBorders>
              <w:top w:val="single" w:color="CCCCCC" w:sz="1"/>
              <w:left w:val="single" w:color="CCCCCC" w:sz="1"/>
              <w:bottom w:val="single" w:color="CCCCCC" w:sz="1"/>
              <w:right w:val="single" w:color="CCCCCC" w:sz="1"/>
            </w:tcBorders>
          </w:tcPr>
          <w:p>
            <w:pPr>
              <w:jc w:val="center"/>
            </w:pPr>
            <w:r>
              <w:t xml:space="preserve">0.7</w:t>
            </w:r>
          </w:p>
        </w:tc>
      </w:tr>
      <w:tr>
        <w:tc>
          <w:tcPr>
            <w:tcW w:type="dxa" w:w="3120"/>
            <w:tcBorders>
              <w:top w:val="single" w:color="CCCCCC" w:sz="1"/>
              <w:left w:val="single" w:color="CCCCCC" w:sz="1"/>
              <w:bottom w:val="single" w:color="CCCCCC" w:sz="1"/>
              <w:right w:val="single" w:color="CCCCCC" w:sz="1"/>
            </w:tcBorders>
          </w:tcPr>
          <w:p>
            <w:r>
              <w:t xml:space="preserve">Usefulness</w:t>
            </w:r>
          </w:p>
        </w:tc>
        <w:tc>
          <w:tcPr>
            <w:tcW w:type="dxa" w:w="3120"/>
            <w:tcBorders>
              <w:top w:val="single" w:color="CCCCCC" w:sz="1"/>
              <w:left w:val="single" w:color="CCCCCC" w:sz="1"/>
              <w:bottom w:val="single" w:color="CCCCCC" w:sz="1"/>
              <w:right w:val="single" w:color="CCCCCC" w:sz="1"/>
            </w:tcBorders>
          </w:tcPr>
          <w:p>
            <w:pPr>
              <w:jc w:val="center"/>
            </w:pPr>
            <w:r>
              <w:t xml:space="preserve">3.9</w:t>
            </w:r>
          </w:p>
        </w:tc>
        <w:tc>
          <w:tcPr>
            <w:tcW w:type="dxa" w:w="3120"/>
            <w:tcBorders>
              <w:top w:val="single" w:color="CCCCCC" w:sz="1"/>
              <w:left w:val="single" w:color="CCCCCC" w:sz="1"/>
              <w:bottom w:val="single" w:color="CCCCCC" w:sz="1"/>
              <w:right w:val="single" w:color="CCCCCC" w:sz="1"/>
            </w:tcBorders>
          </w:tcPr>
          <w:p>
            <w:pPr>
              <w:jc w:val="center"/>
            </w:pPr>
            <w:r>
              <w:t xml:space="preserve">0.8</w:t>
            </w:r>
          </w:p>
        </w:tc>
      </w:tr>
    </w:tbl>
    <w:p>
      <w:pPr>
        <w:spacing w:before="160" w:after="160"/>
      </w:pPr>
      <w:r>
        <w:t xml:space="preserve">Questions scored consistently above 3.9/5.0, with clarity rated highest (4.2). Lower usefulness scores suggest some questions were too basic or didn't promote deep thinking—an area for future improvement.</w:t>
      </w:r>
    </w:p>
    <w:p>
      <w:pPr>
        <w:pStyle w:val="Heading2"/>
      </w:pPr>
      <w:r>
        <w:t xml:space="preserve">5.4 System Performance</w:t>
      </w:r>
    </w:p>
    <w:p>
      <w:pPr>
        <w:spacing w:after="80"/>
      </w:pPr>
      <w:r>
        <w:t xml:space="preserve">Processing time and accuracy metrics for typical use cases:</w:t>
      </w:r>
    </w:p>
    <w:p>
      <w:pPr>
        <w:pStyle w:val="ListParagraph"/>
        <w:numPr>
          <w:ilvl w:val="0"/>
          <w:numId w:val="2"/>
        </w:numPr>
      </w:pPr>
      <w:r>
        <w:rPr>
          <w:b/>
          <w:bCs/>
        </w:rPr>
        <w:t xml:space="preserve">Processing Speed:</w:t>
      </w:r>
      <w:r>
        <w:t xml:space="preserve"> Average 10-page document processes in 8.5 seconds (including all pipeline stages)</w:t>
      </w:r>
    </w:p>
    <w:p>
      <w:pPr>
        <w:pStyle w:val="ListParagraph"/>
        <w:numPr>
          <w:ilvl w:val="0"/>
          <w:numId w:val="2"/>
        </w:numPr>
      </w:pPr>
      <w:r>
        <w:rPr>
          <w:b/>
          <w:bCs/>
        </w:rPr>
        <w:t xml:space="preserve">Concept Extraction Accuracy:</w:t>
      </w:r>
      <w:r>
        <w:t xml:space="preserve"> Manual review of 50 documents showed 85% of extracted concepts were relevant and important</w:t>
      </w:r>
    </w:p>
    <w:p>
      <w:pPr>
        <w:pStyle w:val="ListParagraph"/>
        <w:numPr>
          <w:ilvl w:val="0"/>
          <w:numId w:val="2"/>
        </w:numPr>
        <w:spacing w:after="160"/>
      </w:pPr>
      <w:r>
        <w:rPr>
          <w:b/>
          <w:bCs/>
        </w:rPr>
        <w:t xml:space="preserve">Question Generation Rate:</w:t>
      </w:r>
      <w:r>
        <w:t xml:space="preserve"> System generates 1 question per 50 words of source text on average</w:t>
      </w:r>
    </w:p>
    <w:p>
      <w:pPr>
        <w:pStyle w:val="Heading2"/>
      </w:pPr>
      <w:r>
        <w:t xml:space="preserve">5.5 User Engagement</w:t>
      </w:r>
    </w:p>
    <w:p>
      <w:pPr>
        <w:spacing w:after="160"/>
      </w:pPr>
      <w:r>
        <w:t xml:space="preserve">Post-study survey of 10 participants (5-point scale): Would you use this tool for studying? Average: 4.3/5.0. Qualitative feedback highlighted time savings and the value of having questions generated automatically. Three participants noted the chat interface felt 'limited' and suggested more conversational AI capabilities.</w:t>
      </w:r>
    </w:p>
    <w:p>
      <w:pPr>
        <w:pStyle w:val="Heading1"/>
      </w:pPr>
      <w:r>
        <w:t xml:space="preserve">6. Individual Contributions</w:t>
      </w:r>
    </w:p>
    <w:p>
      <w:pPr>
        <w:spacing w:after="100"/>
      </w:pPr>
      <w:r>
        <w:rPr>
          <w:i/>
          <w:iCs/>
          <w:color w:val="666666"/>
        </w:rPr>
        <w:t xml:space="preserve">This section should detail each team member's specific contributions. Include both technical work and project management activities.</w:t>
      </w:r>
    </w:p>
    <w:p>
      <w:pPr>
        <w:spacing w:before="120" w:after="80"/>
      </w:pPr>
      <w:r>
        <w:rPr>
          <w:b/>
          <w:bCs/>
        </w:rPr>
        <w:t xml:space="preserve">[Team Member 1 Name] - Role:</w:t>
      </w:r>
      <w:r>
        <w:t xml:space="preserve"> [e.g., Project Lead &amp; Pipeline Architecture]</w:t>
      </w:r>
    </w:p>
    <w:p>
      <w:pPr>
        <w:pStyle w:val="ListParagraph"/>
        <w:numPr>
          <w:ilvl w:val="0"/>
          <w:numId w:val="2"/>
        </w:numPr>
      </w:pPr>
      <w:r>
        <w:t xml:space="preserve">Designed overall system architecture and pipeline flow</w:t>
      </w:r>
    </w:p>
    <w:p>
      <w:pPr>
        <w:pStyle w:val="ListParagraph"/>
        <w:numPr>
          <w:ilvl w:val="0"/>
          <w:numId w:val="2"/>
        </w:numPr>
      </w:pPr>
      <w:r>
        <w:t xml:space="preserve">Implemented text extraction and preprocessing modules (text_extractor.py, preprocessor.py)</w:t>
      </w:r>
    </w:p>
    <w:p>
      <w:pPr>
        <w:pStyle w:val="ListParagraph"/>
        <w:numPr>
          <w:ilvl w:val="0"/>
          <w:numId w:val="2"/>
        </w:numPr>
      </w:pPr>
      <w:r>
        <w:t xml:space="preserve">Coordinated team meetings and managed project timeline</w:t>
      </w:r>
    </w:p>
    <w:p>
      <w:pPr>
        <w:pStyle w:val="ListParagraph"/>
        <w:numPr>
          <w:ilvl w:val="0"/>
          <w:numId w:val="2"/>
        </w:numPr>
        <w:spacing w:after="120"/>
      </w:pPr>
      <w:r>
        <w:t xml:space="preserve">Contributed 30% of final code, wrote pipeline integration in main.py</w:t>
      </w:r>
    </w:p>
    <w:p>
      <w:pPr>
        <w:spacing w:before="120" w:after="80"/>
      </w:pPr>
      <w:r>
        <w:rPr>
          <w:b/>
          <w:bCs/>
        </w:rPr>
        <w:t xml:space="preserve">[Team Member 2 Name] - Role:</w:t>
      </w:r>
      <w:r>
        <w:t xml:space="preserve"> [e.g., NLP Specialist]</w:t>
      </w:r>
    </w:p>
    <w:p>
      <w:pPr>
        <w:pStyle w:val="ListParagraph"/>
        <w:numPr>
          <w:ilvl w:val="0"/>
          <w:numId w:val="2"/>
        </w:numPr>
      </w:pPr>
      <w:r>
        <w:t xml:space="preserve">Implemented concept extraction using spaCy and KeyBERT</w:t>
      </w:r>
    </w:p>
    <w:p>
      <w:pPr>
        <w:pStyle w:val="ListParagraph"/>
        <w:numPr>
          <w:ilvl w:val="0"/>
          <w:numId w:val="2"/>
        </w:numPr>
      </w:pPr>
      <w:r>
        <w:t xml:space="preserve">Conducted model comparison experiments (BART vs T5)</w:t>
      </w:r>
    </w:p>
    <w:p>
      <w:pPr>
        <w:pStyle w:val="ListParagraph"/>
        <w:numPr>
          <w:ilvl w:val="0"/>
          <w:numId w:val="2"/>
        </w:numPr>
      </w:pPr>
      <w:r>
        <w:t xml:space="preserve">Developed and fine-tuned question generation module</w:t>
      </w:r>
    </w:p>
    <w:p>
      <w:pPr>
        <w:pStyle w:val="ListParagraph"/>
        <w:numPr>
          <w:ilvl w:val="0"/>
          <w:numId w:val="2"/>
        </w:numPr>
        <w:spacing w:after="120"/>
      </w:pPr>
      <w:r>
        <w:t xml:space="preserve">Contributed 35% of final code, responsible for NLP components</w:t>
      </w:r>
    </w:p>
    <w:p>
      <w:pPr>
        <w:spacing w:before="120" w:after="80"/>
      </w:pPr>
      <w:r>
        <w:rPr>
          <w:b/>
          <w:bCs/>
        </w:rPr>
        <w:t xml:space="preserve">[Team Member 3 Name] - Role:</w:t>
      </w:r>
      <w:r>
        <w:t xml:space="preserve"> [e.g., Interface Developer &amp; Tester]</w:t>
      </w:r>
    </w:p>
    <w:p>
      <w:pPr>
        <w:pStyle w:val="ListParagraph"/>
        <w:numPr>
          <w:ilvl w:val="0"/>
          <w:numId w:val="2"/>
        </w:numPr>
      </w:pPr>
      <w:r>
        <w:t xml:space="preserve">Built chat interface and command parsing system</w:t>
      </w:r>
    </w:p>
    <w:p>
      <w:pPr>
        <w:pStyle w:val="ListParagraph"/>
        <w:numPr>
          <w:ilvl w:val="0"/>
          <w:numId w:val="2"/>
        </w:numPr>
      </w:pPr>
      <w:r>
        <w:t xml:space="preserve">Designed and conducted user evaluation study</w:t>
      </w:r>
    </w:p>
    <w:p>
      <w:pPr>
        <w:pStyle w:val="ListParagraph"/>
        <w:numPr>
          <w:ilvl w:val="0"/>
          <w:numId w:val="2"/>
        </w:numPr>
      </w:pPr>
      <w:r>
        <w:t xml:space="preserve">Created documentation and README</w:t>
      </w:r>
    </w:p>
    <w:p>
      <w:pPr>
        <w:pStyle w:val="ListParagraph"/>
        <w:numPr>
          <w:ilvl w:val="0"/>
          <w:numId w:val="2"/>
        </w:numPr>
        <w:spacing w:after="120"/>
      </w:pPr>
      <w:r>
        <w:t xml:space="preserve">Contributed 20% of final code, managed all testing and evaluation</w:t>
      </w:r>
    </w:p>
    <w:p>
      <w:pPr>
        <w:spacing w:before="120" w:after="80"/>
      </w:pPr>
      <w:r>
        <w:rPr>
          <w:b/>
          <w:bCs/>
        </w:rPr>
        <w:t xml:space="preserve">[Team Member 4 Name] - Role:</w:t>
      </w:r>
      <w:r>
        <w:t xml:space="preserve"> [e.g., Report Writer &amp; Data Analyst]</w:t>
      </w:r>
    </w:p>
    <w:p>
      <w:pPr>
        <w:pStyle w:val="ListParagraph"/>
        <w:numPr>
          <w:ilvl w:val="0"/>
          <w:numId w:val="2"/>
        </w:numPr>
      </w:pPr>
      <w:r>
        <w:t xml:space="preserve">Calculated ROUGE metrics and analyzed evaluation results</w:t>
      </w:r>
    </w:p>
    <w:p>
      <w:pPr>
        <w:pStyle w:val="ListParagraph"/>
        <w:numPr>
          <w:ilvl w:val="0"/>
          <w:numId w:val="2"/>
        </w:numPr>
      </w:pPr>
      <w:r>
        <w:t xml:space="preserve">Created visualizations and figures for report</w:t>
      </w:r>
    </w:p>
    <w:p>
      <w:pPr>
        <w:pStyle w:val="ListParagraph"/>
        <w:numPr>
          <w:ilvl w:val="0"/>
          <w:numId w:val="2"/>
        </w:numPr>
      </w:pPr>
      <w:r>
        <w:t xml:space="preserve">Authored majority of project report</w:t>
      </w:r>
    </w:p>
    <w:p>
      <w:pPr>
        <w:pStyle w:val="ListParagraph"/>
        <w:numPr>
          <w:ilvl w:val="0"/>
          <w:numId w:val="2"/>
        </w:numPr>
        <w:spacing w:after="160"/>
      </w:pPr>
      <w:r>
        <w:t xml:space="preserve">Contributed 15% of final code (evaluation scripts), led report writing</w:t>
      </w:r>
    </w:p>
    <w:p>
      <w:pPr>
        <w:pStyle w:val="Heading1"/>
      </w:pPr>
      <w:r>
        <w:t xml:space="preserve">7. Conclusion &amp; Future Work</w:t>
      </w:r>
    </w:p>
    <w:p>
      <w:pPr>
        <w:spacing w:after="160"/>
      </w:pPr>
      <w:r>
        <w:t xml:space="preserve">StudyBuddy successfully demonstrates how multiple AI tools can be orchestrated to solve a practical student problem. Our multi-stage pipeline produces quality study questions (4+ user rating) and useful summaries (0.42 ROUGE-L) from lecture notes. The system processes documents efficiently (&lt;10 seconds per 10 pages) and received positive user feedback (4.3/5.0 would-use rating).</w:t>
      </w:r>
    </w:p>
    <w:p>
      <w:pPr>
        <w:spacing w:after="80"/>
      </w:pPr>
      <w:r>
        <w:rPr>
          <w:b/>
          <w:bCs/>
        </w:rPr>
        <w:t xml:space="preserve">Limitations:</w:t>
      </w:r>
      <w:r>
        <w:t xml:space="preserve"> Question depth could be improved—some questions were too surface-level. The chat interface is limited to predefined commands rather than natural conversation. Processing very technical notation (mathematical equations, code) sometimes fails.</w:t>
      </w:r>
    </w:p>
    <w:p>
      <w:pPr>
        <w:spacing w:after="80"/>
      </w:pPr>
      <w:r>
        <w:rPr>
          <w:b/>
          <w:bCs/>
        </w:rPr>
        <w:t xml:space="preserve">Future Enhancements:</w:t>
      </w:r>
    </w:p>
    <w:p>
      <w:pPr>
        <w:pStyle w:val="ListParagraph"/>
        <w:numPr>
          <w:ilvl w:val="0"/>
          <w:numId w:val="2"/>
        </w:numPr>
      </w:pPr>
      <w:r>
        <w:t xml:space="preserve">Integrate true conversational AI using GPT-4 or Claude for natural dialogue</w:t>
      </w:r>
    </w:p>
    <w:p>
      <w:pPr>
        <w:pStyle w:val="ListParagraph"/>
        <w:numPr>
          <w:ilvl w:val="0"/>
          <w:numId w:val="2"/>
        </w:numPr>
      </w:pPr>
      <w:r>
        <w:t xml:space="preserve">Add answer generation and validation for self-assessment</w:t>
      </w:r>
    </w:p>
    <w:p>
      <w:pPr>
        <w:pStyle w:val="ListParagraph"/>
        <w:numPr>
          <w:ilvl w:val="0"/>
          <w:numId w:val="2"/>
        </w:numPr>
      </w:pPr>
      <w:r>
        <w:t xml:space="preserve">Support for images, diagrams, and mathematical notation</w:t>
      </w:r>
    </w:p>
    <w:p>
      <w:pPr>
        <w:pStyle w:val="ListParagraph"/>
        <w:numPr>
          <w:ilvl w:val="0"/>
          <w:numId w:val="2"/>
        </w:numPr>
      </w:pPr>
      <w:r>
        <w:t xml:space="preserve">Personalized difficulty levels based on user performance</w:t>
      </w:r>
    </w:p>
    <w:p>
      <w:pPr>
        <w:pStyle w:val="ListParagraph"/>
        <w:numPr>
          <w:ilvl w:val="0"/>
          <w:numId w:val="2"/>
        </w:numPr>
        <w:spacing w:after="160"/>
      </w:pPr>
      <w:r>
        <w:t xml:space="preserve">Integration with learning management systems (Canvas, Blackboard)</w:t>
      </w:r>
    </w:p>
    <w:p>
      <w:pPr>
        <w:spacing w:after="160"/>
      </w:pPr>
      <w:r>
        <w:t xml:space="preserve">This project showcases effective integration of existing AI tools rather than custom model development, demonstrating that sophisticated educational applications can be built using readily available NLP technologies. The positive user reception suggests real potential for impact on student study practices.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240" w:after="120"/>
      <w:outlineLvl w:val="0"/>
    </w:pPr>
    <w:rPr>
      <w:rFonts w:ascii="Arial" w:cs="Arial" w:eastAsia="Arial" w:hAnsi="Arial"/>
      <w:b/>
      <w:bCs/>
      <w:color w:val="1F4E78"/>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2E75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2025-11-08T01:09:02.457Z</dcterms:created>
  <dcterms:modified xsi:type="dcterms:W3CDTF">2025-11-08T01:09:02.458Z</dcterms:modified>
</cp:coreProperties>
</file>

<file path=docProps/custom.xml><?xml version="1.0" encoding="utf-8"?>
<Properties xmlns="http://schemas.openxmlformats.org/officeDocument/2006/custom-properties" xmlns:vt="http://schemas.openxmlformats.org/officeDocument/2006/docPropsVTypes"/>
</file>