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15FF" w14:textId="77777777" w:rsidR="005D5FF7" w:rsidRDefault="00000000" w:rsidP="00D4171C">
      <w:pPr>
        <w:pStyle w:val="Title"/>
      </w:pPr>
      <w:r>
        <w:t xml:space="preserve">Medical Cost </w:t>
      </w:r>
      <w:r w:rsidRPr="00D4171C">
        <w:t>Analysis</w:t>
      </w:r>
    </w:p>
    <w:p w14:paraId="757F90E1" w14:textId="77777777" w:rsidR="005D5FF7" w:rsidRDefault="00000000">
      <w:pPr>
        <w:pStyle w:val="Author"/>
      </w:pPr>
      <w:r>
        <w:t>Jon Duea &amp; John Clark</w:t>
      </w:r>
    </w:p>
    <w:p w14:paraId="39E5FF40" w14:textId="77777777" w:rsidR="005D5FF7" w:rsidRDefault="00000000">
      <w:pPr>
        <w:pStyle w:val="Date"/>
      </w:pPr>
      <w:r>
        <w:t>2025-04-09</w:t>
      </w:r>
    </w:p>
    <w:p w14:paraId="477E094D" w14:textId="77777777" w:rsidR="005D5FF7" w:rsidRDefault="00000000" w:rsidP="005C699F">
      <w:pPr>
        <w:pStyle w:val="Heading1"/>
      </w:pPr>
      <w:bookmarkStart w:id="0" w:name="introduction"/>
      <w:r w:rsidRPr="005C699F">
        <w:t>Introduction</w:t>
      </w:r>
    </w:p>
    <w:p w14:paraId="7338D73C" w14:textId="77777777" w:rsidR="001540A8" w:rsidRPr="001540A8" w:rsidRDefault="001540A8" w:rsidP="001540A8">
      <w:pPr>
        <w:pStyle w:val="BodyText"/>
      </w:pPr>
    </w:p>
    <w:p w14:paraId="6581F7EC" w14:textId="111EA682" w:rsidR="00F35BBA" w:rsidRPr="00F35BBA" w:rsidRDefault="00F35BBA" w:rsidP="00F35BBA">
      <w:pPr>
        <w:pStyle w:val="BodyText"/>
      </w:pPr>
      <w:r w:rsidRPr="00F35BBA">
        <w:t xml:space="preserve">This is </w:t>
      </w:r>
      <w:proofErr w:type="gramStart"/>
      <w:r w:rsidRPr="00F35BBA">
        <w:t>some</w:t>
      </w:r>
      <w:proofErr w:type="gramEnd"/>
      <w:r w:rsidRPr="00F35BBA">
        <w:t xml:space="preserve"> text</w:t>
      </w:r>
    </w:p>
    <w:p w14:paraId="7D34C0EA" w14:textId="328503FA" w:rsidR="00F35BBA" w:rsidRPr="00F35BBA" w:rsidRDefault="00F35BBA" w:rsidP="00F35BBA">
      <w:pPr>
        <w:pStyle w:val="BodyText"/>
        <w:numPr>
          <w:ilvl w:val="0"/>
          <w:numId w:val="2"/>
        </w:numPr>
      </w:pPr>
      <w:r>
        <w:t>Bullet Points</w:t>
      </w:r>
    </w:p>
    <w:p w14:paraId="49379AA6" w14:textId="77777777" w:rsidR="005D5FF7" w:rsidRPr="005C699F" w:rsidRDefault="00000000" w:rsidP="00F35BBA">
      <w:pPr>
        <w:pStyle w:val="FirstParagraph"/>
      </w:pPr>
      <w:r w:rsidRPr="005C699F">
        <w:t>(</w:t>
      </w:r>
      <w:proofErr w:type="spellStart"/>
      <w:r w:rsidRPr="005C699F">
        <w:fldChar w:fldCharType="begin"/>
      </w:r>
      <w:r w:rsidRPr="005C699F">
        <w:instrText>HYPERLINK \l "ref-stednick_2022_data" \h</w:instrText>
      </w:r>
      <w:r w:rsidRPr="005C699F">
        <w:fldChar w:fldCharType="separate"/>
      </w:r>
      <w:r w:rsidRPr="005C699F">
        <w:rPr>
          <w:rStyle w:val="Hyperlink"/>
          <w:color w:val="000000" w:themeColor="text1"/>
        </w:rPr>
        <w:t>Stednick</w:t>
      </w:r>
      <w:proofErr w:type="spellEnd"/>
      <w:r w:rsidRPr="005C699F">
        <w:rPr>
          <w:rStyle w:val="Hyperlink"/>
          <w:color w:val="000000" w:themeColor="text1"/>
        </w:rPr>
        <w:t xml:space="preserve"> 2022</w:t>
      </w:r>
      <w:r w:rsidRPr="005C699F">
        <w:fldChar w:fldCharType="end"/>
      </w:r>
      <w:r w:rsidRPr="005C699F">
        <w:t>)</w:t>
      </w:r>
    </w:p>
    <w:p w14:paraId="7534BDAD" w14:textId="77777777" w:rsidR="005D5FF7" w:rsidRDefault="00000000" w:rsidP="005C699F">
      <w:pPr>
        <w:pStyle w:val="Heading1"/>
      </w:pPr>
      <w:bookmarkStart w:id="1" w:name="methods"/>
      <w:bookmarkEnd w:id="0"/>
      <w:r>
        <w:t>Methods</w:t>
      </w:r>
    </w:p>
    <w:p w14:paraId="277EC03F" w14:textId="522D9D3A" w:rsidR="00F35BBA" w:rsidRPr="00F35BBA" w:rsidRDefault="00F35BBA" w:rsidP="00F35BBA">
      <w:pPr>
        <w:pStyle w:val="BodyText"/>
      </w:pPr>
      <w:r>
        <w:t>More text</w:t>
      </w:r>
    </w:p>
    <w:p w14:paraId="790D0FB2" w14:textId="77777777" w:rsidR="00D970DD" w:rsidRPr="00D970DD" w:rsidRDefault="00D970DD" w:rsidP="00D970DD">
      <w:pPr>
        <w:keepNext/>
        <w:keepLines/>
        <w:spacing w:before="360" w:after="80"/>
        <w:outlineLvl w:val="0"/>
        <w:rPr>
          <w:rFonts w:ascii="Aptos Display" w:eastAsia="Times New Roman" w:hAnsi="Aptos Display" w:cs="Times New Roman"/>
          <w:color w:val="000000" w:themeColor="text1"/>
          <w:sz w:val="40"/>
          <w:szCs w:val="40"/>
        </w:rPr>
      </w:pPr>
      <w:bookmarkStart w:id="2" w:name="conclusion"/>
      <w:bookmarkStart w:id="3" w:name="ref-stednick_2022_data"/>
      <w:bookmarkStart w:id="4" w:name="refs"/>
      <w:bookmarkEnd w:id="1"/>
      <w:r w:rsidRPr="00D970DD">
        <w:rPr>
          <w:rFonts w:ascii="Aptos Display" w:eastAsia="Times New Roman" w:hAnsi="Aptos Display" w:cs="Times New Roman"/>
          <w:color w:val="000000" w:themeColor="text1"/>
          <w:sz w:val="40"/>
          <w:szCs w:val="40"/>
        </w:rPr>
        <w:t>Conclusion</w:t>
      </w:r>
    </w:p>
    <w:p w14:paraId="052010BC" w14:textId="77777777" w:rsidR="00D970DD" w:rsidRPr="00D970DD" w:rsidRDefault="00D970DD" w:rsidP="00D970DD">
      <w:pPr>
        <w:spacing w:before="180" w:after="180"/>
        <w:rPr>
          <w:rFonts w:ascii="Aptos" w:eastAsia="Aptos" w:hAnsi="Aptos" w:cs="Times New Roman"/>
          <w:color w:val="000000" w:themeColor="text1"/>
        </w:rPr>
      </w:pPr>
      <w:r w:rsidRPr="00D970DD">
        <w:rPr>
          <w:rFonts w:ascii="Aptos" w:eastAsia="Aptos" w:hAnsi="Aptos" w:cs="Times New Roman"/>
          <w:color w:val="000000" w:themeColor="text1"/>
        </w:rPr>
        <w:t xml:space="preserve">Before presenting the results of our analysis, we would like to acknowledge some of the </w:t>
      </w:r>
      <w:proofErr w:type="gramStart"/>
      <w:r w:rsidRPr="00D970DD">
        <w:rPr>
          <w:rFonts w:ascii="Aptos" w:eastAsia="Aptos" w:hAnsi="Aptos" w:cs="Times New Roman"/>
          <w:color w:val="000000" w:themeColor="text1"/>
        </w:rPr>
        <w:t>limitations;</w:t>
      </w:r>
      <w:proofErr w:type="gramEnd"/>
    </w:p>
    <w:tbl>
      <w:tblPr>
        <w:tblW w:w="0" w:type="auto"/>
        <w:tblLayout w:type="fixed"/>
        <w:tblLook w:val="0420" w:firstRow="1" w:lastRow="0" w:firstColumn="0" w:lastColumn="0" w:noHBand="0" w:noVBand="1"/>
      </w:tblPr>
      <w:tblGrid>
        <w:gridCol w:w="1080"/>
        <w:gridCol w:w="1080"/>
        <w:gridCol w:w="1080"/>
        <w:gridCol w:w="1080"/>
        <w:gridCol w:w="1080"/>
        <w:gridCol w:w="1080"/>
      </w:tblGrid>
      <w:tr w:rsidR="00D970DD" w:rsidRPr="00D970DD" w14:paraId="6D1E9A4D" w14:textId="77777777" w:rsidTr="00D970DD">
        <w:trPr>
          <w:tblHeader/>
        </w:trPr>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3A2EB385" w14:textId="77777777" w:rsidR="00D970DD" w:rsidRPr="00D970DD" w:rsidRDefault="00D970DD" w:rsidP="00D970DD">
            <w:pPr>
              <w:spacing w:before="100" w:after="100" w:line="240" w:lineRule="auto"/>
              <w:ind w:left="100" w:right="100"/>
              <w:rPr>
                <w:rFonts w:ascii="Arial" w:eastAsia="Arial" w:hAnsi="Arial" w:cs="Arial"/>
                <w:color w:val="000000"/>
                <w:sz w:val="22"/>
                <w:szCs w:val="22"/>
              </w:rPr>
            </w:pPr>
            <w:r w:rsidRPr="00D970DD">
              <w:rPr>
                <w:rFonts w:ascii="Arial" w:eastAsia="Arial" w:hAnsi="Arial" w:cs="Arial"/>
                <w:color w:val="000000"/>
                <w:sz w:val="22"/>
                <w:szCs w:val="22"/>
              </w:rPr>
              <w:t>IV</w:t>
            </w:r>
          </w:p>
        </w:tc>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2CA9CA23"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roofErr w:type="spellStart"/>
            <w:r w:rsidRPr="00D970DD">
              <w:rPr>
                <w:rFonts w:ascii="Arial" w:eastAsia="Arial" w:hAnsi="Arial" w:cs="Arial"/>
                <w:color w:val="000000"/>
                <w:sz w:val="22"/>
                <w:szCs w:val="22"/>
              </w:rPr>
              <w:t>Df</w:t>
            </w:r>
            <w:proofErr w:type="spellEnd"/>
          </w:p>
        </w:tc>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08BC6BDF"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roofErr w:type="spellStart"/>
            <w:r w:rsidRPr="00D970DD">
              <w:rPr>
                <w:rFonts w:ascii="Arial" w:eastAsia="Arial" w:hAnsi="Arial" w:cs="Arial"/>
                <w:color w:val="000000"/>
                <w:sz w:val="22"/>
                <w:szCs w:val="22"/>
              </w:rPr>
              <w:t>Sum.Sq</w:t>
            </w:r>
            <w:proofErr w:type="spellEnd"/>
          </w:p>
        </w:tc>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3F83049B"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roofErr w:type="spellStart"/>
            <w:r w:rsidRPr="00D970DD">
              <w:rPr>
                <w:rFonts w:ascii="Arial" w:eastAsia="Arial" w:hAnsi="Arial" w:cs="Arial"/>
                <w:color w:val="000000"/>
                <w:sz w:val="22"/>
                <w:szCs w:val="22"/>
              </w:rPr>
              <w:t>Mean.Sq</w:t>
            </w:r>
            <w:proofErr w:type="spellEnd"/>
          </w:p>
        </w:tc>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205489CC"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roofErr w:type="spellStart"/>
            <w:r w:rsidRPr="00D970DD">
              <w:rPr>
                <w:rFonts w:ascii="Arial" w:eastAsia="Arial" w:hAnsi="Arial" w:cs="Arial"/>
                <w:color w:val="000000"/>
                <w:sz w:val="22"/>
                <w:szCs w:val="22"/>
              </w:rPr>
              <w:t>F.value</w:t>
            </w:r>
            <w:proofErr w:type="spellEnd"/>
          </w:p>
        </w:tc>
        <w:tc>
          <w:tcPr>
            <w:tcW w:w="108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hideMark/>
          </w:tcPr>
          <w:p w14:paraId="663728A1"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roofErr w:type="spellStart"/>
            <w:proofErr w:type="gramStart"/>
            <w:r w:rsidRPr="00D970DD">
              <w:rPr>
                <w:rFonts w:ascii="Arial" w:eastAsia="Arial" w:hAnsi="Arial" w:cs="Arial"/>
                <w:color w:val="000000"/>
                <w:sz w:val="22"/>
                <w:szCs w:val="22"/>
              </w:rPr>
              <w:t>Pr</w:t>
            </w:r>
            <w:proofErr w:type="spellEnd"/>
            <w:r w:rsidRPr="00D970DD">
              <w:rPr>
                <w:rFonts w:ascii="Arial" w:eastAsia="Arial" w:hAnsi="Arial" w:cs="Arial"/>
                <w:color w:val="000000"/>
                <w:sz w:val="22"/>
                <w:szCs w:val="22"/>
              </w:rPr>
              <w:t>..F.</w:t>
            </w:r>
            <w:proofErr w:type="gramEnd"/>
          </w:p>
        </w:tc>
      </w:tr>
      <w:tr w:rsidR="00D970DD" w:rsidRPr="00D970DD" w14:paraId="3A0D7781" w14:textId="77777777" w:rsidTr="00D970DD">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4A1278CE" w14:textId="77777777" w:rsidR="00D970DD" w:rsidRPr="00D970DD" w:rsidRDefault="00D970DD" w:rsidP="00D970DD">
            <w:pPr>
              <w:spacing w:before="100" w:after="100" w:line="240" w:lineRule="auto"/>
              <w:ind w:left="100" w:right="100"/>
              <w:rPr>
                <w:rFonts w:ascii="Arial" w:eastAsia="Arial" w:hAnsi="Arial" w:cs="Arial"/>
                <w:color w:val="000000"/>
                <w:sz w:val="22"/>
                <w:szCs w:val="22"/>
              </w:rPr>
            </w:pPr>
            <w:r w:rsidRPr="00D970DD">
              <w:rPr>
                <w:rFonts w:ascii="Arial" w:eastAsia="Arial" w:hAnsi="Arial" w:cs="Arial"/>
                <w:color w:val="000000"/>
                <w:sz w:val="22"/>
                <w:szCs w:val="22"/>
              </w:rPr>
              <w:t>Region</w:t>
            </w:r>
          </w:p>
        </w:tc>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41B141FD"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3</w:t>
            </w:r>
          </w:p>
        </w:tc>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483D67DE"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1,300,759,681</w:t>
            </w:r>
          </w:p>
        </w:tc>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76C68B22"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433,586,560</w:t>
            </w:r>
          </w:p>
        </w:tc>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39D48F3D"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2.9752836</w:t>
            </w:r>
          </w:p>
        </w:tc>
        <w:tc>
          <w:tcPr>
            <w:tcW w:w="1080" w:type="dxa"/>
            <w:tcBorders>
              <w:top w:val="single" w:sz="12" w:space="0" w:color="666666"/>
              <w:left w:val="nil"/>
              <w:bottom w:val="nil"/>
              <w:right w:val="nil"/>
            </w:tcBorders>
            <w:shd w:val="clear" w:color="auto" w:fill="FFFFFF"/>
            <w:tcMar>
              <w:top w:w="0" w:type="dxa"/>
              <w:left w:w="0" w:type="dxa"/>
              <w:bottom w:w="0" w:type="dxa"/>
              <w:right w:w="0" w:type="dxa"/>
            </w:tcMar>
            <w:vAlign w:val="center"/>
            <w:hideMark/>
          </w:tcPr>
          <w:p w14:paraId="2A87E29D"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0.03065911</w:t>
            </w:r>
          </w:p>
        </w:tc>
      </w:tr>
      <w:tr w:rsidR="00D970DD" w:rsidRPr="00D970DD" w14:paraId="6434FC3D" w14:textId="77777777" w:rsidTr="00D970DD">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31AE5ADE" w14:textId="77777777" w:rsidR="00D970DD" w:rsidRPr="00D970DD" w:rsidRDefault="00D970DD" w:rsidP="00D970DD">
            <w:pPr>
              <w:spacing w:before="100" w:after="100" w:line="240" w:lineRule="auto"/>
              <w:ind w:left="100" w:right="100"/>
              <w:rPr>
                <w:rFonts w:ascii="Arial" w:eastAsia="Arial" w:hAnsi="Arial" w:cs="Arial"/>
                <w:color w:val="000000"/>
                <w:sz w:val="22"/>
                <w:szCs w:val="22"/>
              </w:rPr>
            </w:pPr>
            <w:r w:rsidRPr="00D970DD">
              <w:rPr>
                <w:rFonts w:ascii="Arial" w:eastAsia="Arial" w:hAnsi="Arial" w:cs="Arial"/>
                <w:color w:val="000000"/>
                <w:sz w:val="22"/>
                <w:szCs w:val="22"/>
              </w:rPr>
              <w:t>Sex</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08E0C9AC"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32A588DA"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613,069,</w:t>
            </w:r>
            <w:r w:rsidRPr="00D970DD">
              <w:rPr>
                <w:rFonts w:ascii="Arial" w:eastAsia="Arial" w:hAnsi="Arial" w:cs="Arial"/>
                <w:color w:val="000000"/>
                <w:sz w:val="22"/>
                <w:szCs w:val="22"/>
              </w:rPr>
              <w:lastRenderedPageBreak/>
              <w:t>167</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137FE3F9"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lastRenderedPageBreak/>
              <w:t>613,069,</w:t>
            </w:r>
            <w:r w:rsidRPr="00D970DD">
              <w:rPr>
                <w:rFonts w:ascii="Arial" w:eastAsia="Arial" w:hAnsi="Arial" w:cs="Arial"/>
                <w:color w:val="000000"/>
                <w:sz w:val="22"/>
                <w:szCs w:val="22"/>
              </w:rPr>
              <w:lastRenderedPageBreak/>
              <w:t>167</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2C597397"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lastRenderedPageBreak/>
              <w:t>4.20689</w:t>
            </w:r>
            <w:r w:rsidRPr="00D970DD">
              <w:rPr>
                <w:rFonts w:ascii="Arial" w:eastAsia="Arial" w:hAnsi="Arial" w:cs="Arial"/>
                <w:color w:val="000000"/>
                <w:sz w:val="22"/>
                <w:szCs w:val="22"/>
              </w:rPr>
              <w:lastRenderedPageBreak/>
              <w:t>85</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7EB4412B"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lastRenderedPageBreak/>
              <w:t>0.04045</w:t>
            </w:r>
            <w:r w:rsidRPr="00D970DD">
              <w:rPr>
                <w:rFonts w:ascii="Arial" w:eastAsia="Arial" w:hAnsi="Arial" w:cs="Arial"/>
                <w:color w:val="000000"/>
                <w:sz w:val="22"/>
                <w:szCs w:val="22"/>
              </w:rPr>
              <w:lastRenderedPageBreak/>
              <w:t>544</w:t>
            </w:r>
          </w:p>
        </w:tc>
      </w:tr>
      <w:tr w:rsidR="00D970DD" w:rsidRPr="00D970DD" w14:paraId="6A459CCF" w14:textId="77777777" w:rsidTr="00D970DD">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5FBDA678" w14:textId="77777777" w:rsidR="00D970DD" w:rsidRPr="00D970DD" w:rsidRDefault="00D970DD" w:rsidP="00D970DD">
            <w:pPr>
              <w:spacing w:before="100" w:after="100" w:line="240" w:lineRule="auto"/>
              <w:ind w:left="100" w:right="100"/>
              <w:rPr>
                <w:rFonts w:ascii="Arial" w:eastAsia="Arial" w:hAnsi="Arial" w:cs="Arial"/>
                <w:color w:val="000000"/>
                <w:sz w:val="22"/>
                <w:szCs w:val="22"/>
              </w:rPr>
            </w:pPr>
            <w:proofErr w:type="spellStart"/>
            <w:proofErr w:type="gramStart"/>
            <w:r w:rsidRPr="00D970DD">
              <w:rPr>
                <w:rFonts w:ascii="Arial" w:eastAsia="Arial" w:hAnsi="Arial" w:cs="Arial"/>
                <w:color w:val="000000"/>
                <w:sz w:val="22"/>
                <w:szCs w:val="22"/>
              </w:rPr>
              <w:lastRenderedPageBreak/>
              <w:t>Region:Sex</w:t>
            </w:r>
            <w:proofErr w:type="spellEnd"/>
            <w:proofErr w:type="gramEnd"/>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09A84288"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3</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170D1554"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340,173,346</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6BF7FAA6"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113,391,115</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2357A8EB"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0.7780931</w:t>
            </w:r>
          </w:p>
        </w:tc>
        <w:tc>
          <w:tcPr>
            <w:tcW w:w="1080" w:type="dxa"/>
            <w:tcBorders>
              <w:top w:val="nil"/>
              <w:left w:val="nil"/>
              <w:bottom w:val="nil"/>
              <w:right w:val="nil"/>
            </w:tcBorders>
            <w:shd w:val="clear" w:color="auto" w:fill="FFFFFF"/>
            <w:tcMar>
              <w:top w:w="0" w:type="dxa"/>
              <w:left w:w="0" w:type="dxa"/>
              <w:bottom w:w="0" w:type="dxa"/>
              <w:right w:w="0" w:type="dxa"/>
            </w:tcMar>
            <w:vAlign w:val="center"/>
            <w:hideMark/>
          </w:tcPr>
          <w:p w14:paraId="74F80786"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0.50620765</w:t>
            </w:r>
          </w:p>
        </w:tc>
      </w:tr>
      <w:tr w:rsidR="00D970DD" w:rsidRPr="00D970DD" w14:paraId="25164FB5" w14:textId="77777777" w:rsidTr="00D970DD">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hideMark/>
          </w:tcPr>
          <w:p w14:paraId="0B9D983B" w14:textId="77777777" w:rsidR="00D970DD" w:rsidRPr="00D970DD" w:rsidRDefault="00D970DD" w:rsidP="00D970DD">
            <w:pPr>
              <w:spacing w:before="100" w:after="100" w:line="240" w:lineRule="auto"/>
              <w:ind w:left="100" w:right="100"/>
              <w:rPr>
                <w:rFonts w:ascii="Arial" w:eastAsia="Arial" w:hAnsi="Arial" w:cs="Arial"/>
                <w:color w:val="000000"/>
                <w:sz w:val="22"/>
                <w:szCs w:val="22"/>
              </w:rPr>
            </w:pPr>
            <w:r w:rsidRPr="00D970DD">
              <w:rPr>
                <w:rFonts w:ascii="Arial" w:eastAsia="Arial" w:hAnsi="Arial" w:cs="Arial"/>
                <w:color w:val="000000"/>
                <w:sz w:val="22"/>
                <w:szCs w:val="22"/>
              </w:rPr>
              <w:t>Residuals</w:t>
            </w:r>
          </w:p>
        </w:tc>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hideMark/>
          </w:tcPr>
          <w:p w14:paraId="37E5B98B"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1,330</w:t>
            </w:r>
          </w:p>
        </w:tc>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hideMark/>
          </w:tcPr>
          <w:p w14:paraId="030BE67C"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193,820,219,374</w:t>
            </w:r>
          </w:p>
        </w:tc>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hideMark/>
          </w:tcPr>
          <w:p w14:paraId="7A95E67B"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r w:rsidRPr="00D970DD">
              <w:rPr>
                <w:rFonts w:ascii="Arial" w:eastAsia="Arial" w:hAnsi="Arial" w:cs="Arial"/>
                <w:color w:val="000000"/>
                <w:sz w:val="22"/>
                <w:szCs w:val="22"/>
              </w:rPr>
              <w:t>145,729,488</w:t>
            </w:r>
          </w:p>
        </w:tc>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63B7E8CE"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
        </w:tc>
        <w:tc>
          <w:tcPr>
            <w:tcW w:w="108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216B1BCD" w14:textId="77777777" w:rsidR="00D970DD" w:rsidRPr="00D970DD" w:rsidRDefault="00D970DD" w:rsidP="00D970DD">
            <w:pPr>
              <w:spacing w:before="100" w:after="100" w:line="240" w:lineRule="auto"/>
              <w:ind w:left="100" w:right="100"/>
              <w:jc w:val="right"/>
              <w:rPr>
                <w:rFonts w:ascii="Arial" w:eastAsia="Arial" w:hAnsi="Arial" w:cs="Arial"/>
                <w:color w:val="000000"/>
                <w:sz w:val="22"/>
                <w:szCs w:val="22"/>
              </w:rPr>
            </w:pPr>
          </w:p>
        </w:tc>
      </w:tr>
    </w:tbl>
    <w:p w14:paraId="6A4BD061" w14:textId="03040A59" w:rsidR="00D970DD" w:rsidRDefault="00D970DD" w:rsidP="00D970DD">
      <w:pPr>
        <w:spacing w:after="120"/>
        <w:rPr>
          <w:rFonts w:ascii="Aptos" w:eastAsia="Aptos" w:hAnsi="Aptos" w:cs="Times New Roman"/>
        </w:rPr>
      </w:pPr>
    </w:p>
    <w:p w14:paraId="5C1190A9" w14:textId="4197EA50" w:rsidR="00A821A9" w:rsidRDefault="00A821A9" w:rsidP="00A821A9">
      <w:pPr>
        <w:pStyle w:val="CaptionedFigure"/>
      </w:pPr>
      <w:r>
        <w:rPr>
          <w:noProof/>
        </w:rPr>
        <w:drawing>
          <wp:inline distT="0" distB="0" distL="0" distR="0" wp14:anchorId="233FA7B5" wp14:editId="7024748B">
            <wp:extent cx="4619625" cy="3695700"/>
            <wp:effectExtent l="0" t="0" r="0" b="0"/>
            <wp:docPr id="1207264487" name="Picture 3" descr="Figure 1: TukeyHSD Visualization, differences in mean medical costs billed by insurance (charges) region by region. This makes visible the significant difference in mean medical costs between the southwest and southeast regions, as shown by the 95% confidence interval for the difference in their mean costs not includ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ure 1: TukeyHSD Visualization, differences in mean medical costs billed by insurance (charges) region by region. This makes visible the significant difference in mean medical costs between the southwest and southeast regions, as shown by the 95% confidence interval for the difference in their mean costs not including 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9625" cy="3695700"/>
                    </a:xfrm>
                    <a:prstGeom prst="rect">
                      <a:avLst/>
                    </a:prstGeom>
                    <a:noFill/>
                    <a:ln>
                      <a:noFill/>
                    </a:ln>
                  </pic:spPr>
                </pic:pic>
              </a:graphicData>
            </a:graphic>
          </wp:inline>
        </w:drawing>
      </w:r>
    </w:p>
    <w:p w14:paraId="28E78F4B" w14:textId="77777777" w:rsidR="00A821A9" w:rsidRDefault="00A821A9" w:rsidP="00A821A9">
      <w:pPr>
        <w:pStyle w:val="ImageCaption"/>
      </w:pPr>
      <w:r>
        <w:t xml:space="preserve">Figure 1: </w:t>
      </w:r>
      <w:proofErr w:type="spellStart"/>
      <w:r>
        <w:t>TukeyHSD</w:t>
      </w:r>
      <w:proofErr w:type="spellEnd"/>
      <w:r>
        <w:t xml:space="preserve"> Visualization, differences in mean medical costs billed by insurance (charges) region by region. This makes visible the significant difference in mean medical costs between the southwest and southeast regions, as shown by the 95% confidence interval for the difference in their mean costs not including 0</w:t>
      </w:r>
    </w:p>
    <w:p w14:paraId="1F45E43B" w14:textId="77777777" w:rsidR="00A821A9" w:rsidRPr="00D970DD" w:rsidRDefault="00A821A9" w:rsidP="00D970DD">
      <w:pPr>
        <w:spacing w:after="120"/>
        <w:rPr>
          <w:rFonts w:ascii="Aptos" w:eastAsia="Aptos" w:hAnsi="Aptos" w:cs="Times New Roman"/>
          <w:i/>
        </w:rPr>
      </w:pPr>
    </w:p>
    <w:p w14:paraId="343ED157" w14:textId="77777777" w:rsidR="005D5FF7" w:rsidRDefault="00000000" w:rsidP="00FD786D">
      <w:pPr>
        <w:pStyle w:val="Bibliography"/>
      </w:pPr>
      <w:proofErr w:type="spellStart"/>
      <w:r>
        <w:t>Stednick</w:t>
      </w:r>
      <w:proofErr w:type="spellEnd"/>
      <w:r>
        <w:t xml:space="preserve">, Zach. 2022. “Data for Machine Learning with r.” GitHub. </w:t>
      </w:r>
      <w:hyperlink r:id="rId6">
        <w:r w:rsidR="005D5FF7">
          <w:rPr>
            <w:rStyle w:val="Hyperlink"/>
          </w:rPr>
          <w:t>https://github.com/stedy/Machine-Learning-with-R-datasets/blob/master/insurance.csv</w:t>
        </w:r>
      </w:hyperlink>
      <w:r>
        <w:t>.</w:t>
      </w:r>
      <w:bookmarkEnd w:id="2"/>
      <w:bookmarkEnd w:id="3"/>
      <w:bookmarkEnd w:id="4"/>
    </w:p>
    <w:sectPr w:rsidR="005D5F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86C6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8790999"/>
    <w:multiLevelType w:val="hybridMultilevel"/>
    <w:tmpl w:val="EAC2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354743">
    <w:abstractNumId w:val="0"/>
  </w:num>
  <w:num w:numId="2" w16cid:durableId="1181776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D5FF7"/>
    <w:rsid w:val="001540A8"/>
    <w:rsid w:val="003C77CA"/>
    <w:rsid w:val="003F4B58"/>
    <w:rsid w:val="00552216"/>
    <w:rsid w:val="005C699F"/>
    <w:rsid w:val="005D5FF7"/>
    <w:rsid w:val="00860E33"/>
    <w:rsid w:val="0090085E"/>
    <w:rsid w:val="009C0A41"/>
    <w:rsid w:val="00A821A9"/>
    <w:rsid w:val="00AC611F"/>
    <w:rsid w:val="00D4171C"/>
    <w:rsid w:val="00D970DD"/>
    <w:rsid w:val="00F35BBA"/>
    <w:rsid w:val="00FD7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A75E"/>
  <w15:docId w15:val="{E32848C6-1B49-4316-B4C9-EC9F83AC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BBA"/>
    <w:pPr>
      <w:spacing w:line="480" w:lineRule="auto"/>
    </w:pPr>
  </w:style>
  <w:style w:type="paragraph" w:styleId="Heading1">
    <w:name w:val="heading 1"/>
    <w:basedOn w:val="Normal"/>
    <w:next w:val="BodyText"/>
    <w:link w:val="Heading1Char"/>
    <w:uiPriority w:val="9"/>
    <w:qFormat/>
    <w:rsid w:val="005C699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BodyText"/>
    <w:link w:val="Heading2Char"/>
    <w:uiPriority w:val="9"/>
    <w:semiHidden/>
    <w:unhideWhenUsed/>
    <w:qFormat/>
    <w:rsid w:val="001540A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1540A8"/>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1540A8"/>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BodyText"/>
    <w:link w:val="Heading5Char"/>
    <w:uiPriority w:val="9"/>
    <w:semiHidden/>
    <w:unhideWhenUsed/>
    <w:qFormat/>
    <w:rsid w:val="001540A8"/>
    <w:pPr>
      <w:keepNext/>
      <w:keepLines/>
      <w:spacing w:before="80" w:after="40"/>
      <w:outlineLvl w:val="4"/>
    </w:pPr>
    <w:rPr>
      <w:rFonts w:eastAsiaTheme="majorEastAsia" w:cstheme="majorBidi"/>
      <w:color w:val="000000" w:themeColor="text1"/>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35BBA"/>
    <w:pPr>
      <w:spacing w:before="180" w:after="180"/>
    </w:pPr>
  </w:style>
  <w:style w:type="paragraph" w:customStyle="1" w:styleId="FirstParagraph">
    <w:name w:val="First Paragraph"/>
    <w:basedOn w:val="BodyText"/>
    <w:next w:val="BodyText"/>
    <w:qFormat/>
    <w:rsid w:val="005C699F"/>
    <w:rPr>
      <w:color w:val="000000" w:themeColor="text1"/>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D417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71C"/>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FD786D"/>
    <w:pPr>
      <w:spacing w:line="240" w:lineRule="auto"/>
    </w:pPr>
  </w:style>
  <w:style w:type="character" w:customStyle="1" w:styleId="Heading1Char">
    <w:name w:val="Heading 1 Char"/>
    <w:basedOn w:val="DefaultParagraphFont"/>
    <w:link w:val="Heading1"/>
    <w:uiPriority w:val="9"/>
    <w:rsid w:val="005C699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1540A8"/>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540A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540A8"/>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1540A8"/>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21A9"/>
    <w:pPr>
      <w:spacing w:line="240" w:lineRule="auto"/>
    </w:pPr>
  </w:style>
  <w:style w:type="paragraph" w:customStyle="1" w:styleId="Figure">
    <w:name w:val="Figure"/>
    <w:basedOn w:val="Normal"/>
  </w:style>
  <w:style w:type="paragraph" w:customStyle="1" w:styleId="CaptionedFigure">
    <w:name w:val="Captioned Figure"/>
    <w:basedOn w:val="Figure"/>
    <w:rsid w:val="00A821A9"/>
    <w:pPr>
      <w:keepNext/>
      <w:spacing w:line="240" w:lineRule="auto"/>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3804">
      <w:bodyDiv w:val="1"/>
      <w:marLeft w:val="0"/>
      <w:marRight w:val="0"/>
      <w:marTop w:val="0"/>
      <w:marBottom w:val="0"/>
      <w:divBdr>
        <w:top w:val="none" w:sz="0" w:space="0" w:color="auto"/>
        <w:left w:val="none" w:sz="0" w:space="0" w:color="auto"/>
        <w:bottom w:val="none" w:sz="0" w:space="0" w:color="auto"/>
        <w:right w:val="none" w:sz="0" w:space="0" w:color="auto"/>
      </w:divBdr>
    </w:div>
    <w:div w:id="94136889">
      <w:bodyDiv w:val="1"/>
      <w:marLeft w:val="0"/>
      <w:marRight w:val="0"/>
      <w:marTop w:val="0"/>
      <w:marBottom w:val="0"/>
      <w:divBdr>
        <w:top w:val="none" w:sz="0" w:space="0" w:color="auto"/>
        <w:left w:val="none" w:sz="0" w:space="0" w:color="auto"/>
        <w:bottom w:val="none" w:sz="0" w:space="0" w:color="auto"/>
        <w:right w:val="none" w:sz="0" w:space="0" w:color="auto"/>
      </w:divBdr>
    </w:div>
    <w:div w:id="146947228">
      <w:bodyDiv w:val="1"/>
      <w:marLeft w:val="0"/>
      <w:marRight w:val="0"/>
      <w:marTop w:val="0"/>
      <w:marBottom w:val="0"/>
      <w:divBdr>
        <w:top w:val="none" w:sz="0" w:space="0" w:color="auto"/>
        <w:left w:val="none" w:sz="0" w:space="0" w:color="auto"/>
        <w:bottom w:val="none" w:sz="0" w:space="0" w:color="auto"/>
        <w:right w:val="none" w:sz="0" w:space="0" w:color="auto"/>
      </w:divBdr>
    </w:div>
    <w:div w:id="1278566884">
      <w:bodyDiv w:val="1"/>
      <w:marLeft w:val="0"/>
      <w:marRight w:val="0"/>
      <w:marTop w:val="0"/>
      <w:marBottom w:val="0"/>
      <w:divBdr>
        <w:top w:val="none" w:sz="0" w:space="0" w:color="auto"/>
        <w:left w:val="none" w:sz="0" w:space="0" w:color="auto"/>
        <w:bottom w:val="none" w:sz="0" w:space="0" w:color="auto"/>
        <w:right w:val="none" w:sz="0" w:space="0" w:color="auto"/>
      </w:divBdr>
    </w:div>
    <w:div w:id="1555581357">
      <w:bodyDiv w:val="1"/>
      <w:marLeft w:val="0"/>
      <w:marRight w:val="0"/>
      <w:marTop w:val="0"/>
      <w:marBottom w:val="0"/>
      <w:divBdr>
        <w:top w:val="none" w:sz="0" w:space="0" w:color="auto"/>
        <w:left w:val="none" w:sz="0" w:space="0" w:color="auto"/>
        <w:bottom w:val="none" w:sz="0" w:space="0" w:color="auto"/>
        <w:right w:val="none" w:sz="0" w:space="0" w:color="auto"/>
      </w:divBdr>
    </w:div>
    <w:div w:id="1684434287">
      <w:bodyDiv w:val="1"/>
      <w:marLeft w:val="0"/>
      <w:marRight w:val="0"/>
      <w:marTop w:val="0"/>
      <w:marBottom w:val="0"/>
      <w:divBdr>
        <w:top w:val="none" w:sz="0" w:space="0" w:color="auto"/>
        <w:left w:val="none" w:sz="0" w:space="0" w:color="auto"/>
        <w:bottom w:val="none" w:sz="0" w:space="0" w:color="auto"/>
        <w:right w:val="none" w:sz="0" w:space="0" w:color="auto"/>
      </w:divBdr>
    </w:div>
    <w:div w:id="1855073102">
      <w:bodyDiv w:val="1"/>
      <w:marLeft w:val="0"/>
      <w:marRight w:val="0"/>
      <w:marTop w:val="0"/>
      <w:marBottom w:val="0"/>
      <w:divBdr>
        <w:top w:val="none" w:sz="0" w:space="0" w:color="auto"/>
        <w:left w:val="none" w:sz="0" w:space="0" w:color="auto"/>
        <w:bottom w:val="none" w:sz="0" w:space="0" w:color="auto"/>
        <w:right w:val="none" w:sz="0" w:space="0" w:color="auto"/>
      </w:divBdr>
    </w:div>
    <w:div w:id="1912500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edy/Machine-Learning-with-R-datasets/blob/master/insurance.cs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Cost Analysis</dc:title>
  <dc:creator>Jon Duea &amp; John Clark</dc:creator>
  <cp:keywords/>
  <cp:lastModifiedBy>Duea, Jonathan M</cp:lastModifiedBy>
  <cp:revision>10</cp:revision>
  <dcterms:created xsi:type="dcterms:W3CDTF">2025-04-09T17:44:00Z</dcterms:created>
  <dcterms:modified xsi:type="dcterms:W3CDTF">2025-04-22T12:42:00Z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2025-04-09</vt:lpwstr>
  </property>
  <property fmtid="{D5CDD505-2E9C-101B-9397-08002B2CF9AE}" pid="4" name="link-citations">
    <vt:lpwstr>True</vt:lpwstr>
  </property>
  <property fmtid="{D5CDD505-2E9C-101B-9397-08002B2CF9AE}" pid="5" name="output">
    <vt:lpwstr/>
  </property>
</Properties>
</file>