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6A2CC" w14:textId="366920FF" w:rsidR="005E1D0C" w:rsidRDefault="00962903">
      <w:pPr>
        <w:rPr>
          <w:b/>
          <w:bCs/>
          <w:lang w:val="es-ES"/>
        </w:rPr>
      </w:pPr>
      <w:r w:rsidRPr="00BE5DBB">
        <w:rPr>
          <w:b/>
          <w:bCs/>
          <w:lang w:val="es-ES"/>
        </w:rPr>
        <w:t>Estudio de caso: Casos y controles COVID</w:t>
      </w:r>
    </w:p>
    <w:p w14:paraId="7A23AE60" w14:textId="47E19790" w:rsidR="00BE5DBB" w:rsidRDefault="00BE5DBB">
      <w:pPr>
        <w:rPr>
          <w:b/>
          <w:bCs/>
          <w:lang w:val="es-ES"/>
        </w:rPr>
      </w:pPr>
      <w:r>
        <w:rPr>
          <w:b/>
          <w:bCs/>
          <w:lang w:val="es-ES"/>
        </w:rPr>
        <w:t>Especialización en Epidemiologia</w:t>
      </w:r>
    </w:p>
    <w:p w14:paraId="7C5DBC6C" w14:textId="18A85564" w:rsidR="00BE5DBB" w:rsidRPr="00BE5DBB" w:rsidRDefault="00BE5DBB">
      <w:pPr>
        <w:rPr>
          <w:b/>
          <w:bCs/>
          <w:lang w:val="es-ES"/>
        </w:rPr>
      </w:pPr>
      <w:r>
        <w:rPr>
          <w:b/>
          <w:bCs/>
          <w:lang w:val="es-ES"/>
        </w:rPr>
        <w:t xml:space="preserve">Curso: </w:t>
      </w:r>
      <w:r w:rsidR="007952F0">
        <w:rPr>
          <w:b/>
          <w:bCs/>
          <w:lang w:val="es-ES"/>
        </w:rPr>
        <w:t>Bioestadística</w:t>
      </w:r>
      <w:r>
        <w:rPr>
          <w:b/>
          <w:bCs/>
          <w:lang w:val="es-ES"/>
        </w:rPr>
        <w:t xml:space="preserve"> Aplicada</w:t>
      </w:r>
    </w:p>
    <w:p w14:paraId="6D6330BA" w14:textId="1151395F" w:rsidR="00962903" w:rsidRDefault="00962903">
      <w:pPr>
        <w:rPr>
          <w:lang w:val="es-ES"/>
        </w:rPr>
      </w:pPr>
    </w:p>
    <w:p w14:paraId="7412B744" w14:textId="7F61D46A" w:rsidR="00962903" w:rsidRDefault="00962903" w:rsidP="00BE5DBB">
      <w:pPr>
        <w:jc w:val="both"/>
        <w:rPr>
          <w:lang w:val="es-ES"/>
        </w:rPr>
      </w:pPr>
      <w:r>
        <w:rPr>
          <w:lang w:val="es-ES"/>
        </w:rPr>
        <w:t xml:space="preserve">Durante pandemia se </w:t>
      </w:r>
      <w:r w:rsidR="00BE5DBB">
        <w:rPr>
          <w:lang w:val="es-ES"/>
        </w:rPr>
        <w:t>desarrolló</w:t>
      </w:r>
      <w:r>
        <w:rPr>
          <w:lang w:val="es-ES"/>
        </w:rPr>
        <w:t xml:space="preserve"> un estudio de casos y controles ani</w:t>
      </w:r>
      <w:r w:rsidR="00BE5DBB">
        <w:rPr>
          <w:lang w:val="es-ES"/>
        </w:rPr>
        <w:t>d</w:t>
      </w:r>
      <w:r>
        <w:rPr>
          <w:lang w:val="es-ES"/>
        </w:rPr>
        <w:t>ado en una cohorte de pacientes hospitalizados infectados con SARS-Cov-2</w:t>
      </w:r>
      <w:r w:rsidR="00BE5DBB">
        <w:rPr>
          <w:lang w:val="es-ES"/>
        </w:rPr>
        <w:t xml:space="preserve"> (caso = Muerto , Control = Vivo) </w:t>
      </w:r>
      <w:r>
        <w:rPr>
          <w:lang w:val="es-ES"/>
        </w:rPr>
        <w:t xml:space="preserve"> y que posteriormente </w:t>
      </w:r>
      <w:r w:rsidR="00BE5DBB">
        <w:rPr>
          <w:lang w:val="es-ES"/>
        </w:rPr>
        <w:t>desarrollaron</w:t>
      </w:r>
      <w:r>
        <w:rPr>
          <w:lang w:val="es-ES"/>
        </w:rPr>
        <w:t xml:space="preserve"> COVID moderado a severo. El objetivo principal de este estudio fue Evaluar los factores determinantes para mortalidad por COVID en pacientes hospitalizados</w:t>
      </w:r>
      <w:r w:rsidR="00BE5DBB">
        <w:rPr>
          <w:lang w:val="es-ES"/>
        </w:rPr>
        <w:t xml:space="preserve">, se extrajeron datos de diversas fuentes como sistema de información para la vigilancia, historia clínica y datos obtenidos en seguimiento de cada pacientes durante su hospitalización, las variables contenidas en el </w:t>
      </w:r>
      <w:proofErr w:type="spellStart"/>
      <w:r w:rsidR="00BE5DBB">
        <w:rPr>
          <w:lang w:val="es-ES"/>
        </w:rPr>
        <w:t>dataset</w:t>
      </w:r>
      <w:proofErr w:type="spellEnd"/>
      <w:r w:rsidR="00BE5DBB">
        <w:rPr>
          <w:lang w:val="es-ES"/>
        </w:rPr>
        <w:t xml:space="preserve"> son relacionadas a continuación:</w:t>
      </w:r>
    </w:p>
    <w:p w14:paraId="2DCCC8F6" w14:textId="244652EC" w:rsidR="00BE5DBB" w:rsidRDefault="00BE5DBB">
      <w:pPr>
        <w:rPr>
          <w:lang w:val="es-ES"/>
        </w:rPr>
      </w:pPr>
    </w:p>
    <w:p w14:paraId="38E7DB23" w14:textId="31CE986B" w:rsidR="00BE5DBB" w:rsidRDefault="00BE5DBB">
      <w:pPr>
        <w:rPr>
          <w:lang w:val="es-ES"/>
        </w:rPr>
      </w:pPr>
    </w:p>
    <w:p w14:paraId="5DBA1E61" w14:textId="05B1B54E" w:rsidR="00BE5DBB" w:rsidRDefault="00BE5DBB">
      <w:pPr>
        <w:rPr>
          <w:lang w:val="es-ES"/>
        </w:rPr>
      </w:pPr>
      <w:r>
        <w:rPr>
          <w:noProof/>
        </w:rPr>
        <w:drawing>
          <wp:inline distT="0" distB="0" distL="0" distR="0" wp14:anchorId="63AD1CFA" wp14:editId="6488ACDA">
            <wp:extent cx="5612130" cy="2388870"/>
            <wp:effectExtent l="0" t="0" r="1270" b="0"/>
            <wp:docPr id="2" name="Imagen 1">
              <a:extLst xmlns:a="http://schemas.openxmlformats.org/drawingml/2006/main">
                <a:ext uri="{FF2B5EF4-FFF2-40B4-BE49-F238E27FC236}">
                  <a16:creationId xmlns:a16="http://schemas.microsoft.com/office/drawing/2014/main" id="{E0824C1F-D0B6-5812-9105-D73712BDB3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E0824C1F-D0B6-5812-9105-D73712BDB3B9}"/>
                        </a:ext>
                      </a:extLst>
                    </pic:cNvPr>
                    <pic:cNvPicPr>
                      <a:picLocks noChangeAspect="1"/>
                    </pic:cNvPicPr>
                  </pic:nvPicPr>
                  <pic:blipFill>
                    <a:blip r:embed="rId4"/>
                    <a:stretch>
                      <a:fillRect/>
                    </a:stretch>
                  </pic:blipFill>
                  <pic:spPr>
                    <a:xfrm>
                      <a:off x="0" y="0"/>
                      <a:ext cx="5612130" cy="2388870"/>
                    </a:xfrm>
                    <a:prstGeom prst="rect">
                      <a:avLst/>
                    </a:prstGeom>
                  </pic:spPr>
                </pic:pic>
              </a:graphicData>
            </a:graphic>
          </wp:inline>
        </w:drawing>
      </w:r>
    </w:p>
    <w:p w14:paraId="0D853407" w14:textId="4A2996FB" w:rsidR="00BE5DBB" w:rsidRDefault="00BE5DBB">
      <w:pPr>
        <w:rPr>
          <w:lang w:val="es-ES"/>
        </w:rPr>
      </w:pPr>
    </w:p>
    <w:p w14:paraId="6BD41038" w14:textId="438F048A" w:rsidR="00DF1DD3" w:rsidRDefault="00DF1DD3" w:rsidP="00DF1DD3">
      <w:pPr>
        <w:jc w:val="both"/>
      </w:pPr>
      <w:r>
        <w:t>Como apoyo al estudio contratan al epidemiólogo que apoye este análisis de datos definiendo el plan de análisis a seguir según objetivo general y que se ejecute dando respuesta en términos de resultados y generación de un reporte estadístico con descripción de resultados y pruebas estadísticas necesarias que soporten conclusiones a la q se pueda llegar.</w:t>
      </w:r>
    </w:p>
    <w:p w14:paraId="417F1680" w14:textId="77777777" w:rsidR="00DF1DD3" w:rsidRDefault="00DF1DD3" w:rsidP="00DF1DD3">
      <w:pPr>
        <w:jc w:val="both"/>
      </w:pPr>
      <w:r>
        <w:t>Tenga en cuenta que si bien usted puede definir varios procedimientos para llegar a un uso de una prueba su reporte de resultado final, como frecuencias, valores de p, medidas de asociación epidemiológica deben ir en formato final de entrega para un manuscrito final que será publicado.</w:t>
      </w:r>
    </w:p>
    <w:p w14:paraId="3891FBFE" w14:textId="77777777" w:rsidR="00BE5DBB" w:rsidRPr="00DF1DD3" w:rsidRDefault="00BE5DBB"/>
    <w:sectPr w:rsidR="00BE5DBB" w:rsidRPr="00DF1DD3" w:rsidSect="006E21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Cuerpo en alfa">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03"/>
    <w:rsid w:val="005E1D0C"/>
    <w:rsid w:val="006E21FE"/>
    <w:rsid w:val="007952F0"/>
    <w:rsid w:val="00962903"/>
    <w:rsid w:val="00BE5DBB"/>
    <w:rsid w:val="00DF1D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12E18FE"/>
  <w15:chartTrackingRefBased/>
  <w15:docId w15:val="{00D82E93-65E6-8D49-9790-59E15FEF3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Times New Roman (Cuerpo en alfa"/>
        <w:sz w:val="22"/>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211</Words>
  <Characters>1166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mario estrada alvarez</dc:creator>
  <cp:keywords/>
  <dc:description/>
  <cp:lastModifiedBy>jorge mario estrada alvarez</cp:lastModifiedBy>
  <cp:revision>2</cp:revision>
  <dcterms:created xsi:type="dcterms:W3CDTF">2022-07-22T16:09:00Z</dcterms:created>
  <dcterms:modified xsi:type="dcterms:W3CDTF">2022-07-22T16:20:00Z</dcterms:modified>
</cp:coreProperties>
</file>