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039.《菩薩戒問答洞義抄》日本</w:t>
      </w:r>
      <w:r>
        <w:t xml:space="preserve"> </w:t>
      </w:r>
      <w:r>
        <w:t xml:space="preserve">英心</w:t>
      </w:r>
      <w:r>
        <w:t xml:space="preserve"> </w:t>
      </w:r>
      <w:r>
        <w:t xml:space="preserve">述</w:t>
      </w:r>
    </w:p>
    <w:bookmarkStart w:id="21" w:name="菩薩戒問答洞義抄日本-英心-述"/>
    <w:p>
      <w:pPr>
        <w:pStyle w:val="Heading1"/>
      </w:pPr>
      <w:r>
        <w:t xml:space="preserve">《菩薩戒問答洞義抄》日本 英心 述</w:t>
      </w:r>
    </w:p>
    <w:p>
      <w:pPr>
        <w:pStyle w:val="FirstParagraph"/>
      </w:pPr>
      <w:r>
        <w:t xml:space="preserve">出自：《大正藏》第74冊，第2358a經、《日本大藏經》《戒律宗章疏二》</w:t>
      </w:r>
    </w:p>
    <w:p>
      <w:pPr>
        <w:pStyle w:val="BodyText"/>
      </w:pPr>
      <w:r>
        <w:t xml:space="preserve">日本 英心 述</w:t>
      </w:r>
    </w:p>
    <w:p>
      <w:pPr>
        <w:pStyle w:val="BodyText"/>
      </w:pPr>
      <w:r>
        <w:t xml:space="preserve">台灣 王穆提 整理</w:t>
      </w:r>
    </w:p>
    <w:bookmarkStart w:id="20" w:name="前言"/>
    <w:p>
      <w:pPr>
        <w:pStyle w:val="Heading2"/>
      </w:pPr>
      <w:r>
        <w:t xml:space="preserve">前言：</w:t>
      </w:r>
    </w:p>
    <w:p>
      <w:pPr>
        <w:pStyle w:val="FirstParagraph"/>
      </w:pPr>
      <w:r>
        <w:t xml:space="preserve">日本 英心（1289-1354），為日本西大寺僧，《菩薩戒問答洞義抄》為其在德治三年（1308年）四十五歲述作。</w:t>
      </w:r>
    </w:p>
    <w:bookmarkEnd w:id="20"/>
    <w:bookmarkEnd w:id="21"/>
    <w:bookmarkStart w:id="22" w:name="菩薩戒問答洞義抄"/>
    <w:p>
      <w:pPr>
        <w:pStyle w:val="Heading1"/>
      </w:pPr>
      <w:r>
        <w:t xml:space="preserve">039.《菩薩戒問答洞義抄》</w:t>
      </w:r>
    </w:p>
    <w:p>
      <w:pPr>
        <w:pStyle w:val="FirstParagraph"/>
      </w:pPr>
      <w:r>
        <w:t xml:space="preserve">日本 英心 述</w:t>
      </w:r>
    </w:p>
    <w:p>
      <w:pPr>
        <w:pStyle w:val="BodyText"/>
      </w:pPr>
      <w:r>
        <w:t xml:space="preserve">​ 二受通塞 通別東流 自受行別</w:t>
      </w:r>
      <w:r>
        <w:t xml:space="preserve"> </w:t>
      </w:r>
      <w:r>
        <w:t xml:space="preserve">　　 七衆成性 南北異義 通別七衆</w:t>
      </w:r>
      <w:r>
        <w:t xml:space="preserve"> </w:t>
      </w:r>
      <w:r>
        <w:t xml:space="preserve">　　 五八分受 七衆三聚 住前戒體</w:t>
      </w:r>
      <w:r>
        <w:t xml:space="preserve"> </w:t>
      </w:r>
      <w:r>
        <w:t xml:space="preserve">　　 表無表異 互爲各發 通別無表</w:t>
      </w:r>
      <w:r>
        <w:t xml:space="preserve"> </w:t>
      </w:r>
      <w:r>
        <w:t xml:space="preserve">　　 三聚十支 三聚防發 別脫名義</w:t>
      </w:r>
      <w:r>
        <w:t xml:space="preserve"> </w:t>
      </w:r>
      <w:r>
        <w:t xml:space="preserve">　　 無表名色 通別戒境 新古戒體</w:t>
      </w:r>
      <w:r>
        <w:t xml:space="preserve"> </w:t>
      </w:r>
      <w:r>
        <w:t xml:space="preserve">　　 無表引果 總別不同 轉成無漏</w:t>
      </w:r>
      <w:r>
        <w:t xml:space="preserve"> </w:t>
      </w:r>
      <w:r>
        <w:t xml:space="preserve">　　 轉成時分 無表倍增 安心持戒</w:t>
      </w:r>
      <w:r>
        <w:t xml:space="preserve"> </w:t>
      </w:r>
      <w:r>
        <w:t xml:space="preserve">　　 眞言用戒 淨土依戒 天台非義</w:t>
      </w:r>
      <w:r>
        <w:t xml:space="preserve"> </w:t>
      </w:r>
      <w:r>
        <w:t xml:space="preserve">　　 禪宗依戒</w:t>
      </w:r>
    </w:p>
    <w:p>
      <w:pPr>
        <w:pStyle w:val="BodyText"/>
      </w:pPr>
      <w:r>
        <w:t xml:space="preserve">夫大乘三學，出過餘乘矣。菩薩八正，超越邊際焉。若以管見，欲悟其要，皆隨妄俗，不當眞要。憖用螢情，欲取其旨，俱隨塵染，不知奧旨矣。爰仰見慈尊之教文，萬行非他，都流入于尸羅之廣海。伏聞宗家之義林，三乘無隔，同生長於毘尼之善根。然則八宗津區，同沐戒水。二藏路異，俱耀律燈。是以寄尸羅一門，以明其義。約菩薩二受，以述其由。而世漸澆漓，人稍淡薄，則毀尸羅而爲法縛，指律津而爲學小。如是邪倒，不可稱計焉。悲哉！希受爪上之人身，而不知擣篩和合之藥。歎哉！適值優曇之教文，而不守好色香藥之教。哀猶有餘，悲哉！夫故引用三藏之教文，以破蟷蜋拒輪之智。標示數十之問端，以息飛蛾赴火之能。若萬中有一理，願垂哀納矣。</w:t>
      </w:r>
    </w:p>
    <w:p>
      <w:pPr>
        <w:pStyle w:val="BodyText"/>
      </w:pPr>
      <w:r>
        <w:t xml:space="preserve">將釋菩薩戒，略有二門：第一、總明菩薩戒相；第二、別破諸宗邪見。第一門有三：初、明別脫戒；二、明總脫戒；三、明總別不同。初中有四：初、正明別脫戒；二、兼明表無表異；三、明新古戒體；四、明轉成無漏義。第二門有四：初、破眞言末學邪倒；二、除淨土宗惡見；三、遣天台宗非義；四、摧惡禪邪情。</w:t>
      </w:r>
    </w:p>
    <w:p>
      <w:pPr>
        <w:pStyle w:val="BodyText"/>
      </w:pPr>
      <w:r>
        <w:rPr>
          <w:bCs/>
          <w:b/>
        </w:rPr>
        <w:t xml:space="preserve">第一門正明別脫中，問曰：律宗是三乘中何乘？毘尼是大小中何法？若云大乘，天台智者判一代教，以律教爲小乘；大唐玄奘造三藏録，以毘尼列小録，故知小乘。若云小乘，瑜伽論并自餘經論，菩薩則依學律部以爲尸羅波羅蜜，則涅槃經、（扶律談常。）勝鬘經、（毘尼者，卽大乘學。）十輪經、摩耶經、大集等諸大乘經，智度論等（八十部者，卽尸羅波羅蜜。）諸大乘論，皆以爲大。又上古先德皆持五篇戒，五夏間以律學爲宗，彼等皆爲小耶？進退是極，爲之云何？</w:t>
      </w:r>
    </w:p>
    <w:p>
      <w:pPr>
        <w:pStyle w:val="BodyText"/>
      </w:pPr>
      <w:r>
        <w:t xml:space="preserve">答曰：此問甚劣，不足言之，且依教文以助迷情。凡就菩薩戒有三聚，其中攝律儀者，卽是聲聞藏所說戒相是也。則本論瑜伽中說菩薩戒相曰：復次，當知菩薩毘奈耶略有三種：初律儀戒毘奈耶聚，如薄伽梵爲諸聲聞所化有情，略說毘奈耶相，當知則此毘奈耶聚。（已上。）菩薩善戒經曰：在家出家戒三種：一者戒，二者受善法戒，三者爲利衆生戒。云何名戒？所謂七衆戒，比丘、比丘尼、式叉摩那、沙彌、沙彌尼、優婆塞、優婆夷。（已上。）占察經、本業經等，文廣故不録。（如有人集一卷。）如是經論指七衆戒爲攝律儀，無別立菩薩律儀。若別有菩薩律儀，何不指彼讓五部律儀？故知律教是小乘，菩薩三聚中律儀戒全與彼同，故菩薩爲護攝律儀。依學彼部，則南山大師釋曰：若據大乘，戒分三品，律儀一戒，不異聲聞，非無一三異。（已上）則不由涅槃開會，直得頓悟大乘。若云教是小乘，菩薩不依行，依何護律儀？律儀若不立，依何護後二？律儀戒爲本，方有後二瑜伽明文。彼曰：此三聚戒，由律儀戒之所攝持，令其和合。若能於此精勤守護，亦能精勤守護餘二。若有於此不能守護，亦於餘二不能守護。是故若有毀律儀戒，名毀一切菩薩律儀。（已上）當知智者判爲小，三藏列在小。且依其教，限乎自餘經論，說言大乘依三聚之中律儀也。況唯受律儀一戒，亦名別受菩薩。依受者心，戒有大小，發大菩提心爲大乘戒，發小菩提心爲小乘戒。作法軌則，全二乘同。依心爲大，則玄奘以前古德，皆但別受菩薩。然當世律侶，通受大菩薩，二乘永隔知見。云何不知此旨，任舌謗大乘法？世有人毀戒云：小法若依薩遮尼經，謗三乘法，俱定逆罪，定墮無間。小乘猶爾，況大乘乎？摩耶經說：毀訾毘尼，法滅之相。涅槃經說：毀毘尼經，律是魔說，非佛所說。（已上略抄）經文如是，可畏可畏，不可不悲。</w:t>
      </w:r>
    </w:p>
    <w:p>
      <w:pPr>
        <w:pStyle w:val="BodyText"/>
      </w:pPr>
      <w:r>
        <w:rPr>
          <w:bCs/>
          <w:b/>
        </w:rPr>
        <w:t xml:space="preserve">問曰：旣聞律教，是頓悟大乘，未知通、別二受不同，請委分之。</w:t>
      </w:r>
    </w:p>
    <w:p>
      <w:pPr>
        <w:pStyle w:val="BodyText"/>
      </w:pPr>
      <w:r>
        <w:t xml:space="preserve">答曰：凡二受不同，源出瑜伽文。慈恩承之，名通受、別受；義寂得之，號總受、別受。名言小異，義意全同。寂法師梵網疏曰：授律儀戒，方軌有二：一、與餘二總受，二、與餘二別受。總受方軌，七衆無別，擧。一羯磨，通被七衆，至於隨相，所持各異。（已上）意曰：總受者，菩薩之三聚，總受故；別受者，律儀之一戒，別受故。又別受戒，三乘共戒，故軌則大，與聲聞同。卽大僧、大尼戒，白四羯磨成就，式叉、沙彌等戒，各有受法。通受戒不爾，大乘不共戒，故作法大，與二乘不同。雖七衆別，羯磨無異，但至隨相，七衆差別。謂大僧持二百五十，并梵網、瑜伽等重輕諸戒，乃至近事女等，例同爾。今約二受論通、塞，有七種不同：一、通受是通，三聚通受故；別受是塞，律儀別受故。二、通受是塞，局大乘故；別受是通，通三乘故。三、通受是通，來際通受故；別受是塞，局盡壽故。四、通受是塞，局加行心故；別受是通，通生得心故。五、通受是通，自受從他通成故；別受是塞，局從他故。（且依出家戒言，唯從他也。）六、通受是塞，局加行心中大菩提心故；別受是通，通加行心中小菩提心故。七、通受是通，十支通發故；別受是塞，七支局發故。（上明多種通、塞，總顯二受不同。至論得名，但由初句，名通受、別受。）</w:t>
      </w:r>
    </w:p>
    <w:p>
      <w:pPr>
        <w:pStyle w:val="BodyText"/>
      </w:pPr>
      <w:r>
        <w:rPr>
          <w:bCs/>
          <w:b/>
        </w:rPr>
        <w:t xml:space="preserve">問曰：通別二受差別，聞之如指掌，未審出在何文？</w:t>
      </w:r>
    </w:p>
    <w:p>
      <w:pPr>
        <w:pStyle w:val="BodyText"/>
      </w:pPr>
      <w:r>
        <w:t xml:space="preserve">答曰：其證非一，翰墨無暇。且指說所以令自尋，則瑜伽論義寂疏表無表章，其文甚繁，用者自尋。又涅槃經但說別受門戒，於菩薩戒立二種戒：一、受世教戒，二、得正法戒。受世教戒者，白四羯磨然後乃得。（略抄）如是諸文甚多，恐繁不記。</w:t>
      </w:r>
    </w:p>
    <w:p>
      <w:pPr>
        <w:pStyle w:val="BodyText"/>
      </w:pPr>
      <w:r>
        <w:rPr>
          <w:bCs/>
          <w:b/>
        </w:rPr>
        <w:t xml:space="preserve">問曰：通別二受不同，粗以如是，未知何時始東流？請具示之。</w:t>
      </w:r>
    </w:p>
    <w:p>
      <w:pPr>
        <w:pStyle w:val="BodyText"/>
      </w:pPr>
      <w:r>
        <w:t xml:space="preserve">答曰：別受作法，則佛滅千年，至後漢明帝時，騰蘭初至，人雖剃染，未有歸戒。跨及曹魏，將二百年。曇摩訶羅（此云法時）依四分羯磨，立十人受戒爲始，六百餘歲。天台、智者、華嚴、香象、三論、嘉祥、淨土、善導、律宗、道雲、道洪、智首、南山等，皆唯別受人，通受作法。大唐遍學三藏，至五天，於那蘭陀寺遇戒賢論師（亦名正法藏）傳瑜伽，始受此法。還震旦，則授基法師。其後我朝道昭和尚入唐受此法，歸朝弘之。雖然唯在家，非出家法，亦不相續絕。又龍興寺大和尚渡海，雖大僧受戒始，而不相續。爰近來興，正菩薩悲此法陵，則依瑜伽論說。慈恩所釋，祈請好相四人，一時以自受羯磨，自誓得戒，上人則第四也。其後漸漸入佛法人，其數不可稱計。故當世受戒，不共之通受爲本，兼行共門之別受。</w:t>
      </w:r>
    </w:p>
    <w:p>
      <w:pPr>
        <w:pStyle w:val="BodyText"/>
      </w:pPr>
      <w:r>
        <w:rPr>
          <w:bCs/>
          <w:b/>
        </w:rPr>
        <w:t xml:space="preserve">問曰：通受、自受、從他，論文許之。自誓授人，道理可爾，別受不爾。瑜伽曰：苾芻非自受，從他簡擇故。（已上）又三乘共戒，故軌則同于聲聞。旣不許自受，菩薩焉行？而當世常行別受，戒豈成之耶？旣佛法滅，戒體成就人，我朝無有一人，縱有一人，邊地五人，方得行之。況一國都無，而通受自受，則行別受，恐不能成。若不成，爲之何爲？</w:t>
      </w:r>
    </w:p>
    <w:p>
      <w:pPr>
        <w:pStyle w:val="BodyText"/>
      </w:pPr>
      <w:r>
        <w:t xml:space="preserve">答曰：諒如來難。但戒體不成，授之無用，今旣授之，知成旨故。則如來入滅之日，阿難請問四事：其中如來入滅後，以誰憑師？佛曰：波羅提木叉爲師。（云云）旣自誓成，通受大戒，故互爲和上。羯磨文牒波羅提木叉爲和上，旣三聚中攝，律儀與別受戒同，而以彼戒爲和上，理有何妨？（是一）又別受戒體，成就種種靈相，（是一）何足疑慮？須仰信之。一受旣成，後後授之，理有何失矣？</w:t>
      </w:r>
    </w:p>
    <w:p>
      <w:pPr>
        <w:pStyle w:val="BodyText"/>
      </w:pPr>
      <w:r>
        <w:rPr>
          <w:bCs/>
          <w:b/>
        </w:rPr>
        <w:t xml:space="preserve">問曰：大乘三聚中攝律儀，全是七衆戒，此理難信。南北俱不許，何恣立新義？先南都古德、護命、勤操、靈仙、修圓等義，七衆性成，必依律儀法則，受七衆戒。七衆性成後，以三聚羯磨成菩薩戒，全不爲三聚中律儀戒。次北嶺義者，昔弘仁年中，傳教大師以四箇條事奏申，其大意曰：直往菩薩最初始行，不受二百五十小戒，唯受十重六八戒，而成大乘比丘僧。梵網所說，則此戒也，是名圓戒。此圓戒中，都不交於五篇七聚，彼戒一向小乘戒也。久修菩薩，爲利他故，假受持之，可有兼行。直往初心，必不受之。我山欲須受圓戒，成大乘僧（云云）。兩寺旣不許，今立如是義，豈非新義？</w:t>
      </w:r>
    </w:p>
    <w:p>
      <w:pPr>
        <w:pStyle w:val="BodyText"/>
      </w:pPr>
      <w:r>
        <w:t xml:space="preserve">答曰：此條南北諍，未學焉判斷？且依相傳義以明之。旣一代決判，瑜伽不說攝律儀，全讓五部律藏。修多羅帶意趣論藏，決判疑情。若別有大乘攝律儀，何論文不指彼讓五部律藏？但古德言性成，如遺疑抄比丘性作二重：一、麁顯極成，謂別受戒也。十方三乘凡聖盡和合，僧義尤顯。二、微細甚深，謂通受戒也。十方大乘凡聖盡和合，故雖名僧；諸二乘衆不和同，其義更幽。古德且依麁顯極成性，不遮微細甚深重。若不爾，通受戒。現在教文，先賢何不見？次於北嶺義，南都諸寺所不許之，其大旨曰：唯受十重六八戒，成比丘性。釋迦法中，都無此法。智論曰：釋迦法中，無別菩薩僧。則律藏所制，菩薩攝律儀。設雖直往爲出家戒，必受此戒，成大比丘。偏小者，誤之甚也（云云）。最澄師救曰：瑜伽、梵網，受法不同。瑜伽菩薩戒，藏、通菩薩戒；梵網菩薩戒，別、圓菩薩戒。藏、通菩薩，猶雜小乘，以聲聞戒爲攝律儀。別、圓菩薩，一向大乘，唯受大戒，不交小也。故戒有三：一、唯小乘，謂四分等篇聚戒；二、通小乘，謂瑜伽等三聚淨戒；三、唯大乘，謂梵網經十重六八、法華安樂行品所明戒也。</w:t>
      </w:r>
    </w:p>
    <w:p>
      <w:pPr>
        <w:pStyle w:val="BodyText"/>
      </w:pPr>
      <w:r>
        <w:rPr>
          <w:bCs/>
          <w:b/>
        </w:rPr>
        <w:t xml:space="preserve">則自問曰：若以梵網等成大比丘僧，有願無願，不同云何？</w:t>
      </w:r>
    </w:p>
    <w:p>
      <w:pPr>
        <w:pStyle w:val="BodyText"/>
      </w:pPr>
      <w:r>
        <w:t xml:space="preserve">答曰：受久名比丘，新受名沙彌行。南都坐比丘末、沙彌上（已上略抄）。此義大誤。則天台玄義云：菩薩持性重、譏謙等無差別。自求佛道，性重則急；爲化衆生，譏謙則急。小乘自調，性重則急；不度他故，譏謙則寛。菩薩具持兩種，故名大乘戒。又曰：別、圓兩教，專於梵網。若出家菩薩，全用白四羯磨（已上）。況經論十戒，止觀配五篇等戒，隨天台從惠光律師受大比丘戒。宗家之智者，旣以如是；末學之傳教，何致妄判？依法不依人者，如來教勅也；依義不依文者，大乘之大綱也。何依？澄師凡解難：經論聖說，凡聖相望。依聖不可，依凡何引？彼非義難：今正義水火相違，宜棄之矣。</w:t>
      </w:r>
    </w:p>
    <w:p>
      <w:pPr>
        <w:pStyle w:val="BodyText"/>
      </w:pPr>
      <w:r>
        <w:rPr>
          <w:bCs/>
          <w:b/>
        </w:rPr>
        <w:t xml:space="preserve">澄師難曰：西域傳中曰：西天有三寺：一、一向小乘寺，二、一向大乘寺，三、大小兼行寺。傳教引彼，配今三戒。若不分三戒，依何解三寺？故知正義（是一）。</w:t>
      </w:r>
    </w:p>
    <w:p>
      <w:pPr>
        <w:pStyle w:val="BodyText"/>
      </w:pPr>
      <w:r>
        <w:rPr>
          <w:bCs/>
          <w:b/>
        </w:rPr>
        <w:t xml:space="preserve">又多大乘經，論教初心菩薩曰：勿共二乘，不可同住，不可同食，不可同路。讀誦者，讀誦大乘；若說法者，演說大乘（云云）。以此文證，知是正義（是二）。故我山不依行律，不可同住等。</w:t>
      </w:r>
    </w:p>
    <w:p>
      <w:pPr>
        <w:pStyle w:val="BodyText"/>
      </w:pPr>
      <w:r>
        <w:t xml:space="preserve">答曰：此雜非也。</w:t>
      </w:r>
      <w:r>
        <w:rPr>
          <w:u w:val="single"/>
        </w:rPr>
        <w:t xml:space="preserve">先西域傳，旣於乘分三品，於戒不分三品。</w:t>
      </w:r>
      <w:r>
        <w:t xml:space="preserve">若云一向小戒寺，一向大戒寺，大小兼戒寺，似小證文。旣文云乘，何妨戒同？次引正經文，以爲引證。</w:t>
      </w:r>
    </w:p>
    <w:p>
      <w:pPr>
        <w:pStyle w:val="BodyText"/>
      </w:pPr>
      <w:r>
        <w:rPr>
          <w:bCs/>
          <w:b/>
        </w:rPr>
        <w:t xml:space="preserve">先問曰：經說婬欲則是道，則依文應行婬耶？</w:t>
      </w:r>
    </w:p>
    <w:p>
      <w:pPr>
        <w:pStyle w:val="BodyText"/>
      </w:pPr>
      <w:r>
        <w:t xml:space="preserve">傳教答曰：不爾。經由理門，非方行之（已上般若）。例難云：彼旣爾，此亦應爾。經遮小乘，則遮小乘人，遮小乘心，遮小乘著，更不遮住大乘心，爲三聚中攝律儀受持之。況南都僧衆，與小乘人，全不同住，不同食，不同路，不發小乘之心，不著小乘之學，不修小乘之因，不欣小乘之果，何違經文？經含意趣，論決意趣。何由帶意趣經文，捨一代決判？論若依文取義，由無行經起三毒，由般若經起惡空。彼若依義不依文，此亦應爾。一取一捨，豈非矛楯？但澄師非只人定，大權示現，弘教度人，難思方便。而末學由彼，不亂聖言。若約彼顯戒論，以解大僧，只形同沙彌分也。南都坐沙彌上，方數俗年則可。就形同中，約新舊分，有願無願，甚通漫也。</w:t>
      </w:r>
    </w:p>
    <w:p>
      <w:pPr>
        <w:pStyle w:val="BodyText"/>
      </w:pPr>
      <w:r>
        <w:rPr>
          <w:bCs/>
          <w:b/>
        </w:rPr>
        <w:t xml:space="preserve">問曰：通受七衆，方如別受七衆，但於作法時限有差別。若爾，出家五衆現顯，在家五八通受作法，其相云何？</w:t>
      </w:r>
    </w:p>
    <w:p>
      <w:pPr>
        <w:pStyle w:val="BodyText"/>
      </w:pPr>
      <w:r>
        <w:t xml:space="preserve">答云：依相傳義授，結緣十重時，梵網前四重上說具輕戒飮酒，則爲通受五戒，則攝律儀也。次說後四重等，方爲五戒攝善攝生。好相十重時，又先五上說具八齋戒，後三方爲通受近住，則攝律儀也。次說後四重等，方爲攝善攝生，則七衆備。</w:t>
      </w:r>
    </w:p>
    <w:p>
      <w:pPr>
        <w:pStyle w:val="BodyText"/>
      </w:pPr>
      <w:r>
        <w:rPr>
          <w:bCs/>
          <w:b/>
        </w:rPr>
        <w:t xml:space="preserve">問曰：通受五八，有分受否？</w:t>
      </w:r>
    </w:p>
    <w:p>
      <w:pPr>
        <w:pStyle w:val="BodyText"/>
      </w:pPr>
      <w:r>
        <w:t xml:space="preserve">答曰：雖有異義，若依補行文集、御註，雖爲初根引接，許之依戒，體不可成。欲成戒體，必具受章。文云：其菩薩戒，期心廣故，必須具受。亦非初位引接之故。（已上）旣言其菩薩戒，寛過七衆初位者，則別受五八也。故知不可通受五八，有分受本業，許分受爲初根引接。若據實理，依章釋（已上御注意），雖異義，往往以此爲實義。（私曰：爲處中應有無表，由思願有無表故。）</w:t>
      </w:r>
    </w:p>
    <w:p>
      <w:pPr>
        <w:pStyle w:val="BodyText"/>
      </w:pPr>
      <w:r>
        <w:rPr>
          <w:bCs/>
          <w:b/>
        </w:rPr>
        <w:t xml:space="preserve">問曰：菩薩七衆俱發三聚心，方發得之。旣近事、近住，皆以如是。若爾，受近事戒，應成七衆之戒；若言不成戒體，則不依願。唯識論：然依思願文，明鏡焉有不依願成戒體？若言成，無七衆差別；若違，可名犯戒。進退難判，請爲決之。</w:t>
      </w:r>
    </w:p>
    <w:p>
      <w:pPr>
        <w:pStyle w:val="BodyText"/>
      </w:pPr>
      <w:r>
        <w:t xml:space="preserve">答曰：此難非也。依總願發，十支無表，七衆一同；依別願成，七衆差別，一切皆爾。故遣疑抄。就願分二重：一、廣大總願，二、當分別願。二重必具足，故無失矣。</w:t>
      </w:r>
    </w:p>
    <w:p>
      <w:pPr>
        <w:pStyle w:val="BodyText"/>
      </w:pPr>
      <w:r>
        <w:rPr>
          <w:bCs/>
          <w:b/>
        </w:rPr>
        <w:t xml:space="preserve">問曰：通未入僧祇之位，以善法欲菩提心，成體否？若亦局已入僧祇之位，以深固大心，方成無表否？</w:t>
      </w:r>
    </w:p>
    <w:p>
      <w:pPr>
        <w:pStyle w:val="BodyText"/>
      </w:pPr>
      <w:r>
        <w:t xml:space="preserve">答曰：就是異說。寺邊學者，局已入僧祇深固大心，方成無表。宗要釋菩薩戒言：爾時於此解脫分心，由羯磨緣，得菩薩戒。（已上）解脫分者，則資糧位也。故於當代機根薄地凡夫，都不可有受戒義。設雖受戒，不可成戒體。（已上彼義）依和上御義，此義不爾。旣上卷古迹分釋言，上卷傳上賢聖内門行，下卷傳初發心外門戒行。（已上）内門者，已入僧祇，則十住已上菩薩也。外門者，未入僧祇，則輕毛十信菩薩也。若戒法局已入僧祇，上下俱内門行，都無外門行。（是一）又本業經說：十重滿足，方入初住。（已上）滿足，則輕毛方入，則已入僧祇。若戒局内門滿足，何位登僧祇？始受無戒，入僧祇。若爾，違滿足方入說文。（是二）以此二文，證受戒通輕毛，將卽明也焉。次於宗要文，論藏常廢立，以資糧位言解脫分。雖然，雜集論中說四種順解脫分，其中依憑順解脫分者，卽善法欲菩提心位，何以解脫分言局已入僧祇？古迹、宗要，一師製作，豈有二文違？本業、梵網，一佛所說，寧爲矛楯說？故知輕毛位，以善法欲菩提心，得菩薩淨戒。如是得意，粗無疑難。</w:t>
      </w:r>
    </w:p>
    <w:p>
      <w:pPr>
        <w:pStyle w:val="BodyText"/>
      </w:pPr>
      <w:r>
        <w:rPr>
          <w:bCs/>
          <w:b/>
        </w:rPr>
        <w:t xml:space="preserve">第二、兼明表無表異者。問曰：就戒重重料簡，粗以如是，未知表無表差別，請爲明之。</w:t>
      </w:r>
    </w:p>
    <w:p>
      <w:pPr>
        <w:pStyle w:val="BodyText"/>
      </w:pPr>
      <w:r>
        <w:t xml:space="preserve">答：表無表，具如表無表章。今爲新學，略而引之。表者三業，表則身語意。章曰：成業論、瑜伽等說，有三種思：一、審慮思，將發身語，先審慮故；二、決定思，起決定心，將欲作故；三、動發勝思，正發身語，動作於事。（私曰：此文於意表開二種，於動發合身語，依起業次第故。）唯識論曰：能動身思，說名身業；能發語思，說名語業。審決二思，意相應故，作動意故，說名意業。（私曰：此文於意表合二種，於動發開二種，依廢立次第故。）</w:t>
      </w:r>
    </w:p>
    <w:p>
      <w:pPr>
        <w:pStyle w:val="BodyText"/>
      </w:pPr>
      <w:r>
        <w:rPr>
          <w:bCs/>
          <w:b/>
        </w:rPr>
        <w:t xml:space="preserve">問曰：表義曰何？</w:t>
      </w:r>
    </w:p>
    <w:p>
      <w:pPr>
        <w:pStyle w:val="BodyText"/>
      </w:pPr>
      <w:r>
        <w:t xml:space="preserve">答章曰：表謂表示，表自内心，示於他故。成業論曰：何故名表？此能表示自發業心，令他知故。爲顯此義，故說頌曰：由外發身語，表内心所思，譬彼潜淵魚，鼓波而自表。（已上）謂身表者，乞戒時，先禮拜三返是也。語表者，三返乞戒是也。以身、語、禮拜、乞戒，表示自内受戒意，令知和尚。表者，則顯義也。故言表自内心，示於他故也。意表者，則審、決二思也。義燈曰：問：表義云何？後思表前思，名意表業。又思見分及自證分，更互相表，名爲表也。（私曰：初釋以審、決二思相對爲表，後釋於一思、四分、見分、自證分相望作表義，就是有種種料簡，具如周抄。）雖審、決俱意表，定意表體，則局決定思。十業道章曰：決定一思，爲意業道。不爾，意業有重發故。（已上）此三種表，俱取最初一念，爲無表所依，表戒義。燈曰：於初刹那，正發身語之思，或俱時發，或前後發。俱時一一種，前後各別種，皆於初上立。（章釋意同，故略之。就此有重重義，如別紙抄。）有義以正將動身語，只前念，則定表戒體。若依相傳義，取正動身語，最初俱時思，爲表戒體。及解燈文二義差別，更尋。若此表戒時，不發菩提心，戒法則不成就。後進謹之。於戒有上中下，則乞戒時，心有上中下也。是依相傳，抄記從他。如是若自誓受者，瑜伽曰：若自然受者，唯有意表業。（已上）雖章有二師，義繁故略之。次無表者，亦三業無表，則身三、語四、意三也。翻表戒，故名無表。</w:t>
      </w:r>
    </w:p>
    <w:p>
      <w:pPr>
        <w:pStyle w:val="BodyText"/>
      </w:pPr>
      <w:r>
        <w:rPr>
          <w:bCs/>
          <w:b/>
        </w:rPr>
        <w:t xml:space="preserve">問曰：就表無表，各有三業。若爾，一一配當之，身表發身三無表，乃至意表發意三無表。若又一表上，各具三業無表否？</w:t>
      </w:r>
    </w:p>
    <w:p>
      <w:pPr>
        <w:pStyle w:val="BodyText"/>
      </w:pPr>
      <w:r>
        <w:t xml:space="preserve">答曰：此條異義，往往有義，三表各各配三業無表，其故身善翻身惡，乃至意善翻意惡，故身表立防身三無表，乃至意業亦爾。章文言：然意無表，非是色性，則明證也。若三聚各各具十支，意業無表，何由所防不名色，故名各發。若依相傳義，三業表各各具十支，則三十箇無表，正如先義，兼防十惡，有何失道理？文證頗繁，且擧少分，以破彼義。先道理者，身行禮拜時，但不思防身三計，乃至決定思時，但不念防意三計，俱發三聚心，斷惡諒寛，故三業各各具十支（是一）。又表無表章，就意業無表發不發，列三師義，其内第三師，意業不發無表。若如各發義，第三師但立七支無表，應不立後三無表。若爾，三師俱大乘師，何防十支？（是二）以此道理，故知互爲發。次引文證。義燈曰：意業之中，十善十惡，發無表否？（是一）表無表章曰：大乘唯意表，發殺生無表。（是二）略纂曰：若從他受，或由身發七支，如往師所等。或由語發七支，如發語請師等。（是三）崆峒記曰：問：初唯身業，或唯語者，寧立十支？答：互立無失。不爾，病者應不可得戒。（是四）開宗記曰：由身表業，發語無表。（是五）如是文證，頗以繁多，何依一處文，以亂多文？以是故知互爲發是正義。</w:t>
      </w:r>
    </w:p>
    <w:p>
      <w:pPr>
        <w:pStyle w:val="BodyText"/>
      </w:pPr>
      <w:r>
        <w:rPr>
          <w:bCs/>
          <w:b/>
        </w:rPr>
        <w:t xml:space="preserve">若爾，然意無表等文，云何會之？</w:t>
      </w:r>
    </w:p>
    <w:p>
      <w:pPr>
        <w:pStyle w:val="BodyText"/>
      </w:pPr>
      <w:r>
        <w:t xml:space="preserve">答曰：此義旣聞，何設重問？自元分兼正，故兼防十支正各發，是故依正防言。然意等若不許兼防道理，已前諸文，云何會之？故知互爲發道理，文證諒以繁多，須棄管見，方仰大虛矣。（已前各發互爲發，略明如是。就此有重重料簡，自門他門，義理爲別，如別抄。）</w:t>
      </w:r>
    </w:p>
    <w:p>
      <w:pPr>
        <w:pStyle w:val="BodyText"/>
      </w:pPr>
      <w:r>
        <w:rPr>
          <w:bCs/>
          <w:b/>
        </w:rPr>
        <w:t xml:space="preserve">問曰：就通、別二受，無表有差別否？</w:t>
      </w:r>
    </w:p>
    <w:p>
      <w:pPr>
        <w:pStyle w:val="BodyText"/>
      </w:pPr>
      <w:r>
        <w:t xml:space="preserve">答曰：爾也。別受三乘共戒故，無表則七支。小乘不制意地，故章曰：其苾芻、苾芻尼戒，唯有身三語四。七支律儀，苾芻等心意樂普，遮色性罪故。（乃至）其勤策、勤策女，及正學、近事、近住，皆唯四支。身三語一，謂不妄語法，令其漸學，意樂未普，更不受多此四性戒。餘爲防此，非別有體。（</w:t>
      </w:r>
      <w:r>
        <w:rPr>
          <w:u w:val="single"/>
        </w:rPr>
        <w:t xml:space="preserve">私云：南山大師七衆俱戒體同，慈恩大師爲分有願、無願，四、七不同。</w:t>
      </w:r>
      <w:r>
        <w:t xml:space="preserve">）通受大乘不共戒故，無表則十支。大乘以意地爲本，故章曰：菩薩律儀制十支故，色支唯七，後三非色。（私曰：就後三非色文異論，往往具如別紙記。）</w:t>
      </w:r>
    </w:p>
    <w:p>
      <w:pPr>
        <w:pStyle w:val="BodyText"/>
      </w:pPr>
      <w:r>
        <w:rPr>
          <w:bCs/>
          <w:b/>
        </w:rPr>
        <w:t xml:space="preserve">問曰：通受防十支，就戒有三聚。若爾，三聚各各具十支，將亦以十支配當三聚否？</w:t>
      </w:r>
    </w:p>
    <w:p>
      <w:pPr>
        <w:pStyle w:val="BodyText"/>
      </w:pPr>
      <w:r>
        <w:t xml:space="preserve">答曰：若依相傳義，以十支配當三聚，攝律儀則七衆戒，彼戒以七支爲無表故。以前七爲攝律儀無表，言惡時身語勝故，攝善攝生；以後三爲無表，言善時意地勝故。</w:t>
      </w:r>
    </w:p>
    <w:p>
      <w:pPr>
        <w:pStyle w:val="BodyText"/>
      </w:pPr>
      <w:r>
        <w:rPr>
          <w:bCs/>
          <w:b/>
        </w:rPr>
        <w:t xml:space="preserve">問曰：就無表有種類差別否？</w:t>
      </w:r>
    </w:p>
    <w:p>
      <w:pPr>
        <w:pStyle w:val="BodyText"/>
      </w:pPr>
      <w:r>
        <w:t xml:space="preserve">答曰：有義俱防惡。無表攝善攝生戒，以防後二障爲戒故，三聚俱防惡。若依相承義，就無表有二種：一防惡、二發善。章曰：其別解脫律儀及處中一分無表，以善思種子上有防身語惡戒功能及發身語善戒功能爲體（已上），故知有發善、防惡二種無表。</w:t>
      </w:r>
    </w:p>
    <w:p>
      <w:pPr>
        <w:pStyle w:val="BodyText"/>
      </w:pPr>
      <w:r>
        <w:rPr>
          <w:bCs/>
          <w:b/>
        </w:rPr>
        <w:t xml:space="preserve">問曰：就無表有二種方始知之，未知十支、無表二種中何？</w:t>
      </w:r>
    </w:p>
    <w:p>
      <w:pPr>
        <w:pStyle w:val="BodyText"/>
      </w:pPr>
      <w:r>
        <w:t xml:space="preserve">答曰：依相承義有二種不同：一義曰十支俱防惡也，發善彼上總得之；一義曰前七防惡，後三發善（已上二義何？俱相傳義任情取捨，但初御義猶以甚深歟！別受、通受俱亘無差別故）。</w:t>
      </w:r>
    </w:p>
    <w:p>
      <w:pPr>
        <w:pStyle w:val="BodyText"/>
      </w:pPr>
      <w:r>
        <w:rPr>
          <w:bCs/>
          <w:b/>
        </w:rPr>
        <w:t xml:space="preserve">問曰：上具明別解脫戒，未知別解脫名言云何？</w:t>
      </w:r>
    </w:p>
    <w:p>
      <w:pPr>
        <w:pStyle w:val="BodyText"/>
      </w:pPr>
      <w:r>
        <w:t xml:space="preserve">答曰：表無表章云別，別防非名之爲別，能防（義燈曰：思種別能，名爲能防。）所防（七種過非，名爲所防。）皆得別稱。律謂法式，儀謂軌範。（已上）定、道二戒名總脫戒，總出非故；作法、律、儀名別脫，別出非故矣。</w:t>
      </w:r>
    </w:p>
    <w:p>
      <w:pPr>
        <w:pStyle w:val="BodyText"/>
      </w:pPr>
      <w:r>
        <w:rPr>
          <w:bCs/>
          <w:b/>
        </w:rPr>
        <w:t xml:space="preserve">問曰：旣聞別解名言，何故無表名爲色？</w:t>
      </w:r>
    </w:p>
    <w:p>
      <w:pPr>
        <w:pStyle w:val="BodyText"/>
      </w:pPr>
      <w:r>
        <w:t xml:space="preserve">答曰：</w:t>
      </w:r>
      <w:r>
        <w:rPr>
          <w:u w:val="single"/>
        </w:rPr>
        <w:t xml:space="preserve">章文說色義，言其無表，色實是無表也，無所表示故。卽體非色，亦從所發，</w:t>
      </w:r>
      <w:r>
        <w:t xml:space="preserve">（私曰：所發者，則身語表戒，依思動作，思是能發，表戒則所發也。）</w:t>
      </w:r>
      <w:r>
        <w:rPr>
          <w:u w:val="single"/>
        </w:rPr>
        <w:t xml:space="preserve">所防，</w:t>
      </w:r>
      <w:r>
        <w:t xml:space="preserve">（私曰：十支由前七，是則所防也。）</w:t>
      </w:r>
      <w:r>
        <w:rPr>
          <w:u w:val="single"/>
        </w:rPr>
        <w:t xml:space="preserve">假名爲色。</w:t>
      </w:r>
      <w:r>
        <w:t xml:space="preserve">義燈曰：身語善惡無表，</w:t>
      </w:r>
      <w:r>
        <w:rPr>
          <w:u w:val="single"/>
        </w:rPr>
        <w:t xml:space="preserve">體是色性</w:t>
      </w:r>
      <w:r>
        <w:t xml:space="preserve">，而無變礙，不如五塵實色，有質礙用。旣與色類異，故十二處中，色處不攝，唯別法處中，受所引色攝。</w:t>
      </w:r>
    </w:p>
    <w:p>
      <w:pPr>
        <w:pStyle w:val="BodyText"/>
      </w:pPr>
      <w:r>
        <w:rPr>
          <w:bCs/>
          <w:b/>
        </w:rPr>
        <w:t xml:space="preserve">問曰：通別二受，戒境寛狹，其義云何？</w:t>
      </w:r>
    </w:p>
    <w:p>
      <w:pPr>
        <w:pStyle w:val="BodyText"/>
      </w:pPr>
      <w:r>
        <w:t xml:space="preserve">答曰：通受必以不可說，不可說三千大千世界爲戒境。別受不定，發大菩提心，受之成大乘戒，爾時戒境則寛，如通受無異。若發小菩提心，受之成小乘戒，爾時境則狹，但以一大三千世界爲戒境。</w:t>
      </w:r>
    </w:p>
    <w:p>
      <w:pPr>
        <w:pStyle w:val="BodyText"/>
      </w:pPr>
      <w:r>
        <w:rPr>
          <w:bCs/>
          <w:b/>
        </w:rPr>
        <w:t xml:space="preserve">問曰：別受戒三乘共戒故，軌則作法專與彼同故，及論支類俱發七支，何至戒境有不同者？</w:t>
      </w:r>
    </w:p>
    <w:p>
      <w:pPr>
        <w:pStyle w:val="BodyText"/>
      </w:pPr>
      <w:r>
        <w:t xml:space="preserve">答：此難不齊。十惡大小俱知，小乘意樂劣故、不制意業，故戒體同。七支戒境所計不同，小乘計一大三千界外無世界，彼若知不可說，彼戒境亦不可說，寧欲知有他三千界對彼作非？若願不作，戒境豈局一大千？大乘旣知不可說，故戒境寛；彼大乘若不許不可說，戒境俱狹；小乘若許不可說，戒境則寛。知不知不同，何得例難矣？</w:t>
      </w:r>
    </w:p>
    <w:p>
      <w:pPr>
        <w:pStyle w:val="BodyText"/>
      </w:pPr>
      <w:r>
        <w:rPr>
          <w:bCs/>
          <w:b/>
        </w:rPr>
        <w:t xml:space="preserve">第三，明戒體者。問曰：戒相如是，未聞戒體何者？</w:t>
      </w:r>
    </w:p>
    <w:p>
      <w:pPr>
        <w:pStyle w:val="BodyText"/>
      </w:pPr>
      <w:r>
        <w:t xml:space="preserve">答曰：戒體是新古諍論，今具出兩義，方決疑情。先出古義，則有二別。天台智者大師義記曰：不起而已，起則性無作假色。（已上）彼師意，以法性法身爲戒體。法性自元不起，不起性名不變眞如，故言不起而已。彼法性隨緣作動，假現有爲衆相，是名隨緣眞如。譬如水波，水是濕性，濕性不隨緣，是譬不變眞如。波是擧動，擧動亦不離濕，此喩隨緣眞如。金錍曰：萬法是眞如，由不變故。眞如是萬法，由隨緣故。（已上）戒是無作，無作由作，作是動用，動用名隨緣眞如。眞如雖隨緣，體性是不起。水隨風濕，性不隨緣，故以法性爲戒體。次南山大師業疏曰：（出三宗戒體中，說圓教宗戒體文。）成善種子，此戒體也。（已上）則以種子爲戒體。隨濟緣記釋言，結成種子，自爲戒體。探大師所立之旨，成種子戒體之義。有義，南山大師以用戒體爲所存之實義，則見大師解釋，述種由思生，要期是願，願約盡形，形終戒謝（文），必不見以種爲體。隋允堪記主釋：以種之上，防非爲體，加之體用兩增。西天諍論，用增爲正。新家所判祖師，設雖舊家，何以正義爲立義哉？故知用戒體。（已上二義，互引文證，雖難是非，疏文明言成善種子，此戒體也。記文具結成種子，自爲戒體，故知種子戒體是正義，允堪釋用不隨時。）次明新家戒體，是以防非止惡，用爲戒體。章言：其別解脫律儀，（乃至）無表，以善思種子上，有防身語惡戒功能，及發身語善戒功能爲體。（已上）則防非止惡功能，與所熏種，不卽不離。不卽故，用戒體不離邊，應言種子戒體。則南山種子戒體，與新家頗近，知德諒深。（已前義理，依相傳具記之。）上來三家戒體，文略如此。依相傳義，以新家爲本，學者更尋。</w:t>
      </w:r>
    </w:p>
    <w:p>
      <w:pPr>
        <w:pStyle w:val="BodyText"/>
      </w:pPr>
      <w:r>
        <w:rPr>
          <w:bCs/>
          <w:b/>
        </w:rPr>
        <w:t xml:space="preserve">問曰：戒無表旣思上假法，假法不因果，論假法如無非因緣，故經光光非因果法，故知戒法不引當果。若爾，由戒引果，諸教明之，二文相違，其義云何？</w:t>
      </w:r>
    </w:p>
    <w:p>
      <w:pPr>
        <w:pStyle w:val="BodyText"/>
      </w:pPr>
      <w:r>
        <w:t xml:space="preserve">答曰：無表是假法，非因果法，性相所定，故無表不可引果。又雖無表，當位不引果，爲思種成滿業引之，故無失矣。</w:t>
      </w:r>
    </w:p>
    <w:p>
      <w:pPr>
        <w:pStyle w:val="BodyText"/>
      </w:pPr>
      <w:r>
        <w:rPr>
          <w:bCs/>
          <w:b/>
        </w:rPr>
        <w:t xml:space="preserve">第四、明轉成無滿者。問曰：古迹云：由此菩薩入初地已，捨有漏戒，受無漏戒（云云）。宗學者以此名轉成無漏。其義云何？</w:t>
      </w:r>
    </w:p>
    <w:p>
      <w:pPr>
        <w:pStyle w:val="BodyText"/>
      </w:pPr>
      <w:r>
        <w:t xml:space="preserve">答曰：就此學者，各存一義。有義曰：菩薩入道時，有漏種上，無表如本。又無漏種上生無表，運運增長。故云捨有漏戒，受無漏戒也。非謂以師僧緣更受。</w:t>
      </w:r>
    </w:p>
    <w:p>
      <w:pPr>
        <w:pStyle w:val="BodyText"/>
      </w:pPr>
      <w:r>
        <w:rPr>
          <w:bCs/>
          <w:b/>
        </w:rPr>
        <w:t xml:space="preserve">問曰：入見道時，初得無表十支歟？又有漏種上倍倍分歟？若云十支者，依何受緣始生無表耶？若云有漏倍倍分生無漏種上者，有漏種子尚有增長，何新無漏種上前倍倍分生耶？不許移故。</w:t>
      </w:r>
    </w:p>
    <w:p>
      <w:pPr>
        <w:pStyle w:val="BodyText"/>
      </w:pPr>
      <w:r>
        <w:t xml:space="preserve">答曰：自本依無漏思種增明，緣無漏種上生。有漏倍倍分立義上者，何如是難耶？</w:t>
      </w:r>
    </w:p>
    <w:p>
      <w:pPr>
        <w:pStyle w:val="BodyText"/>
      </w:pPr>
      <w:r>
        <w:rPr>
          <w:bCs/>
          <w:b/>
        </w:rPr>
        <w:t xml:space="preserve">又問：旣云捨有漏戒受無漏戒，何尚有漏種上無表增長耶？云捨戒故。</w:t>
      </w:r>
    </w:p>
    <w:p>
      <w:pPr>
        <w:pStyle w:val="BodyText"/>
      </w:pPr>
      <w:r>
        <w:t xml:space="preserve">答曰：自本言捨，有二義歟：一云一向永棄捨，譬如云衣服旣破捨之；二云取勝棄劣捨，譬如儲新衣服故衣服捨之。今捨言當後義也。有義云：菩薩入見道時，有漏種子上無表全轉移無漏種子上，故云捨有漏戒受無漏戒。雖無表體漏，無漏無別，望種子爾云也。然有漏種上法皆逼迫繫縛，無漏種上法返之，故有小異耳。譬如樹葉，春青秋黃，其體全同。初發心發得無表，直至佛果，因果大異，其體全同，唯戒無表也。章曰：別受戒至佛果，轉成圓滿無漏之法，則是法義（云云）。</w:t>
      </w:r>
    </w:p>
    <w:p>
      <w:pPr>
        <w:pStyle w:val="BodyText"/>
      </w:pPr>
      <w:r>
        <w:rPr>
          <w:bCs/>
          <w:b/>
        </w:rPr>
        <w:t xml:space="preserve">前義難曰：由何捨緣捨有漏無表耶？</w:t>
      </w:r>
    </w:p>
    <w:p>
      <w:pPr>
        <w:pStyle w:val="BodyText"/>
      </w:pPr>
      <w:r>
        <w:t xml:space="preserve">答曰：如是難者，入見道時依何受緣始生無表耶？</w:t>
      </w:r>
    </w:p>
    <w:p>
      <w:pPr>
        <w:pStyle w:val="BodyText"/>
      </w:pPr>
      <w:r>
        <w:rPr>
          <w:bCs/>
          <w:b/>
        </w:rPr>
        <w:t xml:space="preserve">又問：全轉有漏者成無漏者，入見道時無表支分云何？</w:t>
      </w:r>
    </w:p>
    <w:p>
      <w:pPr>
        <w:pStyle w:val="BodyText"/>
      </w:pPr>
      <w:r>
        <w:t xml:space="preserve">答曰：假令加行後念一萬支，見道初念來二萬支，可增長也。</w:t>
      </w:r>
    </w:p>
    <w:p>
      <w:pPr>
        <w:pStyle w:val="BodyText"/>
      </w:pPr>
      <w:r>
        <w:rPr>
          <w:bCs/>
          <w:b/>
        </w:rPr>
        <w:t xml:space="preserve">又問：何異餘法，如是此戒法，初發心法，直至佛果哉？</w:t>
      </w:r>
    </w:p>
    <w:p>
      <w:pPr>
        <w:pStyle w:val="BodyText"/>
      </w:pPr>
      <w:r>
        <w:t xml:space="preserve">答曰：如是難者，何異餘法有長能哉？此恐未辨戒法建立，如是難歟？梵網經曰：衆生受佛戒，則入諸佛位。青丘釋云：佛位有二：一發心滿位，二行果滿位。今入初故，初發之願，無不周圓，與佛無異，言同大覺。如契經云：發心畢竟，二無別故。（已上）如是文云何隔？意初發心願，全期佛果故。此防非能，三賢十聖之間，漸漸轉劣附勝，有何失哉？</w:t>
      </w:r>
    </w:p>
    <w:p>
      <w:pPr>
        <w:pStyle w:val="BodyText"/>
      </w:pPr>
      <w:r>
        <w:rPr>
          <w:bCs/>
          <w:b/>
        </w:rPr>
        <w:t xml:space="preserve">又問：殊餘法言增長條，此亦不審不律儀處中俱增長望不？要期布施等，可云至佛果哉？</w:t>
      </w:r>
    </w:p>
    <w:p>
      <w:pPr>
        <w:pStyle w:val="BodyText"/>
      </w:pPr>
      <w:r>
        <w:t xml:space="preserve">答曰：不爾。不律儀等皆命終捨，云何相例？</w:t>
      </w:r>
    </w:p>
    <w:p>
      <w:pPr>
        <w:pStyle w:val="BodyText"/>
      </w:pPr>
      <w:r>
        <w:rPr>
          <w:bCs/>
          <w:b/>
        </w:rPr>
        <w:t xml:space="preserve">又問：捨有漏戒，受無漏戒，言望種子爾，云事無窮會釋也？</w:t>
      </w:r>
    </w:p>
    <w:p>
      <w:pPr>
        <w:pStyle w:val="BodyText"/>
      </w:pPr>
      <w:r>
        <w:t xml:space="preserve">答曰：汝受捨之言，亦以胸憶料簡歟？</w:t>
      </w:r>
    </w:p>
    <w:p>
      <w:pPr>
        <w:pStyle w:val="BodyText"/>
      </w:pPr>
      <w:r>
        <w:rPr>
          <w:bCs/>
          <w:b/>
        </w:rPr>
        <w:t xml:space="preserve">問曰：此二義中何正？</w:t>
      </w:r>
    </w:p>
    <w:p>
      <w:pPr>
        <w:pStyle w:val="BodyText"/>
      </w:pPr>
      <w:r>
        <w:t xml:space="preserve">答曰：宗大義各有其謂，何輒定之？雖然，若依相傳，以後義可爲所存之實義，於無漏有轉滅、轉齊二義，其内以轉齊爲正義。例彼思此，後義頗有眉目。</w:t>
      </w:r>
    </w:p>
    <w:p>
      <w:pPr>
        <w:pStyle w:val="BodyText"/>
      </w:pPr>
      <w:r>
        <w:rPr>
          <w:bCs/>
          <w:b/>
        </w:rPr>
        <w:t xml:space="preserve">問曰：轉成時分云何？</w:t>
      </w:r>
    </w:p>
    <w:p>
      <w:pPr>
        <w:pStyle w:val="BodyText"/>
      </w:pPr>
      <w:r>
        <w:t xml:space="preserve">答曰：一義云：決擇抄意通別二受俱至佛果轉成無漏得章文（依地有無中其義見），故知至佛果轉成無漏。</w:t>
      </w:r>
    </w:p>
    <w:p>
      <w:pPr>
        <w:pStyle w:val="BodyText"/>
      </w:pPr>
      <w:r>
        <w:rPr>
          <w:bCs/>
          <w:b/>
        </w:rPr>
        <w:t xml:space="preserve">若爾，古迹言入初地已轉成無漏者。</w:t>
      </w:r>
    </w:p>
    <w:p>
      <w:pPr>
        <w:pStyle w:val="BodyText"/>
      </w:pPr>
      <w:r>
        <w:t xml:space="preserve">答曰：古迹出分得義故無違。一義云：不用決擇抄章出轉成圓滿分，不云初得。若依初得，則以古迹爲定。古迹出通受、別受，例同可得意者也。一義云：決擇抄由別受以釋通受，未分明；古迹依通受以釋別受，不分明。故知通受入見道時轉，別受至佛果轉。</w:t>
      </w:r>
    </w:p>
    <w:p>
      <w:pPr>
        <w:pStyle w:val="BodyText"/>
      </w:pPr>
      <w:r>
        <w:rPr>
          <w:bCs/>
          <w:b/>
        </w:rPr>
        <w:t xml:space="preserve">問曰：以何不同？</w:t>
      </w:r>
    </w:p>
    <w:p>
      <w:pPr>
        <w:pStyle w:val="BodyText"/>
      </w:pPr>
      <w:r>
        <w:t xml:space="preserve">答曰：雖通別共，菩提心上所作通別相望，通勝別劣故，劣至佛果、勝見道轉。</w:t>
      </w:r>
    </w:p>
    <w:p>
      <w:pPr>
        <w:pStyle w:val="BodyText"/>
      </w:pPr>
      <w:r>
        <w:rPr>
          <w:bCs/>
          <w:b/>
        </w:rPr>
        <w:t xml:space="preserve">又問：何故俱大乘戒通勝別劣？</w:t>
      </w:r>
    </w:p>
    <w:p>
      <w:pPr>
        <w:pStyle w:val="BodyText"/>
      </w:pPr>
      <w:r>
        <w:t xml:space="preserve">答曰：通受三業通防故，唯局大乘故，別受返上故，優劣不同（乃至三義學者各有，其謂更尋）。</w:t>
      </w:r>
    </w:p>
    <w:p>
      <w:pPr>
        <w:pStyle w:val="BodyText"/>
      </w:pPr>
      <w:r>
        <w:rPr>
          <w:bCs/>
          <w:b/>
        </w:rPr>
        <w:t xml:space="preserve">問曰：上來具明無表倍倍增長，乃至見道轉成無漏，未知倍倍增長樣何？</w:t>
      </w:r>
    </w:p>
    <w:p>
      <w:pPr>
        <w:pStyle w:val="BodyText"/>
      </w:pPr>
      <w:r>
        <w:t xml:space="preserve">答曰：就此有異義。一義云：初念十支，第二念二十支，第三念三十支，第四念四十支。一義云：初念十支，第二念二十支，第三念四十支，第四念八十支。如是名倍倍增長。倫記釋不律儀云：次念增成二十，第三念增至四十，乃至無邊（已上）不律儀，如是律儀豈劣彼？故知第三念四十支，第四念八十支。又鹿島大明神御託宣以後義爲正，故取後義可爲所存之實義。</w:t>
      </w:r>
    </w:p>
    <w:p>
      <w:pPr>
        <w:pStyle w:val="BodyText"/>
      </w:pPr>
      <w:r>
        <w:rPr>
          <w:bCs/>
          <w:b/>
        </w:rPr>
        <w:t xml:space="preserve">問曰：戒如是甚深無礙，如是妙戒受持之安心云何？</w:t>
      </w:r>
    </w:p>
    <w:p>
      <w:pPr>
        <w:pStyle w:val="BodyText"/>
      </w:pPr>
      <w:r>
        <w:t xml:space="preserve">答曰：安心者則住無相智，以生法二空亡三輪相，無增能持不撥無犯，離空有二邊、離有空中間，以不護圓滿淨戒波羅蜜，如是安心方名持戒。若著有相持之，如澄照大師解釋持戒返成凡福行，如元曉大師所釋淨戒更得犯戒名。若有問者，將以此義可答，具如諸師所釋，恐繁不記。新發意菩薩方住此心持菩薩戒。</w:t>
      </w:r>
    </w:p>
    <w:p>
      <w:pPr>
        <w:pStyle w:val="BodyText"/>
      </w:pPr>
      <w:r>
        <w:rPr>
          <w:bCs/>
          <w:b/>
        </w:rPr>
        <w:t xml:space="preserve">第二門，破諸宗末學邪見。問曰：世有眞言，末學難破。曰：四箇大乘是三妄未除，事理未圓。我宗不爾，三妄永斷，事理俱密。故持顯戒，甚非佛意。三世諸佛心修密教，速成等正覺，故須棄顯戒。如是邪道遮眼前，云何破之？</w:t>
      </w:r>
    </w:p>
    <w:p>
      <w:pPr>
        <w:pStyle w:val="BodyText"/>
      </w:pPr>
      <w:r>
        <w:t xml:space="preserve">答曰：戒是淺法，何大日經、蘇悉地經并一行阿闍梨疏大師御遺誡，慇懃持戒？此文云何消？今具引之。大日經云：若佛子信心，生種姓清淨，恭敬於三寶，深慧以嚴身，堪忍無懈怠，尸羅淨無缺，忍辱不慳悋，勇健堅行願，如是應攝取，餘則無所觀。（是一）蘇悉地經（阿闍梨相品）曰：我今當說阿闍梨相，一切眞言由是得故。其相謂（乃至）恒依法住，不行非法。其大慈悲，憐愍衆生，（乃至）深信大乘。設犯小罪，猶嫌大怖。身口意業，善須調柔。（是二）聖不動經云：整其三業，不造衆罪，亦不親近諸餘惡人，作護摩事，速得悉地。（是三）尊勝陀羅尼經云：當先洗沐，著新淨衣，白月圓滿。十五日時，持齋誦此陀羅尼，滿其千遍。短命衆生還得增壽，永離病苦，一切障悉皆消滅。（是四）底哩三昧耶經曰：若修行者，菜食長齋，誦滿一萬遍已，（乃至）一切事法，皆得成就。（是五）大軌文云：常大乘法，住於菩薩戒，恭敬阿闍梨，以戒常嚴身，弟子具此相，方可爲傳授。（是六）大日經疏云：若眞言行人，不曉如是淨戒，則口誦眞言，身持密印，心住本尊三昧，具修次第儀式，供養諸佛。（乃至）云何得名菩提薩埵耶？故經次云：是故族姓子，以受身語意戒，得名菩薩。（是七）又曰：汝善住戒者，如護自身命，護戒亦如是，應至誠恭敬，稽首聖尊足，所作隨教行，勿生疑慮心。（是八）蘇悉地經疏曰：由破五戒，三障發起也。（是九）大日經供養法疏（零妙寺不可思議撰）曰：淨命者，小欲知足之行相，胡語頭陀，具有十六，經論隱顯，故說十二、十六、衣四、食六、處六。（是十私曰：有細釋十丁餘。）又曰：所謂供養有三：一者外供養，謂香花飮食，及燃燈莊嚴道場等也。二者行供養，謂如說奉行，及禮拜持戒等也。三理供養，謂心住體，無外攀緣也。（是十一）又本師御遺誡云：語諸弟子等，凡出家修道，本期佛果。（乃至）發心遠涉，非足不能。趣向佛道，非戒寧到。必須顯密二教，堅固受持清淨戒莫犯。所謂顯戒者，三歸五戒，及聲聞菩薩等戒，四衆各有本戒。密戒者，所謂三昧耶戒。（乃至）如是諸戒，十善爲本。所謂十善者，身三、語四、意三也。（乃至）如是諸戒不具足，慧眼暗冥，知此意如護眼命，寧棄身命，此戒莫犯。若故犯者，非佛弟子，非金剛子，非蓮華子，非菩薩子，非聲聞子，非我弟子，我亦非彼師，與彼泥團折木何異。（乃至）若隨我誡，則是隨順三世諸佛誡，是則佛說，不是我說。（乃至）奉行此戒，精修本尊三昧地，速超三妄執，證三菩提。（乃至）違我教，則違諸佛教，是名一闡提，長流苦海，何時得脫，我亦永不共住語。（是十二）明文如是，何爲飾己非，任舌謗法，則如御遺誡，一闡提長無出期，可畏可畏。悲哉夫！</w:t>
      </w:r>
    </w:p>
    <w:p>
      <w:pPr>
        <w:pStyle w:val="BodyText"/>
      </w:pPr>
      <w:r>
        <w:rPr>
          <w:bCs/>
          <w:b/>
        </w:rPr>
        <w:t xml:space="preserve">問曰：以戒不爲閑務，但自持三昧耶戒，上何持顯教諸戒？蓋此謂也（云云）。</w:t>
      </w:r>
    </w:p>
    <w:p>
      <w:pPr>
        <w:pStyle w:val="BodyText"/>
      </w:pPr>
      <w:r>
        <w:t xml:space="preserve">答曰：若實持三昧耶戒，不融三業，非無謗顯戒，諒如所責。但身行十惡，口言持三昧耶戒，如是之人，豈名佛子？如御遺誡，則是泥團折木（云云）。言行相違，誠是佛法羅刹（是縱答）。又縱持三昧耶戒，必可持顯戒。以何然？知大軌文云：以戒嚴身，弟子方可爲傳授（略抄具如上引）。</w:t>
      </w:r>
    </w:p>
    <w:p>
      <w:pPr>
        <w:pStyle w:val="BodyText"/>
      </w:pPr>
      <w:r>
        <w:t xml:space="preserve">旣傳授已前，簡受者機，言此戒嚴身，則知顯戒當爲眞言機（是一）。又大日經云：尸羅淨無缺，當應攝取（略抄亦如上引）。當知攝取已前，簡受者機，言尸羅淨無缺，則是持顯戒爲眞言機（是二）。又大師御遺誡云：必須顯密二教，堅固受持，清淨戒莫犯（云云）。必須二教之言，豈只密教？則知必須具兩戒。若唯密戒，必須之言，云何可得意（是三）？又曰：如是諸戒不具足，慧眼暗冥（云云）。夫明言諸戒不具，慧眼暗冥，若但密戒，何言如是諸戒？故知具兩戒，當金剛佛子（是四）。如是諸文，甚以繁多，且引少分，以爲指南，後進更尋（是奪答）。</w:t>
      </w:r>
    </w:p>
    <w:p>
      <w:pPr>
        <w:pStyle w:val="BodyText"/>
      </w:pPr>
      <w:r>
        <w:rPr>
          <w:bCs/>
          <w:b/>
        </w:rPr>
        <w:t xml:space="preserve">第二、除淨土宗惡見者。問曰：世有不學愚癡淨土宗者，若人恣造衆罪，口誦名號，諸惡悉除盡故，作罪都無過失。若怖罪過，名疑本願。若疑本願，則不得往生，故不可持戒。持戒是往生，障疑本願。故觀經下品，是明證也（云云）。此義云何？</w:t>
      </w:r>
    </w:p>
    <w:p>
      <w:pPr>
        <w:pStyle w:val="BodyText"/>
      </w:pPr>
      <w:r>
        <w:t xml:space="preserve">答曰：是則謗法闡提，必墮無間罪人，何及返答？且引所依經釋，當除惡邪。先觀經三福業中，第一福業說：慈心不殺，修十善業。（是一）第二福業云：受持三歸，具足衆戒，不犯威儀。（是二）又上品上生云：慈心不殺，具諸戒行。（是三）又大經說上品云：捨家棄欲，而作沙門。（是四）又觀經中品上生云：若有衆生，受持五戒，持八戒齋，行諸戒，不造五逆，無衆過患。（是五）又中品中生中說言：若有衆生，一日一夜，受持八戒齋；若一日一夜，持沙彌戒；若一日一夜，持具足戒，威儀無缺。（是六）經文出機，品品如是。出機竟，具說來迎儀式，委如經文，繁故略之。又善導和尚御遺誡曰：吾持諸禁戒，不犯一一戒。三衣如身皮，鉢瓶如兩目。三十年不眠，專念阿彌陀。毎日十萬遍，彌陀經十卷。決定順次生極樂，上品上生未來世。比丘不持戒念佛，捨戒往生則難得。譬如有小船，乘於大重石。浮大浪波海，向大惡風去。雖有願力船，破戒大重石。生死大海波，著岸萬之一。守禁戒念佛，譬如一大船。乘輕小沙石，無浪海順風。安隱到彼岸，持戒念佛爾。我生涯所作，則亦復如是。（私曰：以此文證上戒非往生障，破戒反往生障。）</w:t>
      </w:r>
      <w:r>
        <w:rPr>
          <w:u w:val="single"/>
        </w:rPr>
        <w:t xml:space="preserve">言五逆十惡，得往生極樂。雖有五逆等，無量無數罪。若尋常之時，懺悔先惡業。若臨命終時，自今後不作。如是能懺悔，念佛乘願力。必得生西方，極樂世界中。</w:t>
      </w:r>
      <w:r>
        <w:t xml:space="preserve">卽念亦所作，卽作亦卽念。無至懺悔心，萬之萬不生。（乃至）吾弟及孫弟，及末代弟子。能守此遺誡，如兩眼乎命。（私曰：以此文會上下三品證文。）般舟讃曰：欲到彌陀安養國，念佛戒行必須迴。戒行專精諸佛讃，臨終花座自來迎。（是八。）又曰：上品上生凡夫等，持戒念佛誦經專。一切時中常勇猛，臨終聖衆自來迎。（是九。）又曰：上品中生凡夫等，讀誦念佛專持戒，一日七日俱迴向，臨終聖衆皆來現。（是十。）又曰：中品上生凡夫等，遍學聲聞緣覺行，戒定慈悲常勇猛，一心迴願生安樂。（是十一。）又曰：中品中生凡夫等，一日一夜持衆戒，迴此戒福善根力，直到彌陀安養國。（是十二。）又觀念法門引般舟三昧經云：佛告跋陀和：持是行法，便得三昧。現在諸佛，悉在前立。其有比丘、比丘尼、優婆塞、優婆夷，如法行持戒完具，獨一處止念西方阿彌陀佛。（是十三。）又曰：自行者欲生淨土，唯須持戒念佛，誦彌陀經。（是十四。）又往生要集云：觀佛三昧云：此念佛三昧，若成就者，有五因緣：一、持戒不犯。（乃至）以此功德，念佛力故，疾疾得見無量諸佛。（是十五。）又云：同經云：以淨戒故，見佛像面，如眞金鏡，了了分明。（是十六。）又云：大論云：佛如醫王，法如良藥，僧如瞻病人，戒如服藥禁忌。（已上。）故知設服法藥，不持禁戒，無由除愈煩惱病患。（是十七。）又引般舟經云：不得破戒，大如毛髮。（是十八。）</w:t>
      </w:r>
    </w:p>
    <w:p>
      <w:pPr>
        <w:pStyle w:val="BodyText"/>
      </w:pPr>
      <w:r>
        <w:rPr>
          <w:bCs/>
          <w:b/>
        </w:rPr>
        <w:t xml:space="preserve">又云：問：念佛自滅罪，何必堅持戒？</w:t>
      </w:r>
    </w:p>
    <w:p>
      <w:pPr>
        <w:pStyle w:val="BodyText"/>
      </w:pPr>
      <w:r>
        <w:t xml:space="preserve">答曰：一心念，誠如所責。然盡日念佛，閑檢其實，淨心是一兩，其餘皆濁亂。野鹿難繫，家狗自馴，何況自恣心，其惡幾許乎？是故要當精進持淨戒，猶如護明珠，後悔何及？善思之。（是十九。）又散善義曰：（中品上生。）一明寶華尋發，此由戒行精強故也。（是二十。）又續高僧傳曰：善導持戒，纖毫不犯。（是二十一。）又廣懺悔，文具十惡，永斷相續，繁故略之。如是說文，散在經釋，當以此文，以驚邪情。戒是往生障，以前諸文，云何消之？如諸文無戒，翻往生障見。爲免己非，勿謗正法。如四十八願，除誹謗正法之罪人。如中上、中中，臨終化佛，讃受持禁戒之善人。經釋俱分明，邪情宜捨矣。</w:t>
      </w:r>
    </w:p>
    <w:p>
      <w:pPr>
        <w:pStyle w:val="BodyText"/>
      </w:pPr>
      <w:r>
        <w:rPr>
          <w:bCs/>
          <w:b/>
        </w:rPr>
        <w:t xml:space="preserve">又難曰：戒是小法，故不學之。以何知然？和尚序分義釋大王八戒言：戒是小緣，以中三品定遇小凡夫，戒是大乘。此文云何？</w:t>
      </w:r>
    </w:p>
    <w:p>
      <w:pPr>
        <w:pStyle w:val="BodyText"/>
      </w:pPr>
      <w:r>
        <w:t xml:space="preserve">答曰：汝以和尚釋爲指南，方設問難，我亦如是。以善導釋爲證文，則摧邪林先大王八戒是小乘之戒。以何知然？經大王證果言：增進阿那含知是受者小乘。（是一證。）亦目連、阿難說授八戒，則知能授亦是小乘。（是二證。）能所俱小乘，受戒寧大？亦經言：日日如是。則知二乘共戒通受，豈如是乎？（是三證。）以上來三文，證小乘戒明，故言戒是小緣。次遇小釋文，此亦非證。和尚釋上三品言遇大凡夫，而彼下般舟讃釋曰：持戒念佛誦經專，（上品上生。）讀誦念佛專持戒，（上品中生。）深信因果莫生非。（上品下生。）又大經說上三品言：捨家棄欲而作沙門戒法，一切小乘。何指上三品言遇大？（是一難。）又以遇小得戒是小法，定及慈悲亦小乘，中品上生中有戒、定、慈悲故。若一切定、慈悲小乘，大乘中無定、學慈悲。若言定、慈悲通大小，二戒亦爾也，何戒、定小法，餘通大小？（是二難。）又一切戒法小乘，如御遺誡，可言勸小法；如和尚行，言學小人。和尚若小乘，汝亦小乘。（是三難。）又上品上生下。釋曰：言諸具行者，若約人天三乘之器，卽名小戒；若約大心大行之人，則名菩薩。（已上。）故知戒同戒，依心有大小；法同法，依機分大小。若一切戒小乘，此文云何消？（是四難。）又曰：然戒卽能持五乘三佛之持。（已上。）則知依心通大小。若但局小，此文云何消？（是五難。）如是道理文證，諒以繁多，何依一處文，當謗一代說？</w:t>
      </w:r>
    </w:p>
    <w:p>
      <w:pPr>
        <w:pStyle w:val="BodyText"/>
      </w:pPr>
      <w:r>
        <w:rPr>
          <w:bCs/>
          <w:b/>
        </w:rPr>
        <w:t xml:space="preserve">又難曰：戒非小法，而是世善。以何知然？往生十因云：一日一夜，持八齋戒，持沙彌戒，此等世善，尚得往生（云云）。戒法則世善，此文將明。</w:t>
      </w:r>
    </w:p>
    <w:p>
      <w:pPr>
        <w:pStyle w:val="BodyText"/>
      </w:pPr>
      <w:r>
        <w:t xml:space="preserve">答曰：此文無違。凡就戒有種種別：若期人天，持五戒等，是名世善；若願三乘聖道，持之諸戒，則非世善（是一重）。又雖願三乘聖道，若有相受持之，則名世善；若離執心，則非世善（是二重）。又雖離執心大，以人法二空，亡三輪相，則二執俱亡，故非世善小；唯以治人執，法空未立，故戒罪二，全是法執，故望大乘，二執俱亡，當名世善。例如別請，雖小教許之，大乘不許，故以小乘望大乘言。別請是外道法，七佛無別請法（已上梵網經說文意）。雖大小俱内教，權實相望，以小爲外，此亦如是。若離執者，何出世善？權實相望，豈無別？又六度俱非世善，若離般若智，前五波羅蜜，皆名世福。大乘猶以如是，小乘豈非世善？（是三重。）今十因以戒言世善，則當第三義。以何知然？一日一夜持戒，中品中生。業因和尚釋彼言：遇小凡夫，則知。永觀所釋，以小戒言世善。若一切戒世善，何別言一日一夜？旣在此言，故知中品中生。何用世俗言寛通一切？如南山大師就戒立三門：第一、凡福行，第二、凡罪行，第三、行聖行。（云云。）有相之戒，名凡福；無相之戒，名行聖。（具列三觀，略之。）勝他名聞，貪著利養，號凡罪。故知世善言不通一切。又和尚三福業下云：第一福，則是世俗善；（乃至）第二福者，此名戒善。（云云。）疏：第一、世善，上立第二戒善，故知一切戒非世善。何由近代十因棄上古判文？十因解釋，用不依時。縱不用之，亦無違失。況又無違，何及疑問？須知通方，莫事氷消矣。</w:t>
      </w:r>
    </w:p>
    <w:p>
      <w:pPr>
        <w:pStyle w:val="BodyText"/>
      </w:pPr>
      <w:r>
        <w:rPr>
          <w:bCs/>
          <w:b/>
        </w:rPr>
        <w:t xml:space="preserve">第三，遣天台宗非義者。問曰：世有天台末學立義云：戒體是法性，法性永不失，故殺一切生，其戒永不失。故名一得永不失戒。本業經云：菩薩戒有受法，無捨法，有犯不失，盡未來際（云云）。經文如是，故遂不失。此義云何破？</w:t>
      </w:r>
    </w:p>
    <w:p>
      <w:pPr>
        <w:pStyle w:val="BodyText"/>
      </w:pPr>
      <w:r>
        <w:t xml:space="preserve">答曰：此義大誤。梵網義記（智者）曰：次論興廢者。初菩薩律儀，方便求受，其體則興；若捨菩提，願增上心以犯，其體則廢（已上彼文）。廢者，失也。若戒永不失，義記釋文云何消之？亦止觀中犯五篇戒，出破器譬，繫故略之。如本業文，少似證據。而彼經亦曰：十重有犯無悔，得使重受（是一）。又曰：一切菩薩凡聖戒，盡心爲體，是故心盡戒亦盡，心無盡故，戒亦無盡（是二）。上來三文，同一經文，寧有相違？至汝證文宗要，（太賢）委釋，今略引之。彼曰：小乘向大，有應捨法，捨菩薩戒，無應爾故。亦菩薩戒，無無餘犯，無有總盡故。（已上）何執一處文，方亂一代說。（若依慈恩意，纒言不失，則由中下不失，非遮上注也。）纒捨戒餘，文言失戒，則依上纒捨戒，非遮中下不失也。次以法性戒體爲證，是亦非證。三輪已上，談隨緣眞如故。有爲衆相，全是眞理，離眞無法故。言起是法性起，滅是法性滅者，有爲衆相，是眞理故。無假生滅，戒亦應爾。彼若有生滅，無作何無生滅？故知天台得法性戒體，且隨緣以談，都不遮失戒義。記文明不可致邪義，況亦法性戒體，諸宗所不許，強立私義，不足可依用矣。</w:t>
      </w:r>
    </w:p>
    <w:p>
      <w:pPr>
        <w:pStyle w:val="BodyText"/>
      </w:pPr>
      <w:r>
        <w:rPr>
          <w:bCs/>
          <w:b/>
        </w:rPr>
        <w:t xml:space="preserve">第四，摧惡禪邪情者。問曰：禪宗學者問難曰：律是小乘，亦是法縛。我宗不爾，頓悟大乘，不修小乘之法，教外別傅，不學文字之教。隋達磨大師血脈論曰：除此心外，終無別佛可得。（乃至）自心是佛，亦不得將佛禮佛，不得將心念佛。佛不誦經，佛不持戒，佛不犯戒，佛無持犯，亦不造善惡。若欲覓佛，須見佛性卽是佛。若不見性，念佛誦經，持齋持戒，亦無益處。誦經得聰明，持戒得生天，布施得福報，生佛終不得也。（已上）故知持戒以生天爲至極，終不得佛。（云云。）此問云何？</w:t>
      </w:r>
    </w:p>
    <w:p>
      <w:pPr>
        <w:pStyle w:val="BodyText"/>
      </w:pPr>
      <w:r>
        <w:t xml:space="preserve">答曰：大小事如上具明之，且取要義，以息邪論。先大乘以利他爲先，若缺慈悲，是名小乘。汝今自讃言：大乘須尋内心修行，若爲他，當名大乘。百丈禪師坐禪儀曰：夫學般若菩薩，先當起大悲心，發弘誓願，精修三昧，誓度衆生，不爲一身獨求解脫。（已上）故知大小界畔，以大悲爲界畔。未知以戒分差別，戒若小乘，汝亦小乘。上古禪師，誰人不受戒？汝若有兩眼，開録見之。僧寶傳第一曰：撫州曹山本霽禪師，年十九，棄家入福州靈石山，六年乃剃髮受具。閲世六十有二，坐三十有七，焚香安坐而化。又傳第三曰：汝洲穴禪師，從開元寺智恭律師剃髮受具，以宋開寶六年八月十五日跏趺而化，閲世七十有八，坐五十九夏。又傳第七曰本先禪師，年二十五爲沙彌，詣天台國清寺受滿分戒，祥符元年八月十五日開一目微視而寂，閲世六十有七，坐四十有二夏。又第八曰洞山守初禪師，十六出家，詣經州舍利律師受具足戒，住洞山四十年，道遍天下，淳化元年秋七月無疾跏趺而化，閲世八十有二，坐六十有五夏。又第九曰智覺禪師，諱延壽，餘杭王氏子，年二十八棄家剃髮，自受具，衣不繒纊，食無重味，持頭陀行，甞習定，以開寶八年十二月示疾，二十六日辰時焚香告衆，跏趺而化，閲世七十有二，坐四十有二夏。（已上）如是諸文，散在傳文，且引少分以爲引證。戒若小法，上古禪師皆是小乘，彼若小乘，汝亦小乘，師資相承故。彼若大乘，戒亦大乘，上古禪師皆別受戒，猶以大乘，況當時律津通受大乘。於汝所修攝善之中，少分未知律儀、攝生之二戒，何不知此旨，妄自立破大㝹譬，頗存此日。次不立文字者，頌曰：達磨西來，不立文字，直指人心，見性成佛。（已上）此文但爲遮文字，法師空讓上境滯，學教執心都不遮教文。圓悟眞要曰：思免無間業，謹勿謗如來正法輪。（是一證。）又宗鏡録（智覺）曰：設不因教發明，亦須憑教印可。若不然者，皆成自然外道闇證。禪師直饒而坐知之，亦是多生聞經熏修，或乃諸佛本願冥加。淨名經云：諸佛威神之所建立。（是二證。）又曰：六祖乃至洪洲馬祖大師，及南陽忠國師、鵝湖大義禪師、思空山本淨禪師等，所有示徒，皆引誠證，終不出自胸臆，妄有指陳。是以歷歲花，眞風不墮。以聖言爲定量，邪僞難移；用至教爲指南，依憑有據。強誦教外別傳，不立文字之宗門，猶以聖教爲定量。爰知不立文字者，爲遮文字執著，都不遮教文。明文如是，誰人致疑？問次血脈論文，此亦無違。自宗亦談此義，則南山大師釋。（行事抄沙彌篇。）執則障道，是世善法；違則障道，不免三途。又曰：（業疏。）如造世善，生極有頂。娑婆三界，更增苦諦。如燒金丸，不可觸也。（已上。）世善者，則有相之善，得人天之報，故言世善。血脈論亦此義。何遮大乘無相三輪清淨戒則所依。金剛經曰：須菩提白佛言：世尊，頗有衆生得聞如是言說章句，生實信不？佛告須菩提：莫作是說。如來滅後，後五百歲，有持戒修福者，於此章句能生信心，以此爲實。當知是人不於一佛、二佛、三、四、五佛而種善根，已於無量千萬佛所種諸善根，聞是章句，乃至一念生淨信者。第六祖慧能大師註曰：若復有人，能持大乘無相戒，不妄取諸相，不造生死業，一切時中，心常空寂，不被諸相所縛，則是無住心，於如來深法，能信入此人所有言說，眞實可信等。（已上）達磨寧不見經，慧能豈違達磨？故知論遮有相戒，都以戒法不爲閑。旣言生天，則同南山大師，生極有頂。如太賢以二空亡三輪相，以不護圓滿淨戒波羅蜜，如是安心名持戒。如元曉著有相執心，持菩薩戒，雖言能持，持返犯（云云）。何稀待汝言，方知此義。若依執心，三學俱法縛，何獨戒法？金剛經云：如筏喩者，法尚應捨，何況非法。（已上）三學運載行人，至三佛果，故喩之如筏。執筏是渡海大用，不離筏，寧到彼岸？執定是渡苦要法，不捨定，豈非法縛？戒亦如是，執之法縛，空之非縛，則菩提心論云：諸佛慈悲，從眞起用，救攝衆生，應病與藥，施諸法門，隨其煩惱，對治迷津，祇達於彼岸，法已應捨，無自性故。（已上）如是諸文，何只戒法？若論文遮一切戒，花嚴戒是無上菩提本，應當具足持淨戒。涅槃說：欲見佛性，證大涅槃，必須深心，修持淨戒。如是諸文，誰人不用？達磨是觀音垂迹（有說傳文殊），菩薩寧劣圓悟，謗正法輪，造無間業，定有所由。末學不知，任舌謗法，定墮無間，可哀夫！</w:t>
      </w:r>
    </w:p>
    <w:p>
      <w:pPr>
        <w:pStyle w:val="BodyText"/>
      </w:pPr>
      <w:r>
        <w:rPr>
          <w:bCs/>
          <w:b/>
        </w:rPr>
        <w:t xml:space="preserve">重難曰：戒法是三生怨，由現世持戒，後生種姓高貴，恣行十惡，第三生當墮惡道，故三生怨也。譬如有人向天放箭，勢盡墮地。此戒亦爾，戒勢盡當墮惡道（云云）。此義云何？</w:t>
      </w:r>
    </w:p>
    <w:p>
      <w:pPr>
        <w:pStyle w:val="BodyText"/>
      </w:pPr>
      <w:r>
        <w:t xml:space="preserve">答曰：此難非也。若持小乘戒，有相執心戒，誠如所問，雖金是寶，燒卽損手，水諒柔軟，氷則失流。此戒亦爾，若住無相心持之，何三生怨？若亦依執心，三學俱三生怨，如欝頭監呬，定學翻成三生怨，何只戒乎？若持大乘戒，則菩薩心上法，是究竟圓滿戒，乃至佛果金剛無間道，運運增長，至解脫道，但順舊住，成佛果圓滿功德，況亦無相持之，其德不可稱計。何不明此旨，撥一切戒，具如表無表章，恐繁不引。</w:t>
      </w:r>
    </w:p>
    <w:p>
      <w:pPr>
        <w:pStyle w:val="BodyText"/>
      </w:pPr>
      <w:r>
        <w:rPr>
          <w:bCs/>
          <w:b/>
        </w:rPr>
        <w:t xml:space="preserve">重難曰：若住無想持之，則地上深位所行，不我等涯分。故知未斷惑，我等所持諸戒，不免法縛乎？</w:t>
      </w:r>
    </w:p>
    <w:p>
      <w:pPr>
        <w:pStyle w:val="BodyText"/>
      </w:pPr>
      <w:r>
        <w:t xml:space="preserve">答曰：此難大誤。若空讓上境，自初發意不學之，何時修之？若依究竟圓滿，佛則持戒。道登四果，尚忘珠於衣裏；位高十地，猶隔月於羅穀。況縛地凡夫乎？況底下異生乎？若依分分輕毛，我等何不修之？則元曉大師持犯要記，如上問竟。</w:t>
      </w:r>
    </w:p>
    <w:p>
      <w:pPr>
        <w:pStyle w:val="BodyText"/>
      </w:pPr>
      <w:r>
        <w:t xml:space="preserve">答曰：若使彼行由未曾修，難可行故，今不修者；今不習故，後亦不修。如是久久，彌在其難。故今從初，仰習其難。習行漸增，轉成其果。是謂新好發趣大意。（已上）爰知依分持日初發，何無經勸空觀，皆可爲地上所行乎？彼若通凡，此亦爾。如南山大師誡勸初學，於有相戒出燒金。譬如青丘法師製作義疏，於初發意勸究竟戒。若通凡衆，一切戒何法縛？如是邪義，可畏！可畏！</w:t>
      </w:r>
    </w:p>
    <w:p>
      <w:pPr>
        <w:pStyle w:val="BodyText"/>
      </w:pPr>
      <w:r>
        <w:rPr>
          <w:bCs/>
          <w:b/>
        </w:rPr>
        <w:t xml:space="preserve">問曰：戒防身口，定治意地，三業中意地是根本也。若爾，修定莫持戒（云云）。此問云何？</w:t>
      </w:r>
    </w:p>
    <w:p>
      <w:pPr>
        <w:pStyle w:val="BodyText"/>
      </w:pPr>
      <w:r>
        <w:t xml:space="preserve">答曰：戒防身口，何戒若言通受？彼戒禁十業，何言別受？難防身口，意在防心，則資持記（元照）曰：譬夫伐樹必刑枝，豈種果無依，抑使根株漸朽？毘尼爲教，厥旨在玆。又南山處處釋言：無不殄我方藥（云云）。何不思此旨，妄致疑難？</w:t>
      </w:r>
    </w:p>
    <w:p>
      <w:pPr>
        <w:pStyle w:val="BodyText"/>
      </w:pPr>
      <w:r>
        <w:rPr>
          <w:bCs/>
          <w:b/>
        </w:rPr>
        <w:t xml:space="preserve">問曰：戒元防非，若不作惡，是則持戒。涅槃經：若不作惡，是名持戒文。此明證也。故修禪者，自然持戒，何勞持戒？</w:t>
      </w:r>
    </w:p>
    <w:p>
      <w:pPr>
        <w:pStyle w:val="BodyText"/>
      </w:pPr>
      <w:r>
        <w:t xml:space="preserve">答曰：由不知戒宗旨，此難來別脫功能，始自壇場受之，終至佛果，運運增長，刹那刹那，十支倍倍。則古迹曰：運運增長，乃至成佛。猶如河水，日夜不停，運運遷流，自至大海。（已上）何棄如是勝功能化，暫時一旦作俱無作？況定戒得無表，伏十地惑，得上界定，方始得無表，而與作俱起。作失、無作俱失，何同別脫？勝功能發得，猶以非他授，況全不發？校量可知。</w:t>
      </w:r>
    </w:p>
    <w:p>
      <w:pPr>
        <w:pStyle w:val="BodyText"/>
      </w:pPr>
      <w:r>
        <w:rPr>
          <w:bCs/>
          <w:b/>
        </w:rPr>
        <w:t xml:space="preserve">問曰：不依戒得定慧否？</w:t>
      </w:r>
    </w:p>
    <w:p>
      <w:pPr>
        <w:pStyle w:val="BodyText"/>
      </w:pPr>
      <w:r>
        <w:t xml:space="preserve">答曰：不得也。戒定慧依因，萬行發趣。則遺教曰：若無淨戒，諸善功德皆不得生。又表無表章曰：經中尸羅不清淨，三昧不現前。由此故知，須持淨戒。由持戒故無悔，無悔故心安，心安故得定，得定故起聖道，起聖道故依俱時思立定道。又曰：亦有初定不由戒者，如劫壞時，最初一人所得禪定，法爾始故。（已上）旣除此一人知，自餘一切依戒</w:t>
      </w:r>
    </w:p>
    <w:p>
      <w:pPr>
        <w:pStyle w:val="BodyText"/>
      </w:pPr>
      <w:r>
        <w:rPr>
          <w:bCs/>
          <w:b/>
        </w:rPr>
        <w:t xml:space="preserve">問：定依戒，外道亦得定，而彼無戒者。</w:t>
      </w:r>
    </w:p>
    <w:p>
      <w:pPr>
        <w:pStyle w:val="BodyText"/>
      </w:pPr>
      <w:r>
        <w:t xml:space="preserve">答曰：依十善得定，彼不作惡故。</w:t>
      </w:r>
    </w:p>
    <w:bookmarkEnd w:id="22"/>
    <w:bookmarkStart w:id="27" w:name="菩薩戒問答洞義抄-1"/>
    <w:p>
      <w:pPr>
        <w:pStyle w:val="Heading1"/>
      </w:pPr>
      <w:r>
        <w:t xml:space="preserve">菩薩戒問答洞義抄</w:t>
      </w:r>
    </w:p>
    <w:p>
      <w:pPr>
        <w:pStyle w:val="FirstParagraph"/>
      </w:pPr>
      <w:r>
        <w:t xml:space="preserve">于時德治第三之曆（戊申）清和之天，於越州禪興寺草畢</w:t>
      </w:r>
    </w:p>
    <w:p>
      <w:pPr>
        <w:pStyle w:val="BodyText"/>
      </w:pPr>
      <w:r>
        <w:t xml:space="preserve">就菩薩戒，有重重料簡，委細如右定，其謬多歟？可畏可畏！雖然，所傳無私，偏從他授。予侍南都律津，傳如是奧旨，遠過方路，將弘北國。爰講論日淺，思之難悟；傳受年隔，憶之易忘。故梗概以託紙上，探優長以染筆端，畢庶流通永代，資菩薩行矣。</w:t>
      </w:r>
    </w:p>
    <w:p>
      <w:pPr>
        <w:pStyle w:val="BodyText"/>
      </w:pPr>
      <w:r>
        <w:t xml:space="preserve">南都西大寺末學勤策 如空 謹記（生年四、五）</w:t>
      </w:r>
    </w:p>
    <w:bookmarkStart w:id="23" w:name="贊助"/>
    <w:p>
      <w:pPr>
        <w:pStyle w:val="Heading2"/>
      </w:pPr>
      <w:r>
        <w:t xml:space="preserve">贊助</w:t>
      </w:r>
    </w:p>
    <w:p>
      <w:pPr>
        <w:pStyle w:val="FirstParagraph"/>
      </w:pPr>
      <w:r>
        <w:t xml:space="preserve">海外國際匯款：</w:t>
      </w:r>
      <w:r>
        <w:t xml:space="preserve"> </w:t>
      </w:r>
      <w:r>
        <w:t xml:space="preserve">Changhua Bank International Remittanc（彰化銀行國際匯款）：</w:t>
      </w:r>
      <w:r>
        <w:t xml:space="preserve"> </w:t>
      </w:r>
      <w:r>
        <w:t xml:space="preserve">Beneficiary Bank (設帳銀行)：Chang Hwa Commercial Bank,Hsinchuang Branch</w:t>
      </w:r>
      <w:r>
        <w:t xml:space="preserve"> </w:t>
      </w:r>
      <w:r>
        <w:t xml:space="preserve">SWIFT Code：CCBCTWTP555</w:t>
      </w:r>
      <w:r>
        <w:t xml:space="preserve"> </w:t>
      </w:r>
      <w:r>
        <w:t xml:space="preserve">Beneficiary’s Name (受款人名稱)：WANG MUTI</w:t>
      </w:r>
      <w:r>
        <w:t xml:space="preserve"> </w:t>
      </w:r>
      <w:r>
        <w:t xml:space="preserve">Account No. (帳號)：5550 86 00 44 80 00</w:t>
      </w:r>
      <w:r>
        <w:t xml:space="preserve"> </w:t>
      </w:r>
      <w:r>
        <w:t xml:space="preserve">Bank Address：No.119, Xintai Rd., Xinzhuang Dist., New Taipei City 24242, Taiwan (R.O.C.)</w:t>
      </w:r>
      <w:r>
        <w:t xml:space="preserve"> </w:t>
      </w:r>
      <w:r>
        <w:t xml:space="preserve">Bank office phone：+886 2 29937101</w:t>
      </w:r>
      <w:r>
        <w:t xml:space="preserve"> </w:t>
      </w:r>
      <w:r>
        <w:t xml:space="preserve">Bank fax：+886 2 29969440</w:t>
      </w:r>
      <w:r>
        <w:t xml:space="preserve"> </w:t>
      </w:r>
      <w:r>
        <w:t xml:space="preserve">( WANG MUTI）Address： 5F.-3, No. 131, Xintai Rd., Xinzhuang Dist., New Taipei City 242, Taiwan (R.O.C.)</w:t>
      </w:r>
      <w:r>
        <w:t xml:space="preserve"> </w:t>
      </w:r>
      <w:r>
        <w:t xml:space="preserve">Mobile phone：+886 987 887 970</w:t>
      </w:r>
      <w:r>
        <w:t xml:space="preserve"> </w:t>
      </w:r>
      <w:r>
        <w:t xml:space="preserve">TEL：+886 2 8993-5275</w:t>
      </w:r>
      <w:r>
        <w:t xml:space="preserve"> </w:t>
      </w:r>
      <w:r>
        <w:t xml:space="preserve">Remarks: Buy book</w:t>
      </w:r>
    </w:p>
    <w:p>
      <w:pPr>
        <w:pStyle w:val="BodyText"/>
      </w:pPr>
      <w:r>
        <w:t xml:space="preserve">台灣贊助匯款帳戶：</w:t>
      </w:r>
      <w:r>
        <w:t xml:space="preserve"> </w:t>
      </w:r>
      <w:r>
        <w:t xml:space="preserve">銀行代號：009</w:t>
      </w:r>
      <w:r>
        <w:t xml:space="preserve"> </w:t>
      </w:r>
      <w:r>
        <w:t xml:space="preserve">行名：彰化銀行 新莊分行</w:t>
      </w:r>
      <w:r>
        <w:t xml:space="preserve"> </w:t>
      </w:r>
      <w:r>
        <w:t xml:space="preserve">存款帳號： 5550 86 00 44 80 00</w:t>
      </w:r>
      <w:r>
        <w:t xml:space="preserve"> </w:t>
      </w:r>
      <w:r>
        <w:t xml:space="preserve">戶名： 王穆提</w:t>
      </w:r>
      <w:r>
        <w:t xml:space="preserve"> </w:t>
      </w:r>
      <w:r>
        <w:t xml:space="preserve">匯款備註：請書、或者贊助編校經書計畫。</w:t>
      </w:r>
    </w:p>
    <w:bookmarkEnd w:id="23"/>
    <w:bookmarkStart w:id="26" w:name="說明"/>
    <w:p>
      <w:pPr>
        <w:pStyle w:val="Heading2"/>
      </w:pPr>
      <w:r>
        <w:t xml:space="preserve">說明</w:t>
      </w:r>
    </w:p>
    <w:p>
      <w:pPr>
        <w:pStyle w:val="FirstParagraph"/>
      </w:pPr>
      <w:r>
        <w:t xml:space="preserve">書 名：《菩薩戒論疏》五十三部</w:t>
      </w:r>
      <w:r>
        <w:t xml:space="preserve"> </w:t>
      </w:r>
      <w:r>
        <w:t xml:space="preserve">作者：王 穆提</w:t>
      </w:r>
      <w:r>
        <w:t xml:space="preserve"> </w:t>
      </w:r>
      <w:r>
        <w:t xml:space="preserve">…………</w:t>
      </w:r>
      <w:r>
        <w:t xml:space="preserve"> </w:t>
      </w:r>
      <w:r>
        <w:t xml:space="preserve">主 編：王穆提</w:t>
      </w:r>
      <w:r>
        <w:t xml:space="preserve"> </w:t>
      </w:r>
      <w:r>
        <w:t xml:space="preserve">發 行 人：王穆提</w:t>
      </w:r>
      <w:r>
        <w:t xml:space="preserve"> </w:t>
      </w:r>
      <w:r>
        <w:t xml:space="preserve">設計：羅 佳慧</w:t>
      </w:r>
      <w:r>
        <w:t xml:space="preserve"> </w:t>
      </w:r>
      <w:r>
        <w:t xml:space="preserve">出 版 者：菩薩藏佛教學會籌備處</w:t>
      </w:r>
      <w:r>
        <w:t xml:space="preserve"> </w:t>
      </w:r>
      <w:r>
        <w:t xml:space="preserve">電 話：02-8993-5275</w:t>
      </w:r>
      <w:r>
        <w:t xml:space="preserve"> </w:t>
      </w:r>
      <w:r>
        <w:t xml:space="preserve">電子郵件：</w:t>
      </w:r>
      <w:hyperlink r:id="rId24">
        <w:r>
          <w:rPr>
            <w:rStyle w:val="Hyperlink"/>
          </w:rPr>
          <w:t xml:space="preserve">taiwanbuddha@gmail.com</w:t>
        </w:r>
      </w:hyperlink>
      <w:r>
        <w:t xml:space="preserve"> </w:t>
      </w:r>
      <w:r>
        <w:t xml:space="preserve">網 址：</w:t>
      </w:r>
      <w:hyperlink r:id="rId25">
        <w:r>
          <w:rPr>
            <w:rStyle w:val="Hyperlink"/>
          </w:rPr>
          <w:t xml:space="preserve">http://www.cittamatrin.com/</w:t>
        </w:r>
      </w:hyperlink>
      <w:r>
        <w:t xml:space="preserve"> </w:t>
      </w:r>
      <w:r>
        <w:t xml:space="preserve">出 版 年 月 ：2023年07月 1版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://www.cittamatrin.com/" TargetMode="External" /><Relationship Type="http://schemas.openxmlformats.org/officeDocument/2006/relationships/hyperlink" Id="rId24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www.cittamatrin.com/" TargetMode="External" /><Relationship Type="http://schemas.openxmlformats.org/officeDocument/2006/relationships/hyperlink" Id="rId24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039.《菩薩戒問答洞義抄》日本 英心 述</dc:title>
  <dc:creator/>
  <cp:keywords/>
  <dcterms:created xsi:type="dcterms:W3CDTF">2023-08-19T10:37:24Z</dcterms:created>
  <dcterms:modified xsi:type="dcterms:W3CDTF">2023-08-19T10:37:24Z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