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成唯識論述記論議卷第三末</w:t>
      </w:r>
    </w:p>
    <w:bookmarkStart w:id="20" w:name="成唯識論述記論議卷第三末"/>
    <w:p>
      <w:pPr>
        <w:pStyle w:val="Heading1"/>
      </w:pPr>
      <w:r>
        <w:rPr>
          <w:bCs/>
          <w:b/>
        </w:rPr>
        <w:t xml:space="preserve">成唯識論述記論議卷第三末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20"/>
    <w:bookmarkStart w:id="21" w:name="問阿賴耶識與幾心所相應"/>
    <w:p>
      <w:pPr>
        <w:pStyle w:val="Heading1"/>
      </w:pPr>
      <w:r>
        <w:t xml:space="preserve">問：阿賴耶識與幾心所相應？</w:t>
      </w:r>
    </w:p>
    <w:p>
      <w:pPr>
        <w:pStyle w:val="FirstParagraph"/>
      </w:pPr>
      <w:r>
        <w:rPr>
          <w:bCs/>
          <w:b/>
        </w:rPr>
        <w:t xml:space="preserve">答：常與觸、作意、受、想、思相應。</w:t>
      </w:r>
    </w:p>
    <w:p>
      <w:pPr>
        <w:pStyle w:val="BodyText"/>
      </w:pPr>
      <w:r>
        <w:t xml:space="preserve">此舉頌答。即第二句「相應」之言，亦通五受。下釋家解。</w:t>
      </w:r>
    </w:p>
    <w:p>
      <w:pPr>
        <w:pStyle w:val="BodyText"/>
      </w:pPr>
      <w:r>
        <w:rPr>
          <w:bCs/>
          <w:b/>
        </w:rPr>
        <w:t xml:space="preserve">阿賴耶識無始時來，乃至未轉，於一切位，恒與此五心所相應，</w:t>
      </w:r>
    </w:p>
    <w:p>
      <w:pPr>
        <w:pStyle w:val="BodyText"/>
      </w:pPr>
      <w:r>
        <w:t xml:space="preserve">此釋本頌相應位次，即解「常」字，第三段也。謂此本識三位名中，舉初狹名，釋識寬體故。「從無始來，乃至未轉」，即除成佛，餘一切位。此說自體三位通二，恒與此五心所相應。</w:t>
      </w:r>
    </w:p>
    <w:p>
      <w:pPr>
        <w:pStyle w:val="BodyText"/>
      </w:pPr>
      <w:r>
        <w:rPr>
          <w:bCs/>
          <w:b/>
        </w:rPr>
        <w:t xml:space="preserve">以是遍行心所攝故。</w:t>
      </w:r>
    </w:p>
    <w:p>
      <w:pPr>
        <w:pStyle w:val="BodyText"/>
      </w:pPr>
      <w:r>
        <w:t xml:space="preserve">以此五種，體是遍行心所攝故，決定相應。雖復不增，亦不可減，定俱生滅，名遍行故。此在因位，故亦不與餘法相應，此下論中，自當解釋。雖復藏識二乘能斷，斷已，亦但五數相應，故至轉位，諸心所俱。</w:t>
      </w:r>
    </w:p>
    <w:bookmarkEnd w:id="21"/>
    <w:bookmarkStart w:id="22" w:name="問何謂為觸"/>
    <w:p>
      <w:pPr>
        <w:pStyle w:val="Heading1"/>
      </w:pPr>
      <w:r>
        <w:t xml:space="preserve">問：何謂為觸？</w:t>
      </w:r>
    </w:p>
    <w:p>
      <w:pPr>
        <w:pStyle w:val="FirstParagraph"/>
      </w:pPr>
      <w:r>
        <w:rPr>
          <w:bCs/>
          <w:b/>
        </w:rPr>
        <w:t xml:space="preserve">答曰：觸，謂三和，分別變異，令心、心所觸境為性，受、想、思等所依為業。</w:t>
      </w:r>
    </w:p>
    <w:p>
      <w:pPr>
        <w:pStyle w:val="BodyText"/>
      </w:pPr>
      <w:r>
        <w:t xml:space="preserve">自下第四、別解五所。</w:t>
      </w:r>
    </w:p>
    <w:p>
      <w:pPr>
        <w:pStyle w:val="BodyText"/>
      </w:pPr>
      <w:r>
        <w:t xml:space="preserve">於中有二︰初別解五體性作業，次總釋此得與識俱。</w:t>
      </w:r>
    </w:p>
    <w:p>
      <w:pPr>
        <w:pStyle w:val="BodyText"/>
      </w:pPr>
      <w:r>
        <w:t xml:space="preserve">別解各有二︰初總次別。</w:t>
      </w:r>
    </w:p>
    <w:p>
      <w:pPr>
        <w:pStyle w:val="BodyText"/>
      </w:pPr>
      <w:r>
        <w:t xml:space="preserve">總中，體、業二種不同。《顯揚論》等文並同。此即出體顯業。</w:t>
      </w:r>
    </w:p>
    <w:p>
      <w:pPr>
        <w:pStyle w:val="BodyText"/>
      </w:pPr>
      <w:r>
        <w:rPr>
          <w:bCs/>
          <w:b/>
        </w:rPr>
        <w:t xml:space="preserve">謂根、境、識更相隨順，故名三和；</w:t>
      </w:r>
    </w:p>
    <w:p>
      <w:pPr>
        <w:pStyle w:val="BodyText"/>
      </w:pPr>
      <w:r>
        <w:t xml:space="preserve">次下別解，有二︰初廣前，後破他。正三和體，謂根、境、識，體異名「三」。不相乖返，更相交涉，名為「隨順」。如識不生，根、境或起，名為乖返。又如耳根、眼識、香境三法乖返，不名三和。若相順者，三必俱生。既不相違，故名隨順。根可為依，境可為取，識二所生，可依於根，而取於境，如此交涉，名三和體。</w:t>
      </w:r>
    </w:p>
    <w:p>
      <w:pPr>
        <w:pStyle w:val="BodyText"/>
      </w:pPr>
      <w:r>
        <w:t xml:space="preserve">下解於觸由二義故，亦名三和。</w:t>
      </w:r>
    </w:p>
    <w:p>
      <w:pPr>
        <w:pStyle w:val="BodyText"/>
      </w:pPr>
      <w:r>
        <w:rPr>
          <w:bCs/>
          <w:b/>
        </w:rPr>
        <w:t xml:space="preserve">觸依彼生，令彼和合，故說為彼。</w:t>
      </w:r>
    </w:p>
    <w:p>
      <w:pPr>
        <w:pStyle w:val="BodyText"/>
      </w:pPr>
      <w:r>
        <w:t xml:space="preserve">即由二義，觸名三和。</w:t>
      </w:r>
    </w:p>
    <w:p>
      <w:pPr>
        <w:pStyle w:val="BodyText"/>
      </w:pPr>
      <w:r>
        <w:t xml:space="preserve">一、「依彼生」，彼即根等，是觸之因。依三和故，亦名三和，故聖教言「三和生觸」，《對法》亦云「依三和合」。</w:t>
      </w:r>
    </w:p>
    <w:p>
      <w:pPr>
        <w:pStyle w:val="BodyText"/>
      </w:pPr>
      <w:r>
        <w:t xml:space="preserve">二、「令彼合」，彼亦根等，即觸之果。謂觸能令根等三法合，為依、取、所生了別。此三和合，由觸故然，故說觸能和合三法。由此二義，觸名三和，非一觸體可名三故。從觸之因及所和果，說觸為彼三和合也。</w:t>
      </w:r>
    </w:p>
    <w:bookmarkEnd w:id="22"/>
    <w:bookmarkStart w:id="23" w:name="問境在未來根住過去識居現在觸如何和"/>
    <w:p>
      <w:pPr>
        <w:pStyle w:val="Heading1"/>
      </w:pPr>
      <w:r>
        <w:t xml:space="preserve">問︰境在未來，根住過去，識居現在，觸如何和？</w:t>
      </w:r>
    </w:p>
    <w:p>
      <w:pPr>
        <w:pStyle w:val="FirstParagraph"/>
      </w:pPr>
      <w:r>
        <w:t xml:space="preserve">答︰令相隨順，為依為取，為二所生，即名三和，豈是合三令住一處，方名三和？或依增上根說三和，非等無間觸名三和，於理無失。根、境、識三，常現在世，無一根、境住於他世，去、來二世非實有故。</w:t>
      </w:r>
    </w:p>
    <w:bookmarkEnd w:id="23"/>
    <w:bookmarkStart w:id="24" w:name="問境在未來觸在現在如何說觸是彼果耶"/>
    <w:p>
      <w:pPr>
        <w:pStyle w:val="Heading1"/>
      </w:pPr>
      <w:r>
        <w:t xml:space="preserve">問︰境在未來，觸在現在，如何說觸是彼果耶？</w:t>
      </w:r>
    </w:p>
    <w:p>
      <w:pPr>
        <w:pStyle w:val="FirstParagraph"/>
      </w:pPr>
      <w:r>
        <w:t xml:space="preserve">答︰誰言所生即是彼果？未來諸法為現取時，但能為境，順生心等，故現識、觸，名境所生，非要所生即是彼果。又彼境界，體唯現在，似於去、來，觸雖所生，亦名為果。</w:t>
      </w:r>
    </w:p>
    <w:p>
      <w:pPr>
        <w:pStyle w:val="BodyText"/>
      </w:pPr>
      <w:r>
        <w:t xml:space="preserve">上來解總「觸，謂三和」。</w:t>
      </w:r>
    </w:p>
    <w:p>
      <w:pPr>
        <w:pStyle w:val="BodyText"/>
      </w:pPr>
      <w:r>
        <w:t xml:space="preserve">自下釋前「分別變異」。</w:t>
      </w:r>
    </w:p>
    <w:bookmarkEnd w:id="24"/>
    <w:bookmarkStart w:id="25" w:name="問何謂為分別變異"/>
    <w:p>
      <w:pPr>
        <w:pStyle w:val="Heading1"/>
      </w:pPr>
      <w:r>
        <w:t xml:space="preserve">問：何謂為分別變異？</w:t>
      </w:r>
    </w:p>
    <w:p>
      <w:pPr>
        <w:pStyle w:val="FirstParagraph"/>
      </w:pPr>
      <w:r>
        <w:rPr>
          <w:bCs/>
          <w:b/>
        </w:rPr>
        <w:t xml:space="preserve">答曰：三和合位皆有順生心所功能，說名變異；</w:t>
      </w:r>
    </w:p>
    <w:p>
      <w:pPr>
        <w:pStyle w:val="BodyText"/>
      </w:pPr>
      <w:r>
        <w:t xml:space="preserve">初解變異，後釋分別。謂根、境、識三和合位，除未合時，故言「和位」。此三之上，皆有順生一切心所功能作用，名為「變異」。謂此三法居種子時，及未合前，皆無順生心所作用，於三合位，功能乃生，既與前殊，說名變異。變異即是三體上用，正解變異，體即三法。</w:t>
      </w:r>
    </w:p>
    <w:p>
      <w:pPr>
        <w:pStyle w:val="BodyText"/>
      </w:pPr>
      <w:r>
        <w:t xml:space="preserve">次解分別。</w:t>
      </w:r>
    </w:p>
    <w:p>
      <w:pPr>
        <w:pStyle w:val="BodyText"/>
      </w:pPr>
      <w:r>
        <w:rPr>
          <w:bCs/>
          <w:b/>
        </w:rPr>
        <w:t xml:space="preserve">觸似彼起，故名分別。</w:t>
      </w:r>
    </w:p>
    <w:p>
      <w:pPr>
        <w:pStyle w:val="BodyText"/>
      </w:pPr>
      <w:r>
        <w:t xml:space="preserve">分別之用，是觸功能。謂觸之上，有似前三順生心所變異用功能，說名「分別」。分別即是領似異名，如子似父，名分別父。此意總顯根等三法有能順起心所功能，名為變異。此觸亦有順生心所功能作用，領似彼三，是故名為「分別變異」。</w:t>
      </w:r>
    </w:p>
    <w:bookmarkEnd w:id="25"/>
    <w:bookmarkStart w:id="26" w:name="Xd86273b6ed9cc44c0de9107e72060adf544204c"/>
    <w:p>
      <w:pPr>
        <w:pStyle w:val="Heading1"/>
      </w:pPr>
      <w:r>
        <w:t xml:space="preserve">問︰三和之上，有功能順生於觸，名變異。觸既似彼有功能，亦自順生，名分別。設爾，何失？若自順生名分別，應說觸觸以為緣。如順生受有功能，說觸用名分別故。若自不順，名為分別，何故似生受等，非似生於觸耶？</w:t>
      </w:r>
    </w:p>
    <w:p>
      <w:pPr>
        <w:pStyle w:val="FirstParagraph"/>
      </w:pPr>
      <w:r>
        <w:t xml:space="preserve">答︰觸不似彼生觸功能，不自生故，如受等法，不能生餘，即無領似，例觸應爾。又分限故，謂根及境能生於識，亦能生餘二種功能。識但生餘，無自生用，例觸應爾。觸不似彼生識及觸二種功能，無勢分故。若約見自證分相生，亦有似義。又如受領觸，不領作意等。</w:t>
      </w:r>
    </w:p>
    <w:bookmarkEnd w:id="26"/>
    <w:bookmarkStart w:id="27" w:name="問若似三功能名分別變異何故集論第一等云於根變異分別為體"/>
    <w:p>
      <w:pPr>
        <w:pStyle w:val="Heading1"/>
      </w:pPr>
      <w:r>
        <w:t xml:space="preserve">問︰若似三功能，名分別變異，何故《集論》第一等云「於根變異，分別為體」？</w:t>
      </w:r>
    </w:p>
    <w:p>
      <w:pPr>
        <w:pStyle w:val="FirstParagraph"/>
      </w:pPr>
      <w:r>
        <w:rPr>
          <w:bCs/>
          <w:b/>
        </w:rPr>
        <w:t xml:space="preserve">答曰：根變異力，引觸起時，勝彼識境，故《集論》等但說分別根之變異。</w:t>
      </w:r>
    </w:p>
    <w:p>
      <w:pPr>
        <w:pStyle w:val="BodyText"/>
      </w:pPr>
      <w:r>
        <w:t xml:space="preserve">下會相違。謂三和位引觸起時，根變異力勝餘二種，故《集論》等但說分別根之變異，不說分別識、境變異。今言「等」者，等取《雜集》。復言「根之」第六轉者，顯變異是根體之用。</w:t>
      </w:r>
    </w:p>
    <w:p>
      <w:pPr>
        <w:pStyle w:val="BodyText"/>
      </w:pPr>
      <w:r>
        <w:t xml:space="preserve">《對法論》中，以根用勝，但分別根，仍不分別根功能盡，唯能領似順生三受所有功能，以受是觸近所生故。《辨中邊論》第一卷云：「觸能分別根、境、識三，順三受故。」分別生三受，同《對法》文，分別根、境、識，稍寬《對法》，皆有順生三受相故。此中通取似一切能，最為盡理。又彼論中言「分別」者，是分別義。根等有能生三受分位，觸能分別，令三位殊，分三位別，故名分別。今此解好。</w:t>
      </w:r>
    </w:p>
    <w:bookmarkEnd w:id="27"/>
    <w:bookmarkStart w:id="28" w:name="問何故三和唯根獨勝"/>
    <w:p>
      <w:pPr>
        <w:pStyle w:val="Heading1"/>
      </w:pPr>
      <w:r>
        <w:t xml:space="preserve">問︰何故三和唯根獨勝？</w:t>
      </w:r>
    </w:p>
    <w:p>
      <w:pPr>
        <w:pStyle w:val="FirstParagraph"/>
      </w:pPr>
      <w:r>
        <w:t xml:space="preserve">答：一、由主故，有殊勝能，名之為主。</w:t>
      </w:r>
    </w:p>
    <w:p>
      <w:pPr>
        <w:pStyle w:val="BodyText"/>
      </w:pPr>
      <w:r>
        <w:t xml:space="preserve">二、由近故，能近生心及心所也。</w:t>
      </w:r>
    </w:p>
    <w:p>
      <w:pPr>
        <w:pStyle w:val="BodyText"/>
      </w:pPr>
      <w:r>
        <w:t xml:space="preserve">三、由遍故，不唯生心所，亦能生心故。</w:t>
      </w:r>
    </w:p>
    <w:p>
      <w:pPr>
        <w:pStyle w:val="BodyText"/>
      </w:pPr>
      <w:r>
        <w:t xml:space="preserve">四、由續故，常相續有，境、識不爾故。</w:t>
      </w:r>
    </w:p>
    <w:p>
      <w:pPr>
        <w:pStyle w:val="BodyText"/>
      </w:pPr>
      <w:r>
        <w:t xml:space="preserve">境體雖能生心、心所，以非主故，又非近故，偏闕二義，不名為勝。心雖是主，近生心所，不能生心，不自生故，非遍也，闕遍一義，故非勝。境、識皆不續，識有境生故，俱闕續義，非得勝名。唯根獨勝。</w:t>
      </w:r>
    </w:p>
    <w:bookmarkEnd w:id="28"/>
    <w:bookmarkStart w:id="29" w:name="問觸之功能如前可解豈不能與心等同緣唯此分量名為觸耶"/>
    <w:p>
      <w:pPr>
        <w:pStyle w:val="Heading1"/>
      </w:pPr>
      <w:r>
        <w:t xml:space="preserve">問：觸之功能，如前可解，豈不能與心等同緣，唯此分量名為觸耶？</w:t>
      </w:r>
    </w:p>
    <w:p>
      <w:pPr>
        <w:pStyle w:val="FirstParagraph"/>
      </w:pPr>
      <w:r>
        <w:rPr>
          <w:bCs/>
          <w:b/>
        </w:rPr>
        <w:t xml:space="preserve">答：和合一切心及心所，令同觸境，是觸自性。</w:t>
      </w:r>
    </w:p>
    <w:p>
      <w:pPr>
        <w:pStyle w:val="BodyText"/>
      </w:pPr>
      <w:r>
        <w:t xml:space="preserve">更有餘能，非獨爾所。謂觸亦能和合一切心、心所法，不令離散，各別行相，同趣一境，是觸自性。設無觸者，其心、心所，各各離散，不能同緣。今不散時，皆觸功力。</w:t>
      </w:r>
    </w:p>
    <w:p>
      <w:pPr>
        <w:pStyle w:val="BodyText"/>
      </w:pPr>
      <w:r>
        <w:t xml:space="preserve">說自性已，觸業如何？</w:t>
      </w:r>
    </w:p>
    <w:p>
      <w:pPr>
        <w:pStyle w:val="BodyText"/>
      </w:pPr>
      <w:r>
        <w:t xml:space="preserve">前解功能，雖即是業，舉業顯體，故非業門。</w:t>
      </w:r>
    </w:p>
    <w:bookmarkEnd w:id="29"/>
    <w:bookmarkStart w:id="30" w:name="問觸業如何"/>
    <w:p>
      <w:pPr>
        <w:pStyle w:val="Heading1"/>
      </w:pPr>
      <w:r>
        <w:t xml:space="preserve">問：觸業如何？</w:t>
      </w:r>
    </w:p>
    <w:p>
      <w:pPr>
        <w:pStyle w:val="FirstParagraph"/>
      </w:pPr>
      <w:r>
        <w:rPr>
          <w:bCs/>
          <w:b/>
        </w:rPr>
        <w:t xml:space="preserve">答：既似順起心所功能，故以受等所依為業。</w:t>
      </w:r>
    </w:p>
    <w:p>
      <w:pPr>
        <w:pStyle w:val="BodyText"/>
      </w:pPr>
      <w:r>
        <w:t xml:space="preserve">即此觸數既似三和，有能順生心所作用，即能生起餘心所法，故以受等所依為業。受等心所皆依此生，若無生能，非所依故。</w:t>
      </w:r>
    </w:p>
    <w:bookmarkEnd w:id="30"/>
    <w:bookmarkStart w:id="31" w:name="問何以知者"/>
    <w:p>
      <w:pPr>
        <w:pStyle w:val="Heading1"/>
      </w:pPr>
      <w:r>
        <w:t xml:space="preserve">問：何以知者？</w:t>
      </w:r>
    </w:p>
    <w:p>
      <w:pPr>
        <w:pStyle w:val="FirstParagraph"/>
      </w:pPr>
      <w:r>
        <w:rPr>
          <w:bCs/>
          <w:b/>
        </w:rPr>
        <w:t xml:space="preserve">答：《起盡經》說：「受、想、行蘊，一切皆以觸為緣故。</w:t>
      </w:r>
    </w:p>
    <w:p>
      <w:pPr>
        <w:pStyle w:val="BodyText"/>
      </w:pPr>
      <w:r>
        <w:t xml:space="preserve">經明生滅，名《起盡經》，從彼所明，以立經號。若觸但能生受，非餘者，應餘二蘊不以觸為依。無心起時，無諸心所，故諸心所皆觸為依。</w:t>
      </w:r>
    </w:p>
    <w:p>
      <w:pPr>
        <w:pStyle w:val="BodyText"/>
      </w:pPr>
      <w:r>
        <w:rPr>
          <w:bCs/>
          <w:b/>
        </w:rPr>
        <w:t xml:space="preserve">由斯故說，識、觸、受等，因二、三、四和合而生。」</w:t>
      </w:r>
    </w:p>
    <w:p>
      <w:pPr>
        <w:pStyle w:val="BodyText"/>
      </w:pPr>
      <w:r>
        <w:t xml:space="preserve">由前理教，契經復說「識、觸、受等，因二、三、四和合而生」。如經所說「眼色為緣，能生眼識」，說識依根、境二法和合生。經雖復言「作意力故，識乃得生」，此辨所依，故今不說。彼能警心，依心而有，非心依故，此不說之。</w:t>
      </w:r>
    </w:p>
    <w:bookmarkEnd w:id="31"/>
    <w:bookmarkStart w:id="32" w:name="問觸依三和生名分別變異識依二合生名分別根境"/>
    <w:p>
      <w:pPr>
        <w:pStyle w:val="Heading1"/>
      </w:pPr>
      <w:r>
        <w:t xml:space="preserve">問︰觸依三和生，名分別變異；識依二合生，名分別根境。</w:t>
      </w:r>
    </w:p>
    <w:p>
      <w:pPr>
        <w:pStyle w:val="FirstParagraph"/>
      </w:pPr>
      <w:r>
        <w:t xml:space="preserve">答︰准於觸，理亦可然。又是主故，不同於觸，二解並得。契經復說「三和故觸」，說觸依根、境、識三和合生。《起盡經》說「受等皆以觸為緣故」，即是受等，依根、境、識、觸四法和合生。</w:t>
      </w:r>
    </w:p>
    <w:bookmarkEnd w:id="32"/>
    <w:bookmarkStart w:id="33" w:name="問若無自證可說心是二和合生既有自證心亦依心心體亦是三和合生"/>
    <w:p>
      <w:pPr>
        <w:pStyle w:val="Heading1"/>
      </w:pPr>
      <w:r>
        <w:t xml:space="preserve">問︰若無自證，可說心是二和合生，既有自證，心亦依心，心體亦是三和合生。</w:t>
      </w:r>
    </w:p>
    <w:p>
      <w:pPr>
        <w:pStyle w:val="FirstParagraph"/>
      </w:pPr>
      <w:r>
        <w:t xml:space="preserve">答︰今依見分別體者說。同體為依，非此所說。若亦說者，如次復以三、四、五和合生，心、心所法各自依故。此說親現依，不說疏、種子。若說疏依及種子者，法則有多。</w:t>
      </w:r>
    </w:p>
    <w:bookmarkEnd w:id="33"/>
    <w:bookmarkStart w:id="34" w:name="問若諸心所皆依觸生何故瑜伽第三及五十五說以受想思所依為業不說所餘心所法也"/>
    <w:p>
      <w:pPr>
        <w:pStyle w:val="Heading1"/>
      </w:pPr>
      <w:r>
        <w:t xml:space="preserve">問︰若諸心所皆依觸生，何故《瑜伽》第三及五十五說「以受、想、思所依為業」，不說所餘心所法也？</w:t>
      </w:r>
    </w:p>
    <w:p>
      <w:pPr>
        <w:pStyle w:val="FirstParagraph"/>
      </w:pPr>
      <w:r>
        <w:rPr>
          <w:bCs/>
          <w:b/>
        </w:rPr>
        <w:t xml:space="preserve">答：《瑜伽》但說與受、想、思為所依者，思於行蘊為主勝故，舉此攝餘。</w:t>
      </w:r>
    </w:p>
    <w:p>
      <w:pPr>
        <w:pStyle w:val="BodyText"/>
      </w:pPr>
      <w:r>
        <w:t xml:space="preserve">由此思體為主勝故。</w:t>
      </w:r>
    </w:p>
    <w:p>
      <w:pPr>
        <w:pStyle w:val="BodyText"/>
      </w:pPr>
      <w:r>
        <w:t xml:space="preserve">一者、思是行蘊主故，《集論》初說：「云何行蘊？謂六思身。」彼自釋言：「為導首故。」</w:t>
      </w:r>
    </w:p>
    <w:p>
      <w:pPr>
        <w:pStyle w:val="BodyText"/>
      </w:pPr>
      <w:r>
        <w:t xml:space="preserve">二者、思能造諸業勝，舉思攝餘法，非但獨取思，故諸心所皆依觸生。</w:t>
      </w:r>
    </w:p>
    <w:bookmarkEnd w:id="34"/>
    <w:bookmarkStart w:id="35" w:name="問曰若爾何故集論顯揚第一五蘊等云受依為業"/>
    <w:p>
      <w:pPr>
        <w:pStyle w:val="Heading1"/>
      </w:pPr>
      <w:r>
        <w:t xml:space="preserve">問曰︰若爾，何故《集論》、《顯揚》第一、《五蘊》等云「受依為業」？</w:t>
      </w:r>
    </w:p>
    <w:p>
      <w:pPr>
        <w:pStyle w:val="FirstParagraph"/>
      </w:pPr>
      <w:r>
        <w:rPr>
          <w:bCs/>
          <w:b/>
        </w:rPr>
        <w:t xml:space="preserve">答：《集論》等說為受依者，以觸生受，近而勝故。</w:t>
      </w:r>
    </w:p>
    <w:p>
      <w:pPr>
        <w:pStyle w:val="BodyText"/>
      </w:pPr>
      <w:r>
        <w:t xml:space="preserve">此即總舉唯受所由。</w:t>
      </w:r>
    </w:p>
    <w:bookmarkEnd w:id="35"/>
    <w:bookmarkStart w:id="36" w:name="問何者為近復是勝耶"/>
    <w:p>
      <w:pPr>
        <w:pStyle w:val="Heading1"/>
      </w:pPr>
      <w:r>
        <w:t xml:space="preserve">問：何者為近，復是勝耶？</w:t>
      </w:r>
    </w:p>
    <w:p>
      <w:pPr>
        <w:pStyle w:val="FirstParagraph"/>
      </w:pPr>
      <w:r>
        <w:rPr>
          <w:bCs/>
          <w:b/>
        </w:rPr>
        <w:t xml:space="preserve">答：謂觸所取可意等相，與受所取順益等相，極相鄰近，引發勝故。</w:t>
      </w:r>
    </w:p>
    <w:p>
      <w:pPr>
        <w:pStyle w:val="BodyText"/>
      </w:pPr>
      <w:r>
        <w:t xml:space="preserve">觸之所取可意、不可意及俱相違相，與受所取順益、損害及俱相違相極相鄰近。「相鄰近」者，是相似義，即可意等相與順益等相，行相極相似，故名為相鄰。如世有言，此物、彼物深極相似。相似、相鄰，體一名異。此解即是約境相近。</w:t>
      </w:r>
    </w:p>
    <w:p>
      <w:pPr>
        <w:pStyle w:val="BodyText"/>
      </w:pPr>
      <w:r>
        <w:t xml:space="preserve">又觸引發受，勝餘心所故。觸，觸苦等觸時，受，受於苦等受，三受分位，觸、受相同。此解即是行相相似，故名為「勝」。餘不領此可意等相及苦等位，故《集論》等不說作依。</w:t>
      </w:r>
    </w:p>
    <w:bookmarkEnd w:id="36"/>
    <w:bookmarkStart w:id="37" w:name="問觸似三和名分別變異受似於觸名分別觸耶"/>
    <w:p>
      <w:pPr>
        <w:pStyle w:val="Heading1"/>
      </w:pPr>
      <w:r>
        <w:t xml:space="preserve">問︰觸似三和，名分別變異，受似於觸，名分別觸耶？</w:t>
      </w:r>
    </w:p>
    <w:p>
      <w:pPr>
        <w:pStyle w:val="FirstParagraph"/>
      </w:pPr>
      <w:r>
        <w:t xml:space="preserve">答︰釋此難，至受當知。</w:t>
      </w:r>
    </w:p>
    <w:bookmarkEnd w:id="37"/>
    <w:bookmarkStart w:id="38" w:name="問然今大乘同一切有部觸體是實唯經部一師三和成觸者難大乘曰說觸是三和何得有實體"/>
    <w:p>
      <w:pPr>
        <w:pStyle w:val="Heading1"/>
      </w:pPr>
      <w:r>
        <w:t xml:space="preserve">問：然今大乘，同一切有部，觸體是實，唯經部一師三和成觸者，難大乘曰︰說觸是三和，何得有實體？</w:t>
      </w:r>
    </w:p>
    <w:p>
      <w:pPr>
        <w:pStyle w:val="FirstParagraph"/>
      </w:pPr>
      <w:r>
        <w:t xml:space="preserve">答：為破彼計，故次說云：</w:t>
      </w:r>
    </w:p>
    <w:p>
      <w:pPr>
        <w:pStyle w:val="BodyText"/>
      </w:pPr>
      <w:r>
        <w:rPr>
          <w:bCs/>
          <w:b/>
        </w:rPr>
        <w:t xml:space="preserve">然觸自性，是實非假。</w:t>
      </w:r>
    </w:p>
    <w:p>
      <w:pPr>
        <w:pStyle w:val="BodyText"/>
      </w:pPr>
      <w:r>
        <w:t xml:space="preserve">此立宗也。</w:t>
      </w:r>
    </w:p>
    <w:p>
      <w:pPr>
        <w:pStyle w:val="BodyText"/>
      </w:pPr>
      <w:r>
        <w:rPr>
          <w:bCs/>
          <w:b/>
        </w:rPr>
        <w:t xml:space="preserve">六六法中，心所性故，</w:t>
      </w:r>
    </w:p>
    <w:p>
      <w:pPr>
        <w:pStyle w:val="BodyText"/>
      </w:pPr>
      <w:r>
        <w:t xml:space="preserve">自下三因，此即初也。</w:t>
      </w:r>
    </w:p>
    <w:p>
      <w:pPr>
        <w:pStyle w:val="BodyText"/>
      </w:pPr>
      <w:r>
        <w:t xml:space="preserve">《俱舍》第十、《正理》等云，謂六內處、六外處、六識身、六愛身、六觸身、六受身。</w:t>
      </w:r>
    </w:p>
    <w:p>
      <w:pPr>
        <w:pStyle w:val="BodyText"/>
      </w:pPr>
      <w:r>
        <w:t xml:space="preserve">今取《界身足論》六六，謂六識、六觸、六受、六想、六思、六愛。</w:t>
      </w:r>
    </w:p>
    <w:p>
      <w:pPr>
        <w:pStyle w:val="BodyText"/>
      </w:pPr>
      <w:r>
        <w:t xml:space="preserve">經部計愛亦是實有，思分位故，不同假觸。</w:t>
      </w:r>
    </w:p>
    <w:p>
      <w:pPr>
        <w:pStyle w:val="BodyText"/>
      </w:pPr>
      <w:r>
        <w:t xml:space="preserve">破之，量云︰觸別有體，六六法中，心所性故，如受、愛等。</w:t>
      </w:r>
    </w:p>
    <w:p>
      <w:pPr>
        <w:pStyle w:val="BodyText"/>
      </w:pPr>
      <w:r>
        <w:t xml:space="preserve">若依《俱舍》六六法者，彼計根、境假非實，故言心所，意簡前二，如《順正理》第十卷中，廣破經部。</w:t>
      </w:r>
    </w:p>
    <w:p>
      <w:pPr>
        <w:pStyle w:val="BodyText"/>
      </w:pPr>
      <w:r>
        <w:rPr>
          <w:bCs/>
          <w:b/>
        </w:rPr>
        <w:t xml:space="preserve">是食攝故，</w:t>
      </w:r>
    </w:p>
    <w:p>
      <w:pPr>
        <w:pStyle w:val="BodyText"/>
      </w:pPr>
      <w:r>
        <w:t xml:space="preserve">此第二因。</w:t>
      </w:r>
    </w:p>
    <w:p>
      <w:pPr>
        <w:pStyle w:val="BodyText"/>
      </w:pPr>
      <w:r>
        <w:t xml:space="preserve">又此觸數定是實有，四食性故，如餘三食。段食香、味、觸既許是實，故以為喻。四大觸實故，於理無違。或應心所亦通於下，簡略便盡。</w:t>
      </w:r>
    </w:p>
    <w:p>
      <w:pPr>
        <w:pStyle w:val="BodyText"/>
      </w:pPr>
      <w:r>
        <w:rPr>
          <w:bCs/>
          <w:b/>
        </w:rPr>
        <w:t xml:space="preserve">能為緣故。</w:t>
      </w:r>
    </w:p>
    <w:p>
      <w:pPr>
        <w:pStyle w:val="BodyText"/>
      </w:pPr>
      <w:r>
        <w:t xml:space="preserve">此第三因。</w:t>
      </w:r>
    </w:p>
    <w:p>
      <w:pPr>
        <w:pStyle w:val="BodyText"/>
      </w:pPr>
      <w:r>
        <w:t xml:space="preserve">又此觸數定是實有，緣起支中，心所攝故，如愛緣取，思分位故。彼亦許實，諸心所支，皆是實有。若就他宗，十二支中，設但少實，即得為喻。彼全不許觸少分實，許少分實，餘假不成，無異因故。</w:t>
      </w:r>
    </w:p>
    <w:p>
      <w:pPr>
        <w:pStyle w:val="BodyText"/>
      </w:pPr>
      <w:r>
        <w:rPr>
          <w:bCs/>
          <w:b/>
        </w:rPr>
        <w:t xml:space="preserve">如受等性，非即三和。</w:t>
      </w:r>
    </w:p>
    <w:p>
      <w:pPr>
        <w:pStyle w:val="BodyText"/>
      </w:pPr>
      <w:r>
        <w:t xml:space="preserve">言「受等」者，等二因之喻，及初喻中受等心所法。或受可通初、後二喻，但等中喻，即以三因破彼經部。「非即三和」，亦得說為第二宗法。此為宗法，即無妨也。</w:t>
      </w:r>
    </w:p>
    <w:p>
      <w:pPr>
        <w:pStyle w:val="BodyText"/>
      </w:pPr>
      <w:r>
        <w:t xml:space="preserve">此中，大乘觸別有體，非即三和；經部一師說三和成觸，觸即三和，是假非實；又一師說三和生觸，觸非三和；一切有部觸雖別有，不能分別變異而生心、心所等，但以受等所依為業。三部不同。</w:t>
      </w:r>
    </w:p>
    <w:bookmarkEnd w:id="38"/>
    <w:bookmarkStart w:id="39" w:name="問云何為作意"/>
    <w:p>
      <w:pPr>
        <w:pStyle w:val="Heading1"/>
      </w:pPr>
      <w:r>
        <w:t xml:space="preserve">問：云何為作意？</w:t>
      </w:r>
    </w:p>
    <w:p>
      <w:pPr>
        <w:pStyle w:val="FirstParagraph"/>
      </w:pPr>
      <w:r>
        <w:rPr>
          <w:bCs/>
          <w:b/>
        </w:rPr>
        <w:t xml:space="preserve">答：作意，謂能警心為性，於所緣境，引心為業。</w:t>
      </w:r>
    </w:p>
    <w:p>
      <w:pPr>
        <w:pStyle w:val="BodyText"/>
      </w:pPr>
      <w:r>
        <w:t xml:space="preserve">解第二數，文可知也。初略明體業，次廣，後破。《顯揚》等同。何名警心？如何警心？何位警心？起已方警，更何須警？先已起故，未起即警，應警一切心。能警作意亦未生故，如何能警？</w:t>
      </w:r>
    </w:p>
    <w:p>
      <w:pPr>
        <w:pStyle w:val="BodyText"/>
      </w:pPr>
      <w:r>
        <w:rPr>
          <w:bCs/>
          <w:b/>
        </w:rPr>
        <w:t xml:space="preserve">謂此警覺應起心種，引令趣境，故名作意。</w:t>
      </w:r>
    </w:p>
    <w:p>
      <w:pPr>
        <w:pStyle w:val="BodyText"/>
      </w:pPr>
      <w:r>
        <w:t xml:space="preserve">謂作意等，並未生位，其作意種，義警應生心之種，曰可起趣境；非警一切心之種子，彼未逢緣，不定生故。</w:t>
      </w:r>
    </w:p>
    <w:p>
      <w:pPr>
        <w:pStyle w:val="BodyText"/>
      </w:pPr>
      <w:r>
        <w:t xml:space="preserve">作意警心，有二功力，</w:t>
      </w:r>
    </w:p>
    <w:p>
      <w:pPr>
        <w:pStyle w:val="BodyText"/>
      </w:pPr>
      <w:r>
        <w:t xml:space="preserve">一者、令心未起正起，</w:t>
      </w:r>
    </w:p>
    <w:p>
      <w:pPr>
        <w:pStyle w:val="BodyText"/>
      </w:pPr>
      <w:r>
        <w:t xml:space="preserve">二者、令心起已趣境，故言「警覺應起心種，引令趣境」。</w:t>
      </w:r>
    </w:p>
    <w:p>
      <w:pPr>
        <w:pStyle w:val="BodyText"/>
      </w:pPr>
      <w:r>
        <w:t xml:space="preserve">故正理師說作意之用，在未來起，此在種子，義勢亦同。</w:t>
      </w:r>
    </w:p>
    <w:p>
      <w:pPr>
        <w:pStyle w:val="BodyText"/>
      </w:pPr>
      <w:r>
        <w:t xml:space="preserve">由作動意，立作意名，作意種子能警心種。此解依文。或現作意與識同時，義說警彼應生心種，令起趣境，理亦無違。起已方警，警理難見，故論不許。</w:t>
      </w:r>
    </w:p>
    <w:bookmarkEnd w:id="39"/>
    <w:bookmarkStart w:id="40" w:name="問作意警於心種位言能警觸等生心所現位不能生"/>
    <w:p>
      <w:pPr>
        <w:pStyle w:val="Heading1"/>
      </w:pPr>
      <w:r>
        <w:t xml:space="preserve">問︰作意警於心，種位言能警，觸等生心所，現位不能生。</w:t>
      </w:r>
    </w:p>
    <w:p>
      <w:pPr>
        <w:pStyle w:val="FirstParagraph"/>
      </w:pPr>
      <w:r>
        <w:t xml:space="preserve">答：於此難中，應設功力。種子之位，未有三種不和之義，亦無心、心所合，不同觸境，故觸唯說現行有用。</w:t>
      </w:r>
    </w:p>
    <w:bookmarkEnd w:id="40"/>
    <w:bookmarkStart w:id="41" w:name="問心種能生現作意警方生心所無能警種應不生現"/>
    <w:p>
      <w:pPr>
        <w:pStyle w:val="Heading1"/>
      </w:pPr>
      <w:r>
        <w:t xml:space="preserve">問︰心種能生現，作意警方生，心所無能警，種應不生現。</w:t>
      </w:r>
    </w:p>
    <w:p>
      <w:pPr>
        <w:pStyle w:val="FirstParagraph"/>
      </w:pPr>
      <w:r>
        <w:t xml:space="preserve">答︰由作意警，心所方生，理與心齊，何得為難？</w:t>
      </w:r>
    </w:p>
    <w:bookmarkEnd w:id="41"/>
    <w:bookmarkStart w:id="42" w:name="問既爾應說雖此亦能引起心所心是主故但說引心"/>
    <w:p>
      <w:pPr>
        <w:pStyle w:val="Heading1"/>
      </w:pPr>
      <w:r>
        <w:t xml:space="preserve">問︰既爾，應說：雖此亦能引起心所，心是主故，但說引心。</w:t>
      </w:r>
    </w:p>
    <w:p>
      <w:pPr>
        <w:pStyle w:val="FirstParagraph"/>
      </w:pPr>
      <w:r>
        <w:t xml:space="preserve">答：即是作意遍能警覺，但說心者，為是主故。</w:t>
      </w:r>
    </w:p>
    <w:bookmarkEnd w:id="42"/>
    <w:bookmarkStart w:id="43" w:name="問心等自能生作意警方起作意無能警應種不能生"/>
    <w:p>
      <w:pPr>
        <w:pStyle w:val="Heading1"/>
      </w:pPr>
      <w:r>
        <w:t xml:space="preserve">問︰心等自能生，作意警方起，作意無能警，應種不能生。</w:t>
      </w:r>
    </w:p>
    <w:p>
      <w:pPr>
        <w:pStyle w:val="FirstParagraph"/>
      </w:pPr>
      <w:r>
        <w:t xml:space="preserve">答曰︰受等三和生，更說由觸起，觸不由觸起，自體應不生。</w:t>
      </w:r>
    </w:p>
    <w:bookmarkEnd w:id="43"/>
    <w:bookmarkStart w:id="44" w:name="問此質不定為如觸數無能生觸為如生等復有能生"/>
    <w:p>
      <w:pPr>
        <w:pStyle w:val="Heading1"/>
      </w:pPr>
      <w:r>
        <w:t xml:space="preserve">問︰此質不定。為如觸數，無能生觸，為如生等，復有能生？</w:t>
      </w:r>
    </w:p>
    <w:p>
      <w:pPr>
        <w:pStyle w:val="FirstParagraph"/>
      </w:pPr>
      <w:r>
        <w:t xml:space="preserve">答：於此難中，復應思擇。</w:t>
      </w:r>
    </w:p>
    <w:p>
      <w:pPr>
        <w:pStyle w:val="BodyText"/>
      </w:pPr>
      <w:r>
        <w:t xml:space="preserve">然《順正理》第十一卷解作意云，謂能令心迴趣異境。但住此境，行相微隱，故今敘云：</w:t>
      </w:r>
    </w:p>
    <w:p>
      <w:pPr>
        <w:pStyle w:val="BodyText"/>
      </w:pPr>
      <w:r>
        <w:rPr>
          <w:bCs/>
          <w:b/>
        </w:rPr>
        <w:t xml:space="preserve">有說令心迴趣異境，</w:t>
      </w:r>
    </w:p>
    <w:p>
      <w:pPr>
        <w:pStyle w:val="BodyText"/>
      </w:pPr>
      <w:r>
        <w:t xml:space="preserve">此敘彼計。下破之云︰此應非遍行，住此境無故。彼名大地法，亦遍行義故。若相微隱，由何知有？《瑜伽》第三「謂心迴轉」，然約顯相處說，非為盡理，不同彼執，得為盡理。</w:t>
      </w:r>
    </w:p>
    <w:p>
      <w:pPr>
        <w:pStyle w:val="BodyText"/>
      </w:pPr>
      <w:r>
        <w:t xml:space="preserve">《集論》初說，於所緣境，持心令住。故論敘言：</w:t>
      </w:r>
    </w:p>
    <w:p>
      <w:pPr>
        <w:pStyle w:val="BodyText"/>
      </w:pPr>
      <w:r>
        <w:rPr>
          <w:bCs/>
          <w:b/>
        </w:rPr>
        <w:t xml:space="preserve">或於一境，持心令住。</w:t>
      </w:r>
    </w:p>
    <w:p>
      <w:pPr>
        <w:pStyle w:val="BodyText"/>
      </w:pPr>
      <w:r>
        <w:t xml:space="preserve">此敘彼計。《集論》文意，亦非盡理。下破之云「不異定故」，定行相亦能持心住境故。此師亦可「應非遍行」，若散亂心，行相無故。</w:t>
      </w:r>
    </w:p>
    <w:p>
      <w:pPr>
        <w:pStyle w:val="BodyText"/>
      </w:pPr>
      <w:r>
        <w:rPr>
          <w:bCs/>
          <w:b/>
        </w:rPr>
        <w:t xml:space="preserve">彼俱非理。應非遍行，不異定故。</w:t>
      </w:r>
    </w:p>
    <w:p>
      <w:pPr>
        <w:pStyle w:val="BodyText"/>
      </w:pPr>
      <w:r>
        <w:t xml:space="preserve">「應非遍行故」，破正理師；「應不異定故」，破雜集論師。已如前說。由雜集師不解《集論》，約此行相以為真理，故今破之。</w:t>
      </w:r>
    </w:p>
    <w:p>
      <w:pPr>
        <w:pStyle w:val="BodyText"/>
      </w:pPr>
      <w:r>
        <w:t xml:space="preserve">然救初云︰且約新起異緣勝說，非非遍行。</w:t>
      </w:r>
    </w:p>
    <w:p>
      <w:pPr>
        <w:pStyle w:val="BodyText"/>
      </w:pPr>
      <w:r>
        <w:t xml:space="preserve">救第二云︰據修定中勝作意說，故與定別。</w:t>
      </w:r>
    </w:p>
    <w:p>
      <w:pPr>
        <w:pStyle w:val="BodyText"/>
      </w:pPr>
      <w:r>
        <w:t xml:space="preserve">此亦不然，義不具故。既說行相，應盡理明。理既不周，故如論破，與薩婆多別，如《俱舍》第四。</w:t>
      </w:r>
    </w:p>
    <w:p>
      <w:pPr>
        <w:pStyle w:val="BodyText"/>
      </w:pPr>
      <w:r>
        <w:rPr>
          <w:bCs/>
          <w:b/>
        </w:rPr>
        <w:t xml:space="preserve">問︰何故《百法》等，作意為初，此論中所明，觸為先說？</w:t>
      </w:r>
    </w:p>
    <w:p>
      <w:pPr>
        <w:pStyle w:val="BodyText"/>
      </w:pPr>
      <w:r>
        <w:t xml:space="preserve">答︰和合三法，攝心、心所，令同取境，是觸勝能；警心、心所，令皆能起，作意勝力。此約和合，觸乃先明；彼論約警，作意初說。各據一門，不相違也。</w:t>
      </w:r>
    </w:p>
    <w:bookmarkEnd w:id="44"/>
    <w:bookmarkStart w:id="45" w:name="問云何為受"/>
    <w:p>
      <w:pPr>
        <w:pStyle w:val="Heading1"/>
      </w:pPr>
      <w:r>
        <w:t xml:space="preserve">問：云何為受？</w:t>
      </w:r>
    </w:p>
    <w:p>
      <w:pPr>
        <w:pStyle w:val="FirstParagraph"/>
      </w:pPr>
      <w:r>
        <w:rPr>
          <w:bCs/>
          <w:b/>
        </w:rPr>
        <w:t xml:space="preserve">答：受，謂領納順、違、俱非境相為性，起愛為業。</w:t>
      </w:r>
    </w:p>
    <w:p>
      <w:pPr>
        <w:pStyle w:val="BodyText"/>
      </w:pPr>
      <w:r>
        <w:t xml:space="preserve">解第三數。初辨自義，後破外執。體、業可知。</w:t>
      </w:r>
    </w:p>
    <w:p>
      <w:pPr>
        <w:pStyle w:val="BodyText"/>
      </w:pPr>
      <w:r>
        <w:rPr>
          <w:bCs/>
          <w:b/>
        </w:rPr>
        <w:t xml:space="preserve">能起合離，非二欲故。</w:t>
      </w:r>
    </w:p>
    <w:p>
      <w:pPr>
        <w:pStyle w:val="BodyText"/>
      </w:pPr>
      <w:r>
        <w:t xml:space="preserve">解「起愛為業」。謂於樂受未得，希合；已得，復有不乖離欲。於苦未得，有不合欲；已得之中，有乖離欲。「欲」者，欣求，即通三性。</w:t>
      </w:r>
    </w:p>
    <w:p>
      <w:pPr>
        <w:pStyle w:val="BodyText"/>
      </w:pPr>
      <w:r>
        <w:t xml:space="preserve">此業可通有漏、無漏，今唯依無明觸所生受，故此唯是愛，依染分說，如緣起中受緣愛故，有漏受能為愛之緣故。此釋一切染受作業，非第八識，不生愛故。又第八俱受，疏起六識中愛，義亦無妨，受善惡境，起諸愛故，如想起言，疏亦起故。欲非遍行，不決定起，故受業用，非是遍理。此五數中，唯受、想業約勝能說，餘之三業，乃是遍能。</w:t>
      </w:r>
    </w:p>
    <w:p>
      <w:pPr>
        <w:pStyle w:val="BodyText"/>
      </w:pPr>
      <w:r>
        <w:t xml:space="preserve">然大乘中雖領於觸，約領境勝以立受體故；薩婆多亦領於境及同時觸，故《俱舍》說受領隨觸。正理論師有二種受，評取領觸，是受自性，故論破之。</w:t>
      </w:r>
    </w:p>
    <w:bookmarkEnd w:id="45"/>
    <w:bookmarkStart w:id="46" w:name="問云何受有二種"/>
    <w:p>
      <w:pPr>
        <w:pStyle w:val="Heading1"/>
      </w:pPr>
      <w:r>
        <w:t xml:space="preserve">問：云何受有二種？</w:t>
      </w:r>
    </w:p>
    <w:p>
      <w:pPr>
        <w:pStyle w:val="FirstParagraph"/>
      </w:pPr>
      <w:r>
        <w:rPr>
          <w:bCs/>
          <w:b/>
        </w:rPr>
        <w:t xml:space="preserve">答：有作是說，受有二種：</w:t>
      </w:r>
    </w:p>
    <w:p>
      <w:pPr>
        <w:pStyle w:val="BodyText"/>
      </w:pPr>
      <w:r>
        <w:rPr>
          <w:bCs/>
          <w:b/>
        </w:rPr>
        <w:t xml:space="preserve">一、境界受，謂領所緣；</w:t>
      </w:r>
    </w:p>
    <w:p>
      <w:pPr>
        <w:pStyle w:val="BodyText"/>
      </w:pPr>
      <w:r>
        <w:rPr>
          <w:bCs/>
          <w:b/>
        </w:rPr>
        <w:t xml:space="preserve">二、自性受，謂領俱觸。</w:t>
      </w:r>
    </w:p>
    <w:p>
      <w:pPr>
        <w:pStyle w:val="BodyText"/>
      </w:pPr>
      <w:r>
        <w:t xml:space="preserve">初敘彼計。領所緣境，名境界受；領同時觸，名領自性。觸有苦、樂、捨，受皆能領故。</w:t>
      </w:r>
    </w:p>
    <w:p>
      <w:pPr>
        <w:pStyle w:val="BodyText"/>
      </w:pPr>
      <w:r>
        <w:t xml:space="preserve">彼師評云︰</w:t>
      </w:r>
    </w:p>
    <w:p>
      <w:pPr>
        <w:pStyle w:val="BodyText"/>
      </w:pPr>
      <w:r>
        <w:rPr>
          <w:bCs/>
          <w:b/>
        </w:rPr>
        <w:t xml:space="preserve">唯自性受是受自相，以境界受共餘相故。</w:t>
      </w:r>
    </w:p>
    <w:p>
      <w:pPr>
        <w:pStyle w:val="BodyText"/>
      </w:pPr>
      <w:r>
        <w:t xml:space="preserve">唯自性受是受自相，餘心所法不能領觸，無是相故。若境界受通餘心、心所，以彼皆能領境界相故。初敘計訖。</w:t>
      </w:r>
    </w:p>
    <w:p>
      <w:pPr>
        <w:pStyle w:val="BodyText"/>
      </w:pPr>
      <w:r>
        <w:t xml:space="preserve">二、論主破云︰</w:t>
      </w:r>
    </w:p>
    <w:p>
      <w:pPr>
        <w:pStyle w:val="BodyText"/>
      </w:pPr>
      <w:r>
        <w:rPr>
          <w:bCs/>
          <w:b/>
        </w:rPr>
        <w:t xml:space="preserve">彼說非理，受定不緣俱生觸故。</w:t>
      </w:r>
    </w:p>
    <w:p>
      <w:pPr>
        <w:pStyle w:val="BodyText"/>
      </w:pPr>
      <w:r>
        <w:t xml:space="preserve">今應問彼︰如何說受能領俱觸？受定不緣俱生觸故，不可說緣，而受名領觸。緣相應法，如前已破，又違汝宗。若觸前受後，後受領前觸，既不緣前觸，如何名為領？或應觸受一念不俱。</w:t>
      </w:r>
    </w:p>
    <w:p>
      <w:pPr>
        <w:pStyle w:val="BodyText"/>
      </w:pPr>
      <w:r>
        <w:t xml:space="preserve">三、彼復救言︰受領觸者，似俱時觸，說名為領，非緣名領。</w:t>
      </w:r>
    </w:p>
    <w:p>
      <w:pPr>
        <w:pStyle w:val="BodyText"/>
      </w:pPr>
      <w:r>
        <w:t xml:space="preserve">四、論主難。</w:t>
      </w:r>
    </w:p>
    <w:p>
      <w:pPr>
        <w:pStyle w:val="BodyText"/>
      </w:pPr>
      <w:r>
        <w:rPr>
          <w:bCs/>
          <w:b/>
        </w:rPr>
        <w:t xml:space="preserve">若似觸生，名領觸者，</w:t>
      </w:r>
    </w:p>
    <w:p>
      <w:pPr>
        <w:pStyle w:val="BodyText"/>
      </w:pPr>
      <w:r>
        <w:t xml:space="preserve">此牒彼計。</w:t>
      </w:r>
    </w:p>
    <w:p>
      <w:pPr>
        <w:pStyle w:val="BodyText"/>
      </w:pPr>
      <w:r>
        <w:rPr>
          <w:bCs/>
          <w:b/>
        </w:rPr>
        <w:t xml:space="preserve">似因之果，應皆受性。</w:t>
      </w:r>
    </w:p>
    <w:p>
      <w:pPr>
        <w:pStyle w:val="BodyText"/>
      </w:pPr>
      <w:r>
        <w:t xml:space="preserve">正難於彼。如果穀子，似因粟故，等流果等，應皆受性，以似因故，猶如於受。謂有果法不似於因，如粟莖等。言果似因，為簡於彼。或即因是果，或似因之果，復為簡彼。論說「之」言，第六轉攝。此難體破。</w:t>
      </w:r>
    </w:p>
    <w:p>
      <w:pPr>
        <w:pStyle w:val="BodyText"/>
      </w:pPr>
      <w:r>
        <w:t xml:space="preserve">彼返質云︰受領於觸，即緣俱生，觸領根等，應緣根等。</w:t>
      </w:r>
    </w:p>
    <w:p>
      <w:pPr>
        <w:pStyle w:val="BodyText"/>
      </w:pPr>
      <w:r>
        <w:t xml:space="preserve">此不為例。觸不唯以領根為自相，令心、心所同觸於境，是觸之用。汝宗唯以領觸為受自相，何得不緣？不說緣境之行相故。</w:t>
      </w:r>
    </w:p>
    <w:p>
      <w:pPr>
        <w:pStyle w:val="BodyText"/>
      </w:pPr>
      <w:r>
        <w:t xml:space="preserve">五、彼若救言︰體是心所，似俱因觸，說名為受。粟等似因體，非心所等流果法及餘心所不似俱觸，互闕一義，故皆非受，何得以餘例難同受？</w:t>
      </w:r>
    </w:p>
    <w:p>
      <w:pPr>
        <w:pStyle w:val="BodyText"/>
      </w:pPr>
      <w:r>
        <w:t xml:space="preserve">故次第六、論主復難。</w:t>
      </w:r>
    </w:p>
    <w:bookmarkEnd w:id="46"/>
    <w:bookmarkStart w:id="47" w:name="問又既受因應名因受何名自性"/>
    <w:p>
      <w:pPr>
        <w:pStyle w:val="Heading1"/>
      </w:pPr>
      <w:r>
        <w:t xml:space="preserve">問：又既受因，應名因受，何名自性？</w:t>
      </w:r>
    </w:p>
    <w:p>
      <w:pPr>
        <w:pStyle w:val="FirstParagraph"/>
      </w:pPr>
      <w:r>
        <w:t xml:space="preserve">答：觸能生受，即是受因，既領於因，可名因受，名自性受，於理豈成？此難名破。</w:t>
      </w:r>
    </w:p>
    <w:p>
      <w:pPr>
        <w:pStyle w:val="BodyText"/>
      </w:pPr>
      <w:r>
        <w:t xml:space="preserve">次下第七、彼復救言︰如王食邑，非食土田，土田所生諸禾稼等，是王所食。言「食邑」者，從所依說，以邑之體，即土田故。受例亦然。觸如土田，受如禾稼。受是觸果，觸是受因。受能領觸所生受體，即自領義，名自性受。言「領觸」者，從所依說，如言食邑，食彼所生。</w:t>
      </w:r>
    </w:p>
    <w:p>
      <w:pPr>
        <w:pStyle w:val="BodyText"/>
      </w:pPr>
      <w:r>
        <w:rPr>
          <w:bCs/>
          <w:b/>
        </w:rPr>
        <w:t xml:space="preserve">若謂如王，食諸國邑，受能領觸所生受體，名自性受，</w:t>
      </w:r>
    </w:p>
    <w:p>
      <w:pPr>
        <w:pStyle w:val="BodyText"/>
      </w:pPr>
      <w:r>
        <w:t xml:space="preserve">此牒彼計。</w:t>
      </w:r>
    </w:p>
    <w:p>
      <w:pPr>
        <w:pStyle w:val="BodyText"/>
      </w:pPr>
      <w:r>
        <w:t xml:space="preserve">次下第八、論主復非。</w:t>
      </w:r>
    </w:p>
    <w:p>
      <w:pPr>
        <w:pStyle w:val="BodyText"/>
      </w:pPr>
      <w:r>
        <w:rPr>
          <w:bCs/>
          <w:b/>
        </w:rPr>
        <w:t xml:space="preserve">理亦不然，違自所執，不自證故。</w:t>
      </w:r>
    </w:p>
    <w:p>
      <w:pPr>
        <w:pStyle w:val="BodyText"/>
      </w:pPr>
      <w:r>
        <w:t xml:space="preserve">若言自緣，名領自性，違汝自執，不自證故。彼計心等不能自緣，故說自緣，便違自失。</w:t>
      </w:r>
    </w:p>
    <w:p>
      <w:pPr>
        <w:pStyle w:val="BodyText"/>
      </w:pPr>
      <w:r>
        <w:t xml:space="preserve">故次第九、彼復救曰：言自領者，非謂自緣。不捨受自相，名自性受故。</w:t>
      </w:r>
    </w:p>
    <w:p>
      <w:pPr>
        <w:pStyle w:val="BodyText"/>
      </w:pPr>
      <w:r>
        <w:t xml:space="preserve">故次第十、論主復非。</w:t>
      </w:r>
    </w:p>
    <w:p>
      <w:pPr>
        <w:pStyle w:val="BodyText"/>
      </w:pPr>
      <w:r>
        <w:rPr>
          <w:bCs/>
          <w:b/>
        </w:rPr>
        <w:t xml:space="preserve">若不捨自性，名自性受，</w:t>
      </w:r>
    </w:p>
    <w:p>
      <w:pPr>
        <w:pStyle w:val="BodyText"/>
      </w:pPr>
      <w:r>
        <w:t xml:space="preserve">此牒彼計。</w:t>
      </w:r>
    </w:p>
    <w:p>
      <w:pPr>
        <w:pStyle w:val="BodyText"/>
      </w:pPr>
      <w:r>
        <w:rPr>
          <w:bCs/>
          <w:b/>
        </w:rPr>
        <w:t xml:space="preserve">應一切法皆是受自性。</w:t>
      </w:r>
    </w:p>
    <w:p>
      <w:pPr>
        <w:pStyle w:val="BodyText"/>
      </w:pPr>
      <w:r>
        <w:t xml:space="preserve">正破彼執。由一切法皆不捨離自體相故，應皆名受。</w:t>
      </w:r>
    </w:p>
    <w:p>
      <w:pPr>
        <w:pStyle w:val="BodyText"/>
      </w:pPr>
      <w:r>
        <w:t xml:space="preserve">設彼救言︰要心所法不捨自性，方名為受；餘思、想等，應立受名。若言要有所緣，領觸所生受之自體，名自性受，一一過難，皆同前破。</w:t>
      </w:r>
    </w:p>
    <w:p>
      <w:pPr>
        <w:pStyle w:val="BodyText"/>
      </w:pPr>
      <w:r>
        <w:t xml:space="preserve">次第十一、彼設難言︰受領於因，不得名受，觸似三和，應不名觸。</w:t>
      </w:r>
    </w:p>
    <w:p>
      <w:pPr>
        <w:pStyle w:val="BodyText"/>
      </w:pPr>
      <w:r>
        <w:t xml:space="preserve">十二、答曰︰此難不然。觸似三和，復能令心等同觸於境，故可名為觸。汝今但執受能領似因觸名受，不依境界以立受名，如何以受令觸義同？</w:t>
      </w:r>
    </w:p>
    <w:p>
      <w:pPr>
        <w:pStyle w:val="BodyText"/>
      </w:pPr>
      <w:r>
        <w:rPr>
          <w:bCs/>
          <w:b/>
        </w:rPr>
        <w:t xml:space="preserve">故彼所說，但誘嬰兒。</w:t>
      </w:r>
    </w:p>
    <w:p>
      <w:pPr>
        <w:pStyle w:val="BodyText"/>
      </w:pPr>
      <w:r>
        <w:t xml:space="preserve">此結非也。理既非勝，但誘嬰兒，非關智者。</w:t>
      </w:r>
    </w:p>
    <w:p>
      <w:pPr>
        <w:pStyle w:val="BodyText"/>
      </w:pPr>
      <w:r>
        <w:t xml:space="preserve">此總結破。</w:t>
      </w:r>
    </w:p>
    <w:bookmarkEnd w:id="47"/>
    <w:bookmarkStart w:id="48" w:name="問次第十三彼復問曰言自性受汝已廣非境界既共餘如何說受別"/>
    <w:p>
      <w:pPr>
        <w:pStyle w:val="Heading1"/>
      </w:pPr>
      <w:r>
        <w:t xml:space="preserve">問：次第十三、彼復問曰︰言自性受，汝已廣非，境界既共餘，如何說受別？</w:t>
      </w:r>
    </w:p>
    <w:p>
      <w:pPr>
        <w:pStyle w:val="FirstParagraph"/>
      </w:pPr>
      <w:r>
        <w:t xml:space="preserve">答：十四、論主答。</w:t>
      </w:r>
    </w:p>
    <w:p>
      <w:pPr>
        <w:pStyle w:val="BodyText"/>
      </w:pPr>
      <w:r>
        <w:rPr>
          <w:bCs/>
          <w:b/>
        </w:rPr>
        <w:t xml:space="preserve">然境界受非共餘相。領順等相，定屬己者，名境界受，不共餘故。</w:t>
      </w:r>
    </w:p>
    <w:p>
      <w:pPr>
        <w:pStyle w:val="BodyText"/>
      </w:pPr>
      <w:r>
        <w:t xml:space="preserve">此義如何？能領順、違、俱非境相，定屬己者，名境界受。謂餘心等，但取所緣，不謂定令境攝屬己，於順、違等，行相淺近，不攝為己有，故皆不名受。</w:t>
      </w:r>
    </w:p>
    <w:p>
      <w:pPr>
        <w:pStyle w:val="BodyText"/>
      </w:pPr>
      <w:r>
        <w:t xml:space="preserve">如多人共處，傍有人言︰汝面是奴。中有奴者，攝為罵己，餘非奴者，不攝屬己。故受亦然，領於境界，定屬己故，領境界名，不通餘法，何勞虛搆，取自性受？</w:t>
      </w:r>
    </w:p>
    <w:bookmarkEnd w:id="48"/>
    <w:bookmarkStart w:id="49" w:name="問受領於觸應名分別"/>
    <w:p>
      <w:pPr>
        <w:pStyle w:val="Heading1"/>
      </w:pPr>
      <w:r>
        <w:t xml:space="preserve">問︰受領於觸，應名分別。</w:t>
      </w:r>
    </w:p>
    <w:p>
      <w:pPr>
        <w:pStyle w:val="FirstParagraph"/>
      </w:pPr>
      <w:r>
        <w:t xml:space="preserve">設爾，無失。如是所明前三心所，樂大乘者，應對餘宗及餘論文，知其勝劣。</w:t>
      </w:r>
    </w:p>
    <w:bookmarkEnd w:id="49"/>
    <w:bookmarkStart w:id="50" w:name="問云何為想"/>
    <w:p>
      <w:pPr>
        <w:pStyle w:val="Heading1"/>
      </w:pPr>
      <w:r>
        <w:t xml:space="preserve">問：云何為想？</w:t>
      </w:r>
    </w:p>
    <w:p>
      <w:pPr>
        <w:pStyle w:val="FirstParagraph"/>
      </w:pPr>
      <w:r>
        <w:rPr>
          <w:bCs/>
          <w:b/>
        </w:rPr>
        <w:t xml:space="preserve">答：想，謂於境取像為性，施設種種名言為業。</w:t>
      </w:r>
    </w:p>
    <w:p>
      <w:pPr>
        <w:pStyle w:val="BodyText"/>
      </w:pPr>
      <w:r>
        <w:t xml:space="preserve">體性可知。業言「施設」者，安立之異名。建立發起者，亦名施設。</w:t>
      </w:r>
    </w:p>
    <w:p>
      <w:pPr>
        <w:pStyle w:val="BodyText"/>
      </w:pPr>
      <w:r>
        <w:rPr>
          <w:bCs/>
          <w:b/>
        </w:rPr>
        <w:t xml:space="preserve">謂要安立境分齊相，方能隨起種種名言。</w:t>
      </w:r>
    </w:p>
    <w:p>
      <w:pPr>
        <w:pStyle w:val="BodyText"/>
      </w:pPr>
      <w:r>
        <w:t xml:space="preserve">此中「安立」，取像異名。謂此是青，非非青等，作此分齊，而取共相，名為安立。由取此像，便起名言，此是青等。性類眾多，故名「種種」。諸論說名為其想者，從因而說；說想為名，從果而說。如世人言︰汝想是何？名是何等？</w:t>
      </w:r>
    </w:p>
    <w:p>
      <w:pPr>
        <w:pStyle w:val="BodyText"/>
      </w:pPr>
      <w:r>
        <w:t xml:space="preserve">此業但是意俱之想，餘識俱想，不起名故。設疏起名亦無失者，第八識想如何起名？由此故知，此業不遍。</w:t>
      </w:r>
    </w:p>
    <w:bookmarkEnd w:id="50"/>
    <w:bookmarkStart w:id="51" w:name="問云何為思"/>
    <w:p>
      <w:pPr>
        <w:pStyle w:val="Heading1"/>
      </w:pPr>
      <w:r>
        <w:t xml:space="preserve">問：云何為思？</w:t>
      </w:r>
    </w:p>
    <w:p>
      <w:pPr>
        <w:pStyle w:val="FirstParagraph"/>
      </w:pPr>
      <w:r>
        <w:rPr>
          <w:bCs/>
          <w:b/>
        </w:rPr>
        <w:t xml:space="preserve">答：思，謂令心造作為性，於善品等，役心為業。</w:t>
      </w:r>
    </w:p>
    <w:p>
      <w:pPr>
        <w:pStyle w:val="BodyText"/>
      </w:pPr>
      <w:r>
        <w:t xml:space="preserve">其義可知。</w:t>
      </w:r>
    </w:p>
    <w:p>
      <w:pPr>
        <w:pStyle w:val="BodyText"/>
      </w:pPr>
      <w:r>
        <w:rPr>
          <w:bCs/>
          <w:b/>
        </w:rPr>
        <w:t xml:space="preserve">謂能取境正因等相，驅役自心，令造善等。</w:t>
      </w:r>
    </w:p>
    <w:p>
      <w:pPr>
        <w:pStyle w:val="BodyText"/>
      </w:pPr>
      <w:r>
        <w:t xml:space="preserve">謂《瑜伽論》第三卷說：「即此邪、正、俱相違行因相，由思了別。」謂邪、正等行，即身、語業；此行之因，即善、惡境。由了此境相故，思作諸業，起善、惡等事，故言取境正因等相，是思之業。</w:t>
      </w:r>
    </w:p>
    <w:bookmarkEnd w:id="51"/>
    <w:bookmarkStart w:id="52" w:name="X71ae6ab63d3661508dfd1faedd59c138d9f4780"/>
    <w:p>
      <w:pPr>
        <w:pStyle w:val="Heading1"/>
      </w:pPr>
      <w:r>
        <w:t xml:space="preserve">問︰思令心作，為亦令彼心所法作不？若亦令心所法作，何故不說？若唯令心作，何故不同作意，亦令心所作？</w:t>
      </w:r>
    </w:p>
    <w:p>
      <w:pPr>
        <w:pStyle w:val="FirstParagraph"/>
      </w:pPr>
      <w:r>
        <w:t xml:space="preserve">答：行相實同作意，亦令心所造作，以心勝故，但說作心。</w:t>
      </w:r>
    </w:p>
    <w:p>
      <w:pPr>
        <w:pStyle w:val="BodyText"/>
      </w:pPr>
      <w:r>
        <w:t xml:space="preserve">此別解已。</w:t>
      </w:r>
    </w:p>
    <w:p>
      <w:pPr>
        <w:pStyle w:val="BodyText"/>
      </w:pPr>
      <w:r>
        <w:t xml:space="preserve">次下總釋俱。</w:t>
      </w:r>
    </w:p>
    <w:bookmarkEnd w:id="52"/>
    <w:bookmarkStart w:id="53" w:name="問藏識云何與五遍行相應"/>
    <w:p>
      <w:pPr>
        <w:pStyle w:val="Heading1"/>
      </w:pPr>
      <w:r>
        <w:t xml:space="preserve">問：藏識云何與五遍行相應？</w:t>
      </w:r>
    </w:p>
    <w:p>
      <w:pPr>
        <w:pStyle w:val="FirstParagraph"/>
      </w:pPr>
      <w:r>
        <w:rPr>
          <w:bCs/>
          <w:b/>
        </w:rPr>
        <w:t xml:space="preserve">答：此五既是遍行所攝，故與藏識決定相應。</w:t>
      </w:r>
    </w:p>
    <w:p>
      <w:pPr>
        <w:pStyle w:val="BodyText"/>
      </w:pPr>
      <w:r>
        <w:t xml:space="preserve">釋與五俱，無心起時，無隨一故。</w:t>
      </w:r>
    </w:p>
    <w:p>
      <w:pPr>
        <w:pStyle w:val="BodyText"/>
      </w:pPr>
      <w:r>
        <w:rPr>
          <w:bCs/>
          <w:b/>
        </w:rPr>
        <w:t xml:space="preserve">其遍行相，後當廣釋。</w:t>
      </w:r>
    </w:p>
    <w:p>
      <w:pPr>
        <w:pStyle w:val="BodyText"/>
      </w:pPr>
      <w:r>
        <w:t xml:space="preserve">指遍行義及心所等，緣總、別相。如第五卷，自當廣說。</w:t>
      </w:r>
    </w:p>
    <w:p>
      <w:pPr>
        <w:pStyle w:val="BodyText"/>
      </w:pPr>
      <w:r>
        <w:t xml:space="preserve">上來第四、已解五所。自下第五、解前頌中「相應」二字。此或通五數，或通捨受，二處皆得。准此初答文，相應屬五數。</w:t>
      </w:r>
    </w:p>
    <w:p>
      <w:pPr>
        <w:pStyle w:val="BodyText"/>
      </w:pPr>
      <w:r>
        <w:rPr>
          <w:bCs/>
          <w:b/>
        </w:rPr>
        <w:t xml:space="preserve">此觸等五，與異熟識行相雖異，而時、依同，所緣、事等，故名相應。</w:t>
      </w:r>
    </w:p>
    <w:p>
      <w:pPr>
        <w:pStyle w:val="BodyText"/>
      </w:pPr>
      <w:r>
        <w:t xml:space="preserve">五十五說，由四等故，說名相應，謂事等、處等、時等、所依等。事、處相似，名之為等；時、依定一，名之為等。正與此同。</w:t>
      </w:r>
    </w:p>
    <w:p>
      <w:pPr>
        <w:pStyle w:val="BodyText"/>
      </w:pPr>
      <w:r>
        <w:t xml:space="preserve">今約見分為行相，影像相分為所緣，自體名事。「等」者，相似義。體各唯一，境相相似，故所緣、事皆名為等。以觸等五相託本識相生，所緣既相似，故名為等。唯識為宗，不約本質名為所緣，亦非影像名為行相。「時」，謂剎那，定同一世。「依」，謂依根，俱有、無間，如下當辨。不取種子，以各別故。即以四義解頌「相應」，謂除行相，或雖不同，亦兼取彼。</w:t>
      </w:r>
    </w:p>
    <w:p>
      <w:pPr>
        <w:pStyle w:val="BodyText"/>
      </w:pPr>
      <w:r>
        <w:t xml:space="preserve">《瑜伽論》等第一卷說：「同一所緣，不同一行相。」以境相似故，說名為同，其實各別。此約實義，名所緣等；彼約相同，名同一所緣。又此約影像說為相分，名所緣等，相各別故，彼約本質說為所緣，故名為同，亦不違也。下此論文許有二故，如《樞要》中，釋此疑難。</w:t>
      </w:r>
    </w:p>
    <w:p>
      <w:pPr>
        <w:pStyle w:val="BodyText"/>
      </w:pPr>
      <w:r>
        <w:t xml:space="preserve">此中五義，各有所簡︰時，簡前後；依，簡別識；行，簡依同其境各別；緣，簡別見；事，簡體多。雖具上義，若事不等，不名相應。如五與意，唯依事簡。或但四義，唯除行相，以各別故。一一應思，非無所以。</w:t>
      </w:r>
    </w:p>
    <w:p>
      <w:pPr>
        <w:pStyle w:val="BodyText"/>
      </w:pPr>
      <w:r>
        <w:t xml:space="preserve">上來已解相應門訖。</w:t>
      </w:r>
    </w:p>
    <w:p>
      <w:pPr>
        <w:pStyle w:val="BodyText"/>
      </w:pPr>
      <w:r>
        <w:t xml:space="preserve">自下解頌「唯捨受」言。</w:t>
      </w:r>
    </w:p>
    <w:p>
      <w:pPr>
        <w:pStyle w:val="BodyText"/>
      </w:pPr>
      <w:r>
        <w:t xml:space="preserve">此第四段即是第七、五受分別。</w:t>
      </w:r>
    </w:p>
    <w:bookmarkEnd w:id="53"/>
    <w:bookmarkStart w:id="54" w:name="問第八識何故唯與捨受相應"/>
    <w:p>
      <w:pPr>
        <w:pStyle w:val="Heading1"/>
      </w:pPr>
      <w:r>
        <w:t xml:space="preserve">問：第八識何故唯與捨受相應？</w:t>
      </w:r>
    </w:p>
    <w:p>
      <w:pPr>
        <w:pStyle w:val="FirstParagraph"/>
      </w:pPr>
      <w:r>
        <w:rPr>
          <w:bCs/>
          <w:b/>
        </w:rPr>
        <w:t xml:space="preserve">答：此識行相極不明了，不能分別違、順境相，微細一類，相續而轉，是故唯與捨受相應。</w:t>
      </w:r>
    </w:p>
    <w:p>
      <w:pPr>
        <w:pStyle w:val="BodyText"/>
      </w:pPr>
      <w:r>
        <w:t xml:space="preserve">此有二文︰初三復次等，釋唯捨俱；後簡不與餘所相應之所以也。</w:t>
      </w:r>
    </w:p>
    <w:p>
      <w:pPr>
        <w:pStyle w:val="BodyText"/>
      </w:pPr>
      <w:r>
        <w:t xml:space="preserve">初中，第一、三復次釋；後解外難。三復次中，一一有多所以。</w:t>
      </w:r>
    </w:p>
    <w:p>
      <w:pPr>
        <w:pStyle w:val="BodyText"/>
      </w:pPr>
      <w:r>
        <w:t xml:space="preserve">且初釋中，復有五義︰</w:t>
      </w:r>
    </w:p>
    <w:p>
      <w:pPr>
        <w:pStyle w:val="BodyText"/>
      </w:pPr>
      <w:r>
        <w:t xml:space="preserve">一、極不明了，是捨受相，若苦樂受，必明了故。此中，憂喜入苦樂中，依三受門，不言憂喜。</w:t>
      </w:r>
    </w:p>
    <w:p>
      <w:pPr>
        <w:pStyle w:val="BodyText"/>
      </w:pPr>
      <w:r>
        <w:t xml:space="preserve">二、不能分別違、順境相，取中容境，是捨受相，若是餘受，取順、違境故。</w:t>
      </w:r>
    </w:p>
    <w:p>
      <w:pPr>
        <w:pStyle w:val="BodyText"/>
      </w:pPr>
      <w:r>
        <w:t xml:space="preserve">三、由微細，若是餘受，行相必麤。</w:t>
      </w:r>
    </w:p>
    <w:p>
      <w:pPr>
        <w:pStyle w:val="BodyText"/>
      </w:pPr>
      <w:r>
        <w:t xml:space="preserve">四、由一類，若是餘受，必是易脫，此行相定，故成一類。</w:t>
      </w:r>
    </w:p>
    <w:p>
      <w:pPr>
        <w:pStyle w:val="BodyText"/>
      </w:pPr>
      <w:r>
        <w:t xml:space="preserve">五、相續而轉，若是餘受，必有間斷，此恒相續，故唯捨受。</w:t>
      </w:r>
    </w:p>
    <w:p>
      <w:pPr>
        <w:pStyle w:val="BodyText"/>
      </w:pPr>
      <w:r>
        <w:t xml:space="preserve">若許明了，行相可知，便應不能攝益相續。若能分別違、順境相，非真異熟，真異熟者，取境定故。若麤動者，應如餘心，非異熟主，顯行相難知，異餘識也。若許易脫，即善惡趣皆悉不能互攝彼種，許是善識能持惡種，與理相違。《攝論》第三亦有此解。若有間斷，便非彼生，亦不受熏，已捨壽故，性非堅故，如餘心等。由此五義必具有故，便能受熏、持種相續。</w:t>
      </w:r>
    </w:p>
    <w:p>
      <w:pPr>
        <w:pStyle w:val="BodyText"/>
      </w:pPr>
      <w:r>
        <w:t xml:space="preserve">又解︰此識極不明了，簡無惠、念，惠、念行相極明了故。不能分別違、順境相，顯唯捨受，非苦樂俱，及簡不與善染等並。微細之緣，簡定及非異熟，非異熟法，相麤動故，定深取所緣，此任運細，不深取故。一類之義，簡勝解數，先不定境，今印定時，有勝解故。相續而轉，顯無有欲，今有希望，方有欲起，此相續故，無有欲也。由此五義，第二正顯唯捨所由，所餘四緣，因簡別境等，故唯與捨俱。</w:t>
      </w:r>
    </w:p>
    <w:p>
      <w:pPr>
        <w:pStyle w:val="BodyText"/>
      </w:pPr>
      <w:r>
        <w:t xml:space="preserve">雖有二解，前解為勝。顯捨受俱，不應於中簡其別境等。</w:t>
      </w:r>
    </w:p>
    <w:p>
      <w:pPr>
        <w:pStyle w:val="BodyText"/>
      </w:pPr>
      <w:r>
        <w:rPr>
          <w:bCs/>
          <w:b/>
        </w:rPr>
        <w:t xml:space="preserve">又此相應受唯是異熟，隨先引業轉，不待現緣，住善惡業勢力轉故，唯是捨受。</w:t>
      </w:r>
    </w:p>
    <w:p>
      <w:pPr>
        <w:pStyle w:val="BodyText"/>
      </w:pPr>
      <w:r>
        <w:t xml:space="preserve">此第二復次，顯是異熟總業所招，故唯捨並。</w:t>
      </w:r>
    </w:p>
    <w:p>
      <w:pPr>
        <w:pStyle w:val="BodyText"/>
      </w:pPr>
      <w:r>
        <w:rPr>
          <w:bCs/>
          <w:b/>
        </w:rPr>
        <w:t xml:space="preserve">苦樂二受是異熟生，非真異熟，待現緣故，非此相應。</w:t>
      </w:r>
    </w:p>
    <w:p>
      <w:pPr>
        <w:pStyle w:val="BodyText"/>
      </w:pPr>
      <w:r>
        <w:t xml:space="preserve">顯此不與苦樂二受相應所由。如八證中，最初執受，五因之內，任運生解。如五十一、《對法》第二說異熟生等，並如前釋。由六識中異熟生受，待緣方起，故今簡之。</w:t>
      </w:r>
    </w:p>
    <w:bookmarkEnd w:id="54"/>
    <w:bookmarkStart w:id="55" w:name="問云何第七識恒緣執第八識為自內我"/>
    <w:p>
      <w:pPr>
        <w:pStyle w:val="Heading1"/>
      </w:pPr>
      <w:r>
        <w:t xml:space="preserve">問：云何第七識恒緣執第八識為自內我？</w:t>
      </w:r>
    </w:p>
    <w:p>
      <w:pPr>
        <w:pStyle w:val="FirstParagraph"/>
      </w:pPr>
      <w:r>
        <w:rPr>
          <w:bCs/>
          <w:b/>
        </w:rPr>
        <w:t xml:space="preserve">答：又由此識常無轉變，有情恒執為自內我。</w:t>
      </w:r>
    </w:p>
    <w:p>
      <w:pPr>
        <w:pStyle w:val="BodyText"/>
      </w:pPr>
      <w:r>
        <w:t xml:space="preserve">「常」者，相續義；「無轉」者，一類義。「我」，是一、常。故此似我，顯第七識恒緣執我。</w:t>
      </w:r>
    </w:p>
    <w:bookmarkEnd w:id="55"/>
    <w:bookmarkStart w:id="56" w:name="問若與苦樂二受相應便有轉變寧執為我"/>
    <w:p>
      <w:pPr>
        <w:pStyle w:val="Heading1"/>
      </w:pPr>
      <w:r>
        <w:t xml:space="preserve">問：若與苦樂二受相應，便有轉變，寧執為我？</w:t>
      </w:r>
    </w:p>
    <w:p>
      <w:pPr>
        <w:pStyle w:val="FirstParagraph"/>
      </w:pPr>
      <w:r>
        <w:rPr>
          <w:bCs/>
          <w:b/>
        </w:rPr>
        <w:t xml:space="preserve">答：故此但與捨受相應。</w:t>
      </w:r>
    </w:p>
    <w:p>
      <w:pPr>
        <w:pStyle w:val="BodyText"/>
      </w:pPr>
      <w:r>
        <w:t xml:space="preserve">顯我不緣苦樂二受，非一類故，故唯捨俱，生善惡趣，餘受轉故。第三復次也。</w:t>
      </w:r>
    </w:p>
    <w:p>
      <w:pPr>
        <w:pStyle w:val="BodyText"/>
      </w:pPr>
      <w:r>
        <w:t xml:space="preserve">由前三義，故唯捨俱。勘諸經論，唯初復次，五義之中，第四義解。</w:t>
      </w:r>
    </w:p>
    <w:p>
      <w:pPr>
        <w:pStyle w:val="BodyText"/>
      </w:pPr>
      <w:r>
        <w:t xml:space="preserve">上來依理解頌文訖。</w:t>
      </w:r>
    </w:p>
    <w:p>
      <w:pPr>
        <w:pStyle w:val="BodyText"/>
      </w:pPr>
      <w:r>
        <w:t xml:space="preserve">自下依義釋外妨難。</w:t>
      </w:r>
    </w:p>
    <w:bookmarkEnd w:id="56"/>
    <w:bookmarkStart w:id="57" w:name="問若爾如何此識亦是惡業異熟"/>
    <w:p>
      <w:pPr>
        <w:pStyle w:val="Heading1"/>
      </w:pPr>
      <w:r>
        <w:t xml:space="preserve">問：若爾，如何此識亦是惡業異熟？</w:t>
      </w:r>
    </w:p>
    <w:p>
      <w:pPr>
        <w:pStyle w:val="FirstParagraph"/>
      </w:pPr>
      <w:r>
        <w:t xml:space="preserve">答：薩婆多等，為此難也。彼部難云︰捨受寂靜，善業調順，可能招之，如何逼迫業亦招寂靜果？</w:t>
      </w:r>
    </w:p>
    <w:p>
      <w:pPr>
        <w:pStyle w:val="BodyText"/>
      </w:pPr>
      <w:r>
        <w:t xml:space="preserve">此依彼宗，故以為難。</w:t>
      </w:r>
    </w:p>
    <w:p>
      <w:pPr>
        <w:pStyle w:val="BodyText"/>
      </w:pPr>
      <w:r>
        <w:rPr>
          <w:bCs/>
          <w:b/>
        </w:rPr>
        <w:t xml:space="preserve">既許善業能招捨受，此亦應然。</w:t>
      </w:r>
    </w:p>
    <w:p>
      <w:pPr>
        <w:pStyle w:val="BodyText"/>
      </w:pPr>
      <w:r>
        <w:t xml:space="preserve">即返質答。既許善業能招捨受，此不善業，類亦應然，能招捨受。</w:t>
      </w:r>
    </w:p>
    <w:p>
      <w:pPr>
        <w:pStyle w:val="BodyText"/>
      </w:pPr>
      <w:r>
        <w:rPr>
          <w:bCs/>
          <w:b/>
        </w:rPr>
        <w:t xml:space="preserve">捨受不違苦樂品故，如無記法，善惡俱招。</w:t>
      </w:r>
    </w:p>
    <w:p>
      <w:pPr>
        <w:pStyle w:val="BodyText"/>
      </w:pPr>
      <w:r>
        <w:t xml:space="preserve">此顯所由及同法喻。捨受行相不違苦樂二種品故。此質解也。</w:t>
      </w:r>
    </w:p>
    <w:p>
      <w:pPr>
        <w:pStyle w:val="BodyText"/>
      </w:pPr>
      <w:r>
        <w:t xml:space="preserve">捨受不違苦，惡業不得招；捨受不違樂，善業應不感。苦樂自相違，善惡之業不招於苦樂，捨受不違二，何妨善惡並能招？如無記法，二業俱感，不違二故。不以寂靜解捨，亦通惡業感。中容之行，名為捨故，通不善招。</w:t>
      </w:r>
    </w:p>
    <w:bookmarkEnd w:id="57"/>
    <w:bookmarkStart w:id="58" w:name="問返詰雖然理猶未曉如何寂靜果逼迫因所招"/>
    <w:p>
      <w:pPr>
        <w:pStyle w:val="Heading1"/>
      </w:pPr>
      <w:r>
        <w:t xml:space="preserve">問︰返詰雖然，理猶未曉，如何寂靜果，逼迫因所招？</w:t>
      </w:r>
    </w:p>
    <w:p>
      <w:pPr>
        <w:pStyle w:val="FirstParagraph"/>
      </w:pPr>
      <w:r>
        <w:t xml:space="preserve">答曰︰無記既寂靜，何為惡業果？捨雖寂靜，不違二故，得為惡果，不同禪定寂靜。此無所能為，故通惡業感。餘七轉識設起苦樂，此識皆俱，以捨不違苦樂品故。若或苦樂俱，於人天中應不受苦果，以相違故；三惡趣中應不受樂果，亦相違故。此中苦樂，皆是別報，故捨不違。若隨所生，受便轉變，即易脫故，過失如前。</w:t>
      </w:r>
    </w:p>
    <w:bookmarkEnd w:id="58"/>
    <w:bookmarkStart w:id="59" w:name="問外人復難如何此識非別境等心所相應"/>
    <w:p>
      <w:pPr>
        <w:pStyle w:val="Heading1"/>
      </w:pPr>
      <w:r>
        <w:t xml:space="preserve">問：外人復難：如何此識非別境等心所相應？</w:t>
      </w:r>
    </w:p>
    <w:p>
      <w:pPr>
        <w:pStyle w:val="FirstParagraph"/>
      </w:pPr>
      <w:r>
        <w:t xml:space="preserve">答：解受俱中，自下第二、釋不與餘心所相應。既知唯捨已，便難唯五俱。</w:t>
      </w:r>
    </w:p>
    <w:p>
      <w:pPr>
        <w:pStyle w:val="BodyText"/>
      </w:pPr>
      <w:r>
        <w:rPr>
          <w:bCs/>
          <w:b/>
        </w:rPr>
        <w:t xml:space="preserve">互相違故。</w:t>
      </w:r>
    </w:p>
    <w:p>
      <w:pPr>
        <w:pStyle w:val="BodyText"/>
      </w:pPr>
      <w:r>
        <w:t xml:space="preserve">此論主答。別境、善等行相與識既互相違，故不俱也。此總答之。</w:t>
      </w:r>
    </w:p>
    <w:p>
      <w:pPr>
        <w:pStyle w:val="BodyText"/>
      </w:pPr>
      <w:r>
        <w:rPr>
          <w:bCs/>
          <w:b/>
        </w:rPr>
        <w:t xml:space="preserve">謂欲，希望所樂事轉，此識任運，無所希望；</w:t>
      </w:r>
    </w:p>
    <w:p>
      <w:pPr>
        <w:pStyle w:val="BodyText"/>
      </w:pPr>
      <w:r>
        <w:t xml:space="preserve">下別答也。隨何世境，樂便有欲，任運之識，不樂觀境，故無有欲。</w:t>
      </w:r>
    </w:p>
    <w:p>
      <w:pPr>
        <w:pStyle w:val="BodyText"/>
      </w:pPr>
      <w:r>
        <w:rPr>
          <w:bCs/>
          <w:b/>
        </w:rPr>
        <w:t xml:space="preserve">勝解，印持決定事轉，此識瞢昧，無所印持；</w:t>
      </w:r>
    </w:p>
    <w:p>
      <w:pPr>
        <w:pStyle w:val="BodyText"/>
      </w:pPr>
      <w:r>
        <w:t xml:space="preserve">勝解印持，曾為猶預境，今得決定事。此識行相𧄼瞢闇昧，境非先不定，今可須印之，故無勝解。</w:t>
      </w:r>
    </w:p>
    <w:p>
      <w:pPr>
        <w:pStyle w:val="BodyText"/>
      </w:pPr>
      <w:r>
        <w:rPr>
          <w:bCs/>
          <w:b/>
        </w:rPr>
        <w:t xml:space="preserve">念，唯明記曾習事轉，此識昧劣，不能明記；</w:t>
      </w:r>
    </w:p>
    <w:p>
      <w:pPr>
        <w:pStyle w:val="BodyText"/>
      </w:pPr>
      <w:r>
        <w:t xml:space="preserve">念相，明記曾習事轉。此識昧而且劣，恒緣任運現在之境，不能明記曾所受境，故無有念。</w:t>
      </w:r>
    </w:p>
    <w:p>
      <w:pPr>
        <w:pStyle w:val="BodyText"/>
      </w:pPr>
      <w:r>
        <w:rPr>
          <w:bCs/>
          <w:b/>
        </w:rPr>
        <w:t xml:space="preserve">定，能令心專注一境，此識任運，剎那別緣；</w:t>
      </w:r>
    </w:p>
    <w:p>
      <w:pPr>
        <w:pStyle w:val="BodyText"/>
      </w:pPr>
      <w:r>
        <w:t xml:space="preserve">定雖影像相分剎那新起，其加行時，所觀本質前後相續，恒專注緣。此識任運，不作加行，專注本質，恒緣現在影像，所緣但新新起。且定行相一一剎那深取專注，趣向所緣，此識浮疏，行相不爾，故非定俱。言「任運」者，是隨業轉。</w:t>
      </w:r>
    </w:p>
    <w:p>
      <w:pPr>
        <w:pStyle w:val="BodyText"/>
      </w:pPr>
      <w:r>
        <w:rPr>
          <w:bCs/>
          <w:b/>
        </w:rPr>
        <w:t xml:space="preserve">慧，唯簡擇德等事轉，此識微昧，不能簡擇。</w:t>
      </w:r>
    </w:p>
    <w:p>
      <w:pPr>
        <w:pStyle w:val="BodyText"/>
      </w:pPr>
      <w:r>
        <w:t xml:space="preserve">「德等事」者，等失、俱非。餘文可解。</w:t>
      </w:r>
    </w:p>
    <w:p>
      <w:pPr>
        <w:pStyle w:val="BodyText"/>
      </w:pPr>
      <w:r>
        <w:t xml:space="preserve">此之別簡，行相周通，於佛起別境，於理亦無失。</w:t>
      </w:r>
    </w:p>
    <w:p>
      <w:pPr>
        <w:pStyle w:val="BodyText"/>
      </w:pPr>
      <w:r>
        <w:rPr>
          <w:bCs/>
          <w:b/>
        </w:rPr>
        <w:t xml:space="preserve">故此不與別境相應。</w:t>
      </w:r>
    </w:p>
    <w:p>
      <w:pPr>
        <w:pStyle w:val="BodyText"/>
      </w:pPr>
      <w:r>
        <w:t xml:space="preserve">此總結也。</w:t>
      </w:r>
    </w:p>
    <w:p>
      <w:pPr>
        <w:pStyle w:val="BodyText"/>
      </w:pPr>
      <w:r>
        <w:t xml:space="preserve">已說別境非此識俱。次簡善等不俱所以。</w:t>
      </w:r>
    </w:p>
    <w:bookmarkEnd w:id="59"/>
    <w:bookmarkStart w:id="60" w:name="問云何此識於善染污等亦不相應"/>
    <w:p>
      <w:pPr>
        <w:pStyle w:val="Heading1"/>
      </w:pPr>
      <w:r>
        <w:t xml:space="preserve">問：云何此識於善、染污等亦不相應？</w:t>
      </w:r>
    </w:p>
    <w:p>
      <w:pPr>
        <w:pStyle w:val="FirstParagraph"/>
      </w:pPr>
      <w:r>
        <w:rPr>
          <w:bCs/>
          <w:b/>
        </w:rPr>
        <w:t xml:space="preserve">答：此識唯是異熟性故，善、染汙等亦不相應。</w:t>
      </w:r>
    </w:p>
    <w:p>
      <w:pPr>
        <w:pStyle w:val="BodyText"/>
      </w:pPr>
      <w:r>
        <w:t xml:space="preserve">異熟必非通善、染，故十一、六、二十亦定不相應。「等」者，等取餘善等法，即不定四，既通三性，亦在其中。</w:t>
      </w:r>
    </w:p>
    <w:p>
      <w:pPr>
        <w:pStyle w:val="BodyText"/>
      </w:pPr>
      <w:r>
        <w:t xml:space="preserve">然有難曰︰善、染非異熟，可說不相應，不定中無記，何非此識並？</w:t>
      </w:r>
    </w:p>
    <w:p>
      <w:pPr>
        <w:pStyle w:val="BodyText"/>
      </w:pPr>
      <w:r>
        <w:t xml:space="preserve">為答此問，故次說云：</w:t>
      </w:r>
    </w:p>
    <w:p>
      <w:pPr>
        <w:pStyle w:val="BodyText"/>
      </w:pPr>
      <w:r>
        <w:rPr>
          <w:bCs/>
          <w:b/>
        </w:rPr>
        <w:t xml:space="preserve">惡作等四，無記性者，有間斷故，定非異熟。</w:t>
      </w:r>
    </w:p>
    <w:p>
      <w:pPr>
        <w:pStyle w:val="BodyText"/>
      </w:pPr>
      <w:r>
        <w:t xml:space="preserve">「非異熟」者，非真異熟，不遮異熟生亦有惡作等，下不定中，自當分別。非一切時常相續故，非此相應。</w:t>
      </w:r>
    </w:p>
    <w:p>
      <w:pPr>
        <w:pStyle w:val="BodyText"/>
      </w:pPr>
      <w:r>
        <w:t xml:space="preserve">上來第七、唯捨門訖。</w:t>
      </w:r>
    </w:p>
    <w:p>
      <w:pPr>
        <w:pStyle w:val="BodyText"/>
      </w:pPr>
      <w:r>
        <w:t xml:space="preserve">下第五段即是第八、何性俱門。</w:t>
      </w:r>
    </w:p>
    <w:bookmarkEnd w:id="60"/>
    <w:bookmarkStart w:id="61" w:name="問法有四種謂善不善有覆無記無覆無記阿賴耶識何法攝耶"/>
    <w:p>
      <w:pPr>
        <w:pStyle w:val="Heading1"/>
      </w:pPr>
      <w:r>
        <w:t xml:space="preserve">問：法有四種，謂善、不善、有覆無記、無覆無記。阿賴耶識，何法攝耶？</w:t>
      </w:r>
    </w:p>
    <w:p>
      <w:pPr>
        <w:pStyle w:val="FirstParagraph"/>
      </w:pPr>
      <w:r>
        <w:t xml:space="preserve">答：此最初問。</w:t>
      </w:r>
    </w:p>
    <w:p>
      <w:pPr>
        <w:pStyle w:val="BodyText"/>
      </w:pPr>
      <w:r>
        <w:t xml:space="preserve">法有四種，何法所攝？</w:t>
      </w:r>
    </w:p>
    <w:p>
      <w:pPr>
        <w:pStyle w:val="BodyText"/>
      </w:pPr>
      <w:r>
        <w:t xml:space="preserve">大乘亦有自性善等，如本、釋中。此三種性，或各分二︰</w:t>
      </w:r>
    </w:p>
    <w:p>
      <w:pPr>
        <w:pStyle w:val="BodyText"/>
      </w:pPr>
      <w:r>
        <w:t xml:space="preserve">一、世俗；</w:t>
      </w:r>
    </w:p>
    <w:p>
      <w:pPr>
        <w:pStyle w:val="BodyText"/>
      </w:pPr>
      <w:r>
        <w:t xml:space="preserve">二、勝義。</w:t>
      </w:r>
    </w:p>
    <w:p>
      <w:pPr>
        <w:pStyle w:val="BodyText"/>
      </w:pPr>
      <w:r>
        <w:t xml:space="preserve">有為善法，名世俗善，招世出世可愛果故，麤重、生滅、非安隱故。</w:t>
      </w:r>
    </w:p>
    <w:p>
      <w:pPr>
        <w:pStyle w:val="BodyText"/>
      </w:pPr>
      <w:r>
        <w:t xml:space="preserve">無為善法，名勝義善，最極寂靜，性安隱故。諸極惡法，名世俗不善，能招麤顯非愛果故。</w:t>
      </w:r>
    </w:p>
    <w:p>
      <w:pPr>
        <w:pStyle w:val="BodyText"/>
      </w:pPr>
      <w:r>
        <w:t xml:space="preserve">諸有漏法，名勝義不善，自性麤重，不安隱故。</w:t>
      </w:r>
    </w:p>
    <w:p>
      <w:pPr>
        <w:pStyle w:val="BodyText"/>
      </w:pPr>
      <w:r>
        <w:t xml:space="preserve">有為無記法，名世俗無記，不能招愛非愛果故，自性麤重，濫不善故。</w:t>
      </w:r>
    </w:p>
    <w:p>
      <w:pPr>
        <w:pStyle w:val="BodyText"/>
      </w:pPr>
      <w:r>
        <w:t xml:space="preserve">虛空、非擇滅，名勝義無記，不招二果，無所濫故。</w:t>
      </w:r>
    </w:p>
    <w:p>
      <w:pPr>
        <w:pStyle w:val="BodyText"/>
      </w:pPr>
      <w:r>
        <w:t xml:space="preserve">或各分三。</w:t>
      </w:r>
    </w:p>
    <w:p>
      <w:pPr>
        <w:pStyle w:val="BodyText"/>
      </w:pPr>
      <w:r>
        <w:t xml:space="preserve">善有三者：</w:t>
      </w:r>
    </w:p>
    <w:p>
      <w:pPr>
        <w:pStyle w:val="BodyText"/>
      </w:pPr>
      <w:r>
        <w:t xml:space="preserve">一、感愛果善，謂有漏善法；</w:t>
      </w:r>
    </w:p>
    <w:p>
      <w:pPr>
        <w:pStyle w:val="BodyText"/>
      </w:pPr>
      <w:r>
        <w:t xml:space="preserve">二、性巧便善，謂有為善法；</w:t>
      </w:r>
    </w:p>
    <w:p>
      <w:pPr>
        <w:pStyle w:val="BodyText"/>
      </w:pPr>
      <w:r>
        <w:t xml:space="preserve">三、性安隱善，謂無為善法。</w:t>
      </w:r>
    </w:p>
    <w:p>
      <w:pPr>
        <w:pStyle w:val="BodyText"/>
      </w:pPr>
      <w:r>
        <w:t xml:space="preserve">不善三者：</w:t>
      </w:r>
    </w:p>
    <w:p>
      <w:pPr>
        <w:pStyle w:val="BodyText"/>
      </w:pPr>
      <w:r>
        <w:t xml:space="preserve">一、感非愛果不善，謂極惡法；</w:t>
      </w:r>
    </w:p>
    <w:p>
      <w:pPr>
        <w:pStyle w:val="BodyText"/>
      </w:pPr>
      <w:r>
        <w:t xml:space="preserve">二、性非巧便不善，謂染汙法；</w:t>
      </w:r>
    </w:p>
    <w:p>
      <w:pPr>
        <w:pStyle w:val="BodyText"/>
      </w:pPr>
      <w:r>
        <w:t xml:space="preserve">三、性不安隱不善，謂有漏法。</w:t>
      </w:r>
    </w:p>
    <w:p>
      <w:pPr>
        <w:pStyle w:val="BodyText"/>
      </w:pPr>
      <w:r>
        <w:t xml:space="preserve">無記三者：</w:t>
      </w:r>
    </w:p>
    <w:p>
      <w:pPr>
        <w:pStyle w:val="BodyText"/>
      </w:pPr>
      <w:r>
        <w:t xml:space="preserve">一、相應無記，謂諸無記心、心所法；</w:t>
      </w:r>
    </w:p>
    <w:p>
      <w:pPr>
        <w:pStyle w:val="BodyText"/>
      </w:pPr>
      <w:r>
        <w:t xml:space="preserve">二、不相應無記，謂無記色、不相應行；</w:t>
      </w:r>
    </w:p>
    <w:p>
      <w:pPr>
        <w:pStyle w:val="BodyText"/>
      </w:pPr>
      <w:r>
        <w:t xml:space="preserve">三、真實無記，謂虛空、非擇滅。</w:t>
      </w:r>
    </w:p>
    <w:p>
      <w:pPr>
        <w:pStyle w:val="BodyText"/>
      </w:pPr>
      <w:r>
        <w:t xml:space="preserve">或各分四。善有四者：</w:t>
      </w:r>
    </w:p>
    <w:p>
      <w:pPr>
        <w:pStyle w:val="BodyText"/>
      </w:pPr>
      <w:r>
        <w:t xml:space="preserve">一、自性善，謂信等十一，唯善心所；</w:t>
      </w:r>
    </w:p>
    <w:p>
      <w:pPr>
        <w:pStyle w:val="BodyText"/>
      </w:pPr>
      <w:r>
        <w:t xml:space="preserve">二、相應善，謂信等相應心、心所法；</w:t>
      </w:r>
    </w:p>
    <w:p>
      <w:pPr>
        <w:pStyle w:val="BodyText"/>
      </w:pPr>
      <w:r>
        <w:t xml:space="preserve">三、等起善，謂諸善色、不相應行，種子善者，准義亦爾；</w:t>
      </w:r>
    </w:p>
    <w:p>
      <w:pPr>
        <w:pStyle w:val="BodyText"/>
      </w:pPr>
      <w:r>
        <w:t xml:space="preserve">四、勝義善，謂善無為。</w:t>
      </w:r>
    </w:p>
    <w:p>
      <w:pPr>
        <w:pStyle w:val="BodyText"/>
      </w:pPr>
      <w:r>
        <w:t xml:space="preserve">不善四者：</w:t>
      </w:r>
    </w:p>
    <w:p>
      <w:pPr>
        <w:pStyle w:val="BodyText"/>
      </w:pPr>
      <w:r>
        <w:t xml:space="preserve">一、自性不善，謂無慚等十，唯不善心所；</w:t>
      </w:r>
    </w:p>
    <w:p>
      <w:pPr>
        <w:pStyle w:val="BodyText"/>
      </w:pPr>
      <w:r>
        <w:t xml:space="preserve">二、相應不善，謂無慚等相應心、心所法；</w:t>
      </w:r>
    </w:p>
    <w:p>
      <w:pPr>
        <w:pStyle w:val="BodyText"/>
      </w:pPr>
      <w:r>
        <w:t xml:space="preserve">三、等起不善，謂不善色、不相應行，種子亦爾；</w:t>
      </w:r>
    </w:p>
    <w:p>
      <w:pPr>
        <w:pStyle w:val="BodyText"/>
      </w:pPr>
      <w:r>
        <w:t xml:space="preserve">四、勝義不善，謂有漏法。</w:t>
      </w:r>
    </w:p>
    <w:p>
      <w:pPr>
        <w:pStyle w:val="BodyText"/>
      </w:pPr>
      <w:r>
        <w:t xml:space="preserve">無記四者：</w:t>
      </w:r>
    </w:p>
    <w:p>
      <w:pPr>
        <w:pStyle w:val="BodyText"/>
      </w:pPr>
      <w:r>
        <w:t xml:space="preserve">一、能變無記，謂諸無記心、心所法；</w:t>
      </w:r>
    </w:p>
    <w:p>
      <w:pPr>
        <w:pStyle w:val="BodyText"/>
      </w:pPr>
      <w:r>
        <w:t xml:space="preserve">二、所變無記，謂無記色法，種子亦爾；</w:t>
      </w:r>
    </w:p>
    <w:p>
      <w:pPr>
        <w:pStyle w:val="BodyText"/>
      </w:pPr>
      <w:r>
        <w:t xml:space="preserve">三、分位無記，謂無記不相應法；</w:t>
      </w:r>
    </w:p>
    <w:p>
      <w:pPr>
        <w:pStyle w:val="BodyText"/>
      </w:pPr>
      <w:r>
        <w:t xml:space="preserve">四、勝義無記，謂虛空、非擇滅。</w:t>
      </w:r>
    </w:p>
    <w:p>
      <w:pPr>
        <w:pStyle w:val="BodyText"/>
      </w:pPr>
      <w:r>
        <w:t xml:space="preserve">如《對法》第三末、第四卷初諸門解善等，皆以此義通釋於彼。此中一一如理應知。</w:t>
      </w:r>
    </w:p>
    <w:p>
      <w:pPr>
        <w:pStyle w:val="BodyText"/>
      </w:pPr>
      <w:r>
        <w:rPr>
          <w:bCs/>
          <w:b/>
        </w:rPr>
        <w:t xml:space="preserve">此識唯是無覆無記，異熟性故。</w:t>
      </w:r>
    </w:p>
    <w:p>
      <w:pPr>
        <w:pStyle w:val="BodyText"/>
      </w:pPr>
      <w:r>
        <w:t xml:space="preserve">下答，有三︰初總答，次別答，後釋無記名。此總答也。若善惡性，必非異熟。</w:t>
      </w:r>
    </w:p>
    <w:p>
      <w:pPr>
        <w:pStyle w:val="BodyText"/>
      </w:pPr>
      <w:r>
        <w:t xml:space="preserve">下別答之。</w:t>
      </w:r>
    </w:p>
    <w:p>
      <w:pPr>
        <w:pStyle w:val="BodyText"/>
      </w:pPr>
      <w:r>
        <w:rPr>
          <w:bCs/>
          <w:b/>
        </w:rPr>
        <w:t xml:space="preserve">異熟若是善、染汙者，流轉、還滅應不得成。</w:t>
      </w:r>
    </w:p>
    <w:p>
      <w:pPr>
        <w:pStyle w:val="BodyText"/>
      </w:pPr>
      <w:r>
        <w:t xml:space="preserve">別有三釋。此為一因，證唯無記，《攝論》第三卷末自解。善趣既是善，應不生不善，恒生善故，即無流轉。由集故，生死流；由苦故，生死轉。惡趣翻亦然，既恒生惡，應無還滅。由道故還，由滅故滅。</w:t>
      </w:r>
    </w:p>
    <w:p>
      <w:pPr>
        <w:pStyle w:val="BodyText"/>
      </w:pPr>
      <w:r>
        <w:t xml:space="preserve">第二因云：</w:t>
      </w:r>
    </w:p>
    <w:p>
      <w:pPr>
        <w:pStyle w:val="BodyText"/>
      </w:pPr>
      <w:r>
        <w:rPr>
          <w:bCs/>
          <w:b/>
        </w:rPr>
        <w:t xml:space="preserve">又此識是善、染依故，若善、染者，互相違故，應不與二俱作所依。</w:t>
      </w:r>
    </w:p>
    <w:p>
      <w:pPr>
        <w:pStyle w:val="BodyText"/>
      </w:pPr>
      <w:r>
        <w:t xml:space="preserve">此識既是果報之主，為善、染法之所依止。既恒是善，應不為惡依，是惡亦應不為善依，互相違故，何得與二俱作所依？</w:t>
      </w:r>
    </w:p>
    <w:p>
      <w:pPr>
        <w:pStyle w:val="BodyText"/>
      </w:pPr>
      <w:r>
        <w:t xml:space="preserve">第三因云：</w:t>
      </w:r>
    </w:p>
    <w:p>
      <w:pPr>
        <w:pStyle w:val="BodyText"/>
      </w:pPr>
      <w:r>
        <w:rPr>
          <w:bCs/>
          <w:b/>
        </w:rPr>
        <w:t xml:space="preserve">又此識是所熏性故，若善、染者，如極香臭，應不受熏；</w:t>
      </w:r>
    </w:p>
    <w:p>
      <w:pPr>
        <w:pStyle w:val="BodyText"/>
      </w:pPr>
      <w:r>
        <w:t xml:space="preserve">如前已說，唯無記性可受熏習。</w:t>
      </w:r>
    </w:p>
    <w:bookmarkEnd w:id="61"/>
    <w:bookmarkStart w:id="62" w:name="問薩婆多等若復難言無熏習識亦有何過"/>
    <w:p>
      <w:pPr>
        <w:pStyle w:val="Heading1"/>
      </w:pPr>
      <w:r>
        <w:t xml:space="preserve">問：薩婆多等若復難言︰無熏習識亦有何過？</w:t>
      </w:r>
    </w:p>
    <w:p>
      <w:pPr>
        <w:pStyle w:val="FirstParagraph"/>
      </w:pPr>
      <w:r>
        <w:t xml:space="preserve">答：無熏習故，染、淨因果俱不成立。</w:t>
      </w:r>
    </w:p>
    <w:p>
      <w:pPr>
        <w:pStyle w:val="BodyText"/>
      </w:pPr>
      <w:r>
        <w:t xml:space="preserve">此論主答。得等，如前破。若無熏習者，染、淨因果俱不成立；既無熏習，即無種子；種子若無，即是無因；因既無故，其果亦無。</w:t>
      </w:r>
    </w:p>
    <w:p>
      <w:pPr>
        <w:pStyle w:val="BodyText"/>
      </w:pPr>
      <w:r>
        <w:rPr>
          <w:bCs/>
          <w:b/>
        </w:rPr>
        <w:t xml:space="preserve">故此唯是無覆無記。</w:t>
      </w:r>
    </w:p>
    <w:p>
      <w:pPr>
        <w:pStyle w:val="BodyText"/>
      </w:pPr>
      <w:r>
        <w:t xml:space="preserve">此總結也。</w:t>
      </w:r>
    </w:p>
    <w:p>
      <w:pPr>
        <w:pStyle w:val="BodyText"/>
      </w:pPr>
      <w:r>
        <w:t xml:space="preserve">自下第三、釋無記等義。</w:t>
      </w:r>
    </w:p>
    <w:bookmarkEnd w:id="62"/>
    <w:bookmarkStart w:id="63" w:name="問云何為無覆"/>
    <w:p>
      <w:pPr>
        <w:pStyle w:val="Heading1"/>
      </w:pPr>
      <w:r>
        <w:t xml:space="preserve">問：云何為無覆？</w:t>
      </w:r>
    </w:p>
    <w:p>
      <w:pPr>
        <w:pStyle w:val="FirstParagraph"/>
      </w:pPr>
      <w:r>
        <w:rPr>
          <w:bCs/>
          <w:b/>
        </w:rPr>
        <w:t xml:space="preserve">答：覆，謂染法，障聖道故，</w:t>
      </w:r>
    </w:p>
    <w:p>
      <w:pPr>
        <w:pStyle w:val="BodyText"/>
      </w:pPr>
      <w:r>
        <w:t xml:space="preserve">何名無覆？覆，謂覆障，體即染法。覆義如何？障聖道故。</w:t>
      </w:r>
    </w:p>
    <w:p>
      <w:pPr>
        <w:pStyle w:val="BodyText"/>
      </w:pPr>
      <w:r>
        <w:rPr>
          <w:bCs/>
          <w:b/>
        </w:rPr>
        <w:t xml:space="preserve">又能蔽心，令不淨故。</w:t>
      </w:r>
    </w:p>
    <w:p>
      <w:pPr>
        <w:pStyle w:val="BodyText"/>
      </w:pPr>
      <w:r>
        <w:t xml:space="preserve">合以二義，解其「覆」字。即覆者，覆蔽也，蔽心令不淨，故名為覆。</w:t>
      </w:r>
    </w:p>
    <w:p>
      <w:pPr>
        <w:pStyle w:val="BodyText"/>
      </w:pPr>
      <w:r>
        <w:rPr>
          <w:bCs/>
          <w:b/>
        </w:rPr>
        <w:t xml:space="preserve">此識非染，故名無覆。</w:t>
      </w:r>
    </w:p>
    <w:p>
      <w:pPr>
        <w:pStyle w:val="BodyText"/>
      </w:pPr>
      <w:r>
        <w:t xml:space="preserve">總結釋也。</w:t>
      </w:r>
    </w:p>
    <w:bookmarkEnd w:id="63"/>
    <w:bookmarkStart w:id="64" w:name="問何名無記"/>
    <w:p>
      <w:pPr>
        <w:pStyle w:val="Heading1"/>
      </w:pPr>
      <w:r>
        <w:t xml:space="preserve">問：何名無記？</w:t>
      </w:r>
    </w:p>
    <w:p>
      <w:pPr>
        <w:pStyle w:val="FirstParagraph"/>
      </w:pPr>
      <w:r>
        <w:rPr>
          <w:bCs/>
          <w:b/>
        </w:rPr>
        <w:t xml:space="preserve">答：記，謂善惡，有愛、非愛果及殊勝自體可記別故，</w:t>
      </w:r>
    </w:p>
    <w:p>
      <w:pPr>
        <w:pStyle w:val="BodyText"/>
      </w:pPr>
      <w:r>
        <w:rPr>
          <w:iCs/>
          <w:i/>
        </w:rPr>
        <w:t xml:space="preserve">何名無記？記，謂善惡。</w:t>
      </w:r>
    </w:p>
    <w:p>
      <w:pPr>
        <w:pStyle w:val="BodyText"/>
      </w:pPr>
      <w:r>
        <w:t xml:space="preserve">此有二義，可名為記：</w:t>
      </w:r>
    </w:p>
    <w:p>
      <w:pPr>
        <w:pStyle w:val="BodyText"/>
      </w:pPr>
      <w:r>
        <w:t xml:space="preserve">一、善有可愛果，不善有不可愛果，可記別故；</w:t>
      </w:r>
    </w:p>
    <w:p>
      <w:pPr>
        <w:pStyle w:val="BodyText"/>
      </w:pPr>
      <w:r>
        <w:t xml:space="preserve">二、善惡法體勝無記法，可調和故，或𢤱戾故，可記別也。世尊記此，當得此果，體性如是可記別故，說名為記。</w:t>
      </w:r>
    </w:p>
    <w:p>
      <w:pPr>
        <w:pStyle w:val="BodyText"/>
      </w:pPr>
      <w:r>
        <w:rPr>
          <w:bCs/>
          <w:b/>
        </w:rPr>
        <w:t xml:space="preserve">此非善惡，故名無記。</w:t>
      </w:r>
    </w:p>
    <w:p>
      <w:pPr>
        <w:pStyle w:val="BodyText"/>
      </w:pPr>
      <w:r>
        <w:t xml:space="preserve">此結釋名。</w:t>
      </w:r>
    </w:p>
    <w:p>
      <w:pPr>
        <w:pStyle w:val="BodyText"/>
      </w:pPr>
      <w:r>
        <w:rPr>
          <w:iCs/>
          <w:i/>
        </w:rPr>
        <w:t xml:space="preserve">總是第八、何性俱門。</w:t>
      </w:r>
    </w:p>
    <w:p>
      <w:pPr>
        <w:pStyle w:val="BodyText"/>
      </w:pPr>
      <w:r>
        <w:t xml:space="preserve">自下第六段、諸心所法例同於心，非是分別識自體門。</w:t>
      </w:r>
    </w:p>
    <w:bookmarkEnd w:id="64"/>
    <w:bookmarkStart w:id="65" w:name="問云何諸心所法例同於心非是分別識自體門"/>
    <w:p>
      <w:pPr>
        <w:pStyle w:val="Heading1"/>
      </w:pPr>
      <w:r>
        <w:t xml:space="preserve">問：云何諸心所法例同於心，非是分別識自體門？</w:t>
      </w:r>
    </w:p>
    <w:p>
      <w:pPr>
        <w:pStyle w:val="FirstParagraph"/>
      </w:pPr>
      <w:r>
        <w:rPr>
          <w:bCs/>
          <w:b/>
        </w:rPr>
        <w:t xml:space="preserve">答：觸等亦如是者，謂如阿賴耶識，唯是無覆無記性攝，觸、作意、受、想、思亦爾，諸相應法必同性故。</w:t>
      </w:r>
    </w:p>
    <w:p>
      <w:pPr>
        <w:pStyle w:val="BodyText"/>
      </w:pPr>
      <w:r>
        <w:t xml:space="preserve">此四說中，第一、第二、第四說，同護法等。一師多復次，義不違也。義雖有四，文段有三，牒前頌第八句也。初師唯以五心所法例同心王無記性矣。次無記性，後有亦如是故，如文可知。</w:t>
      </w:r>
    </w:p>
    <w:p>
      <w:pPr>
        <w:pStyle w:val="BodyText"/>
      </w:pPr>
      <w:r>
        <w:t xml:space="preserve">自下即是第二師說。</w:t>
      </w:r>
    </w:p>
    <w:p>
      <w:pPr>
        <w:pStyle w:val="BodyText"/>
      </w:pPr>
      <w:r>
        <w:rPr>
          <w:bCs/>
          <w:b/>
        </w:rPr>
        <w:t xml:space="preserve">又觸等五，如阿賴耶，亦是異熟，所緣、行相俱不可知，緣三種境，五法相應，無覆無記，故說觸等亦如是言。</w:t>
      </w:r>
    </w:p>
    <w:p>
      <w:pPr>
        <w:pStyle w:val="BodyText"/>
      </w:pPr>
      <w:r>
        <w:t xml:space="preserve">此師意說，例於識體，五種義同︰</w:t>
      </w:r>
    </w:p>
    <w:p>
      <w:pPr>
        <w:pStyle w:val="BodyText"/>
      </w:pPr>
      <w:r>
        <w:t xml:space="preserve">一、異熟；</w:t>
      </w:r>
    </w:p>
    <w:p>
      <w:pPr>
        <w:pStyle w:val="BodyText"/>
      </w:pPr>
      <w:r>
        <w:t xml:space="preserve">二、所緣、行相俱不可知；</w:t>
      </w:r>
    </w:p>
    <w:p>
      <w:pPr>
        <w:pStyle w:val="BodyText"/>
      </w:pPr>
      <w:r>
        <w:t xml:space="preserve">三、緣三種境；</w:t>
      </w:r>
    </w:p>
    <w:p>
      <w:pPr>
        <w:pStyle w:val="BodyText"/>
      </w:pPr>
      <w:r>
        <w:t xml:space="preserve">四、五法相應；</w:t>
      </w:r>
    </w:p>
    <w:p>
      <w:pPr>
        <w:pStyle w:val="BodyText"/>
      </w:pPr>
      <w:r>
        <w:t xml:space="preserve">五、無覆無記。</w:t>
      </w:r>
    </w:p>
    <w:p>
      <w:pPr>
        <w:pStyle w:val="BodyText"/>
      </w:pPr>
      <w:r>
        <w:t xml:space="preserve">前雖已有本識八門，隨其所應，故但有五。</w:t>
      </w:r>
    </w:p>
    <w:p>
      <w:pPr>
        <w:pStyle w:val="BodyText"/>
      </w:pPr>
      <w:r>
        <w:t xml:space="preserve">於十義中，此別開不可知為一門。</w:t>
      </w:r>
    </w:p>
    <w:p>
      <w:pPr>
        <w:pStyle w:val="BodyText"/>
      </w:pPr>
      <w:r>
        <w:t xml:space="preserve">然但有四，除自相、一切種及行相，并捨受俱。因果不斷，轉捨時位，在例後明。此例以前，如其所應，亦如是故。</w:t>
      </w:r>
    </w:p>
    <w:bookmarkEnd w:id="65"/>
    <w:bookmarkStart w:id="66" w:name="X1808b8fcc7fa03a70360bcf72bb6123c840b5b9"/>
    <w:p>
      <w:pPr>
        <w:pStyle w:val="Heading1"/>
      </w:pPr>
      <w:r>
        <w:t xml:space="preserve">問︰本識五法俱，觸等亦如是。觸雖不與觸自相應，五法是同，隨應相例。本識行相即是了別，觸隨所應，應例行相，令心、心所同觸前境是觸行相故，餘例難亦然。</w:t>
      </w:r>
    </w:p>
    <w:p>
      <w:pPr>
        <w:pStyle w:val="FirstParagraph"/>
      </w:pPr>
      <w:r>
        <w:t xml:space="preserve">答︰餘門通故，可咸相例。行相既言了別，何得觸等例同？</w:t>
      </w:r>
    </w:p>
    <w:p>
      <w:pPr>
        <w:pStyle w:val="BodyText"/>
      </w:pPr>
      <w:r>
        <w:t xml:space="preserve">此不成救。與識相應，既言觸等，觸等亦應與自俱故。</w:t>
      </w:r>
    </w:p>
    <w:p>
      <w:pPr>
        <w:pStyle w:val="BodyText"/>
      </w:pPr>
      <w:r>
        <w:t xml:space="preserve">此理不然。</w:t>
      </w:r>
    </w:p>
    <w:p>
      <w:pPr>
        <w:pStyle w:val="BodyText"/>
      </w:pPr>
      <w:r>
        <w:t xml:space="preserve">隨所應，有觸、非觸俱，相應有五法，五法相應例得同。</w:t>
      </w:r>
    </w:p>
    <w:bookmarkEnd w:id="66"/>
    <w:bookmarkStart w:id="67" w:name="問了別在識不通餘何得觸等例行相"/>
    <w:p>
      <w:pPr>
        <w:pStyle w:val="Heading1"/>
      </w:pPr>
      <w:r>
        <w:t xml:space="preserve">問：了別在識不通餘，何得觸等例行相？</w:t>
      </w:r>
    </w:p>
    <w:p>
      <w:pPr>
        <w:pStyle w:val="FirstParagraph"/>
      </w:pPr>
      <w:r>
        <w:t xml:space="preserve">答：了別行相在於識，亦令觸等例皆同；與捨相應不在受，亦應受等例成失。</w:t>
      </w:r>
    </w:p>
    <w:p>
      <w:pPr>
        <w:pStyle w:val="BodyText"/>
      </w:pPr>
      <w:r>
        <w:t xml:space="preserve">此上二說，義雖未周，以理而言，亦無妨難。</w:t>
      </w:r>
    </w:p>
    <w:bookmarkEnd w:id="67"/>
    <w:bookmarkStart w:id="68" w:name="問難陀論師等多人如何作解"/>
    <w:p>
      <w:pPr>
        <w:pStyle w:val="Heading1"/>
      </w:pPr>
      <w:r>
        <w:t xml:space="preserve">問：難陀論師等多人如何作解？</w:t>
      </w:r>
    </w:p>
    <w:p>
      <w:pPr>
        <w:pStyle w:val="FirstParagraph"/>
      </w:pPr>
      <w:r>
        <w:rPr>
          <w:bCs/>
          <w:b/>
        </w:rPr>
        <w:t xml:space="preserve">答：有義：觸等如阿賴耶，亦是異熟及一切種，廣說乃至無覆無記，亦如是言，無簡別故。</w:t>
      </w:r>
    </w:p>
    <w:p>
      <w:pPr>
        <w:pStyle w:val="BodyText"/>
      </w:pPr>
      <w:r>
        <w:t xml:space="preserve">此難陀論師等多人為此解。初許觸等受熏，後被難已轉計，方言緣種名一切種。此第三說。例上五門，并不可知，即有其六，謂從異熟乃至無記，除識自相、行相、受俱。頌言「觸等」，即是自相，故不須例。</w:t>
      </w:r>
    </w:p>
    <w:p>
      <w:pPr>
        <w:pStyle w:val="BodyText"/>
      </w:pPr>
      <w:r>
        <w:t xml:space="preserve">此論體例，若正義無違，或合為一；若邪宗謬義，假作別師，非必異說。今此別師。</w:t>
      </w:r>
    </w:p>
    <w:p>
      <w:pPr>
        <w:pStyle w:val="BodyText"/>
      </w:pPr>
      <w:r>
        <w:t xml:space="preserve">第四師破。</w:t>
      </w:r>
    </w:p>
    <w:bookmarkEnd w:id="68"/>
    <w:bookmarkStart w:id="69" w:name="問云何護法破難陀論師等多人義"/>
    <w:p>
      <w:pPr>
        <w:pStyle w:val="Heading1"/>
      </w:pPr>
      <w:r>
        <w:t xml:space="preserve">問：云何護法破難陀論師等多人義？</w:t>
      </w:r>
    </w:p>
    <w:p>
      <w:pPr>
        <w:pStyle w:val="FirstParagraph"/>
      </w:pPr>
      <w:r>
        <w:rPr>
          <w:bCs/>
          <w:b/>
        </w:rPr>
        <w:t xml:space="preserve">答：彼說非理。</w:t>
      </w:r>
    </w:p>
    <w:p>
      <w:pPr>
        <w:pStyle w:val="BodyText"/>
      </w:pPr>
      <w:r>
        <w:t xml:space="preserve">第一、非也。</w:t>
      </w:r>
    </w:p>
    <w:p>
      <w:pPr>
        <w:pStyle w:val="BodyText"/>
      </w:pPr>
      <w:r>
        <w:rPr>
          <w:bCs/>
          <w:b/>
        </w:rPr>
        <w:t xml:space="preserve">所以者何？</w:t>
      </w:r>
    </w:p>
    <w:p>
      <w:pPr>
        <w:pStyle w:val="BodyText"/>
      </w:pPr>
      <w:r>
        <w:t xml:space="preserve">第二、彼問有何所以。</w:t>
      </w:r>
    </w:p>
    <w:p>
      <w:pPr>
        <w:pStyle w:val="BodyText"/>
      </w:pPr>
      <w:r>
        <w:rPr>
          <w:bCs/>
          <w:b/>
        </w:rPr>
        <w:t xml:space="preserve">觸等依識，不自在故。</w:t>
      </w:r>
    </w:p>
    <w:p>
      <w:pPr>
        <w:pStyle w:val="BodyText"/>
      </w:pPr>
      <w:r>
        <w:t xml:space="preserve">三、論主答。</w:t>
      </w:r>
    </w:p>
    <w:p>
      <w:pPr>
        <w:pStyle w:val="BodyText"/>
      </w:pPr>
      <w:r>
        <w:t xml:space="preserve">既非心王，故不自在。</w:t>
      </w:r>
    </w:p>
    <w:p>
      <w:pPr>
        <w:pStyle w:val="BodyText"/>
      </w:pPr>
      <w:r>
        <w:t xml:space="preserve">前第二卷於可熏中有自在義。</w:t>
      </w:r>
    </w:p>
    <w:p>
      <w:pPr>
        <w:pStyle w:val="BodyText"/>
      </w:pPr>
      <w:r>
        <w:t xml:space="preserve">世親《攝論》四外，別立有自在義，方能受熏。</w:t>
      </w:r>
    </w:p>
    <w:p>
      <w:pPr>
        <w:pStyle w:val="BodyText"/>
      </w:pPr>
      <w:r>
        <w:rPr>
          <w:bCs/>
          <w:b/>
        </w:rPr>
        <w:t xml:space="preserve">如貪、信等不能受熏，如何同識能持種子？</w:t>
      </w:r>
    </w:p>
    <w:p>
      <w:pPr>
        <w:pStyle w:val="BodyText"/>
      </w:pPr>
      <w:r>
        <w:t xml:space="preserve">染中舉貪，「等」取嗔等；善中舉信，「等」精進等。</w:t>
      </w:r>
    </w:p>
    <w:p>
      <w:pPr>
        <w:pStyle w:val="BodyText"/>
      </w:pPr>
      <w:r>
        <w:t xml:space="preserve">既如貪等，故不可說觸等同識能持種子，此乃不例一切種門。</w:t>
      </w:r>
    </w:p>
    <w:bookmarkEnd w:id="69"/>
    <w:bookmarkStart w:id="70" w:name="問所熏有心及心所心所不自在故不受熏能熏之中有心所心所不自在故非能熏"/>
    <w:p>
      <w:pPr>
        <w:pStyle w:val="Heading1"/>
      </w:pPr>
      <w:r>
        <w:t xml:space="preserve">問︰所熏有心及心所，心所不自在，故不受熏；能熏之中有心所，心所不自在，故非能熏。</w:t>
      </w:r>
    </w:p>
    <w:p>
      <w:pPr>
        <w:pStyle w:val="FirstParagraph"/>
      </w:pPr>
      <w:r>
        <w:t xml:space="preserve">答︰心所有增減，義具可能熏，心所不自在，故非所熏攝。</w:t>
      </w:r>
    </w:p>
    <w:bookmarkEnd w:id="70"/>
    <w:bookmarkStart w:id="71" w:name="問何故受熏則遮心所及其能熏心所亦得"/>
    <w:p>
      <w:pPr>
        <w:pStyle w:val="Heading1"/>
      </w:pPr>
      <w:r>
        <w:t xml:space="preserve">問︰何故受熏則遮心所，及其能熏，心所亦得？</w:t>
      </w:r>
    </w:p>
    <w:p>
      <w:pPr>
        <w:pStyle w:val="FirstParagraph"/>
      </w:pPr>
      <w:r>
        <w:t xml:space="preserve">答︰為因據有力，心所亦能熏；受熏須報主，心所非所熏。</w:t>
      </w:r>
    </w:p>
    <w:bookmarkEnd w:id="71"/>
    <w:bookmarkStart w:id="72" w:name="問心所為因能熏言有力心所為果有力言所熏"/>
    <w:p>
      <w:pPr>
        <w:pStyle w:val="Heading1"/>
      </w:pPr>
      <w:r>
        <w:t xml:space="preserve">問︰心所為因，能熏言有力，心所為果，有力言所熏。</w:t>
      </w:r>
    </w:p>
    <w:p>
      <w:pPr>
        <w:pStyle w:val="FirstParagraph"/>
      </w:pPr>
      <w:r>
        <w:t xml:space="preserve">答︰心所能熏無過失，心所亦能熏；心所受熏過失多，心所非所熏。</w:t>
      </w:r>
    </w:p>
    <w:bookmarkEnd w:id="72"/>
    <w:bookmarkStart w:id="73" w:name="問何故能熏即言無失為所熏者過失便多"/>
    <w:p>
      <w:pPr>
        <w:pStyle w:val="Heading1"/>
      </w:pPr>
      <w:r>
        <w:t xml:space="preserve">問︰何故能熏即言無失，為所熏者，過失便多？</w:t>
      </w:r>
    </w:p>
    <w:p>
      <w:pPr>
        <w:pStyle w:val="FirstParagraph"/>
      </w:pPr>
      <w:r>
        <w:t xml:space="preserve">答︰為因之日，有力而是能熏；為果之時，無力乃非所熏。</w:t>
      </w:r>
    </w:p>
    <w:bookmarkEnd w:id="73"/>
    <w:bookmarkStart w:id="74" w:name="問何者名過失"/>
    <w:p>
      <w:pPr>
        <w:pStyle w:val="Heading1"/>
      </w:pPr>
      <w:r>
        <w:t xml:space="preserve">問︰何者名過失？</w:t>
      </w:r>
    </w:p>
    <w:p>
      <w:pPr>
        <w:pStyle w:val="FirstParagraph"/>
      </w:pPr>
      <w:r>
        <w:t xml:space="preserve">答︰頓生六果失。</w:t>
      </w:r>
    </w:p>
    <w:bookmarkEnd w:id="74"/>
    <w:bookmarkStart w:id="75" w:name="問何故心所受熏後時頓生六果心所能熏後果不頓生六"/>
    <w:p>
      <w:pPr>
        <w:pStyle w:val="Heading1"/>
      </w:pPr>
      <w:r>
        <w:t xml:space="preserve">問︰何故心所受熏，後時頓生六果，心所能熏，後果不頓生六？</w:t>
      </w:r>
    </w:p>
    <w:p>
      <w:pPr>
        <w:pStyle w:val="FirstParagraph"/>
      </w:pPr>
      <w:r>
        <w:t xml:space="preserve">答︰心所受熏，即能熏心、心所一念便熏成六種，後生現時，頓生六果。心所能熏，相分、見分但隨己數而熏，非一一法皆有六種，即所熏無頓生六果，唯熏心王一體法故。若六法受熏，便有三十六種見、相分種，各自生己現行本識等，即有頓生六果之過。</w:t>
      </w:r>
    </w:p>
    <w:bookmarkEnd w:id="75"/>
    <w:bookmarkStart w:id="76" w:name="X785c134bdb26ef5a465ea43603007af88023611"/>
    <w:p>
      <w:pPr>
        <w:pStyle w:val="Heading1"/>
      </w:pPr>
      <w:r>
        <w:t xml:space="preserve">問︰如緣本識，增上緣中熏成種時，同時心所亦熏成本識種，緣彼心所亦爾。何故心所能熏、所熏無頓生果之妨？</w:t>
      </w:r>
    </w:p>
    <w:p>
      <w:pPr>
        <w:pStyle w:val="FirstParagraph"/>
      </w:pPr>
      <w:r>
        <w:t xml:space="preserve">答︰即能熏心王緣本識及五數熏成種子，此種後時生本識及五數現行。能熏心所不熏彼本識及五數種。此相分熏種但生自相分現行，非親生彼本識等故，故無此妨。</w:t>
      </w:r>
    </w:p>
    <w:bookmarkEnd w:id="76"/>
    <w:bookmarkStart w:id="77" w:name="問心所能熏何不同彼心王能熏俱生於彼本質之法心所能熏即生自相分現行不生本質耶"/>
    <w:p>
      <w:pPr>
        <w:pStyle w:val="Heading1"/>
      </w:pPr>
      <w:r>
        <w:t xml:space="preserve">問︰心所能熏，何不同彼心王能熏俱生於彼本質之法？心所能熏，即生自相分現行，不生本質耶？</w:t>
      </w:r>
    </w:p>
    <w:p>
      <w:pPr>
        <w:pStyle w:val="FirstParagraph"/>
      </w:pPr>
      <w:r>
        <w:t xml:space="preserve">答︰若能熏之心是一，緣本識及五數，所熏有六，故即熏六个，能熏之心後，種生現行，頓生六果妨，不可論其本質生與不生，所熏六種，乍可論其本質影像，其所熏不然。</w:t>
      </w:r>
    </w:p>
    <w:p>
      <w:pPr>
        <w:pStyle w:val="BodyText"/>
      </w:pPr>
      <w:r>
        <w:t xml:space="preserve">此亦不然。</w:t>
      </w:r>
    </w:p>
    <w:p>
      <w:pPr>
        <w:pStyle w:val="BodyText"/>
      </w:pPr>
      <w:r>
        <w:t xml:space="preserve">受熏例應爾，心所生影像，心王生本質。由是義故，如實義者，如緣本識熏種之時，能熏心聚，共熏成一本識之種，此增上緣，本有種子為因緣故，無頓生六果之妨。多種生一芽，因緣便無此事。增上緣等，理亦無失。</w:t>
      </w:r>
    </w:p>
    <w:p>
      <w:pPr>
        <w:pStyle w:val="BodyText"/>
      </w:pPr>
      <w:r>
        <w:t xml:space="preserve">又設能熏各各熏一本識種子，雖為六種，六種共生一果，亦無妨難，能持之識體是一故。論所言「如貪、信等不能受熏」，此對難陀亦熏心所，非對經部，經部說心所亦非所熏故。如《攝論》云「是能依故」，不自在故。若對彼宗有立已成之過，由大乘異師亦有說心所是所熏，故今以為喻。</w:t>
      </w:r>
    </w:p>
    <w:p>
      <w:pPr>
        <w:pStyle w:val="BodyText"/>
      </w:pPr>
      <w:r>
        <w:t xml:space="preserve">量云︰第八、五數，應非所熏，是能依故，不自在故，如貪、信等。</w:t>
      </w:r>
    </w:p>
    <w:p>
      <w:pPr>
        <w:pStyle w:val="BodyText"/>
      </w:pPr>
      <w:r>
        <w:rPr>
          <w:iCs/>
          <w:i/>
        </w:rPr>
        <w:t xml:space="preserve">若爾，七識應是所熏，既是自在及所依故。</w:t>
      </w:r>
    </w:p>
    <w:p>
      <w:pPr>
        <w:pStyle w:val="BodyText"/>
      </w:pPr>
      <w:r>
        <w:rPr>
          <w:iCs/>
          <w:i/>
        </w:rPr>
        <w:t xml:space="preserve">此亦不然。</w:t>
      </w:r>
    </w:p>
    <w:p>
      <w:pPr>
        <w:pStyle w:val="BodyText"/>
      </w:pPr>
      <w:r>
        <w:t xml:space="preserve">因明者說，但遮能依心所，體是所熏，不表七識心王是所熏法。</w:t>
      </w:r>
    </w:p>
    <w:p>
      <w:pPr>
        <w:pStyle w:val="BodyText"/>
      </w:pPr>
      <w:r>
        <w:t xml:space="preserve">觸等五法既非所熏，如何同識能持種子？又以「不能持諸種子」為第二宗，於理無失。</w:t>
      </w:r>
    </w:p>
    <w:p>
      <w:pPr>
        <w:pStyle w:val="BodyText"/>
      </w:pPr>
      <w:r>
        <w:t xml:space="preserve">文有宗二，因、喻唯一。</w:t>
      </w:r>
    </w:p>
    <w:bookmarkEnd w:id="77"/>
    <w:bookmarkStart w:id="78" w:name="問第三師言受熏何失"/>
    <w:p>
      <w:pPr>
        <w:pStyle w:val="Heading1"/>
      </w:pPr>
      <w:r>
        <w:t xml:space="preserve">問：第三師言：受熏何失？</w:t>
      </w:r>
    </w:p>
    <w:p>
      <w:pPr>
        <w:pStyle w:val="FirstParagraph"/>
      </w:pPr>
      <w:r>
        <w:t xml:space="preserve">答：論主牒破。</w:t>
      </w:r>
      <w:r>
        <w:rPr>
          <w:bCs/>
          <w:b/>
        </w:rPr>
        <w:t xml:space="preserve">又若觸等亦能受熏，應一有情有六種體。</w:t>
      </w:r>
    </w:p>
    <w:p>
      <w:pPr>
        <w:pStyle w:val="BodyText"/>
      </w:pPr>
      <w:r>
        <w:t xml:space="preserve">即一有情能熏、所熏，隨是何法有六个種？</w:t>
      </w:r>
      <w:r>
        <w:rPr>
          <w:iCs/>
          <w:i/>
        </w:rPr>
        <w:t xml:space="preserve">以六法體為所熏故，一一所熏有一種故。</w:t>
      </w:r>
    </w:p>
    <w:bookmarkEnd w:id="78"/>
    <w:bookmarkStart w:id="79" w:name="問外人復言六種何失"/>
    <w:p>
      <w:pPr>
        <w:pStyle w:val="Heading1"/>
      </w:pPr>
      <w:r>
        <w:t xml:space="preserve">問：外人復言：六種何失？</w:t>
      </w:r>
    </w:p>
    <w:p>
      <w:pPr>
        <w:pStyle w:val="FirstParagraph"/>
      </w:pPr>
      <w:r>
        <w:rPr>
          <w:bCs/>
          <w:b/>
        </w:rPr>
        <w:t xml:space="preserve">答：若爾，果起從何種生？</w:t>
      </w:r>
    </w:p>
    <w:p>
      <w:pPr>
        <w:pStyle w:val="BodyText"/>
      </w:pPr>
      <w:r>
        <w:t xml:space="preserve">此即第七、論主復徵。若爾，果生從何種起？</w:t>
      </w:r>
    </w:p>
    <w:p>
      <w:pPr>
        <w:pStyle w:val="BodyText"/>
      </w:pPr>
      <w:r>
        <w:t xml:space="preserve">外人復云︰皆從彼起。</w:t>
      </w:r>
    </w:p>
    <w:p>
      <w:pPr>
        <w:pStyle w:val="BodyText"/>
      </w:pPr>
      <w:r>
        <w:t xml:space="preserve">論主復云：</w:t>
      </w:r>
    </w:p>
    <w:p>
      <w:pPr>
        <w:pStyle w:val="BodyText"/>
      </w:pPr>
      <w:r>
        <w:rPr>
          <w:bCs/>
          <w:b/>
        </w:rPr>
        <w:t xml:space="preserve">理不應言從六種起，未見多種生一芽故。</w:t>
      </w:r>
    </w:p>
    <w:p>
      <w:pPr>
        <w:pStyle w:val="BodyText"/>
      </w:pPr>
      <w:r>
        <w:t xml:space="preserve">《成業論》中，廣破此義。</w:t>
      </w:r>
    </w:p>
    <w:p>
      <w:pPr>
        <w:pStyle w:val="BodyText"/>
      </w:pPr>
      <w:r>
        <w:t xml:space="preserve">量云︰別能持中六種種子應不共生一果，因緣性故，如六能熏。能熏雖有六現，不是因緣共生一果種。</w:t>
      </w:r>
    </w:p>
    <w:p>
      <w:pPr>
        <w:pStyle w:val="BodyText"/>
      </w:pPr>
      <w:r>
        <w:t xml:space="preserve">若爾，《雜集》第八卷如何通？</w:t>
      </w:r>
    </w:p>
    <w:p>
      <w:pPr>
        <w:pStyle w:val="BodyText"/>
      </w:pPr>
      <w:r>
        <w:t xml:space="preserve">彼許多因生一果故，如五無間業受一期報故。</w:t>
      </w:r>
    </w:p>
    <w:p>
      <w:pPr>
        <w:pStyle w:val="BodyText"/>
      </w:pPr>
      <w:r>
        <w:t xml:space="preserve">《成業論》中，自解此妨，可許多緣生一果體，不許多因能生一果。因緣辨體，無此事故。前立量中，已有「因緣」、「因果」言故。</w:t>
      </w:r>
    </w:p>
    <w:p>
      <w:pPr>
        <w:pStyle w:val="BodyText"/>
      </w:pPr>
      <w:r>
        <w:t xml:space="preserve">外人轉言︰熏種雖多，生果之時，但從一種。</w:t>
      </w:r>
    </w:p>
    <w:p>
      <w:pPr>
        <w:pStyle w:val="BodyText"/>
      </w:pPr>
      <w:r>
        <w:t xml:space="preserve">論主復非。</w:t>
      </w:r>
    </w:p>
    <w:p>
      <w:pPr>
        <w:pStyle w:val="BodyText"/>
      </w:pPr>
      <w:r>
        <w:rPr>
          <w:bCs/>
          <w:b/>
        </w:rPr>
        <w:t xml:space="preserve">若說果生唯從一種，則餘五種便為無用。</w:t>
      </w:r>
    </w:p>
    <w:p>
      <w:pPr>
        <w:pStyle w:val="BodyText"/>
      </w:pPr>
      <w:r>
        <w:t xml:space="preserve">初二句牒，下二句難。此就見分能熏為論。</w:t>
      </w:r>
    </w:p>
    <w:bookmarkEnd w:id="79"/>
    <w:bookmarkStart w:id="80" w:name="Xf8f13cc8a16ed50a1b8ecfd90decf7504d7ac48"/>
    <w:p>
      <w:pPr>
        <w:pStyle w:val="Heading1"/>
      </w:pPr>
      <w:r>
        <w:t xml:space="preserve">問︰既爾，護法等如何釋此文？新舊之種若隨用一，舊新種中一無用故。又能熏有六，熏成六種，共生一果，為難亦爾。此乃自違，不勞他語。</w:t>
      </w:r>
    </w:p>
    <w:p>
      <w:pPr>
        <w:pStyle w:val="FirstParagraph"/>
      </w:pPr>
      <w:r>
        <w:t xml:space="preserve">答曰︰新舊因緣，能熏有六，熏成六種，勢力齊等，俱逢緣合，可許此類共生一果。如一麥中，有多極微，可許同生一芽等果，非許一一微各各生果故。</w:t>
      </w:r>
    </w:p>
    <w:bookmarkEnd w:id="80"/>
    <w:bookmarkStart w:id="81" w:name="問若爾成業難多種生一芽何為會釋"/>
    <w:p>
      <w:pPr>
        <w:pStyle w:val="Heading1"/>
      </w:pPr>
      <w:r>
        <w:t xml:space="preserve">問：若爾，《成業》難多種生一芽，何為會釋？</w:t>
      </w:r>
    </w:p>
    <w:p>
      <w:pPr>
        <w:pStyle w:val="FirstParagraph"/>
      </w:pPr>
      <w:r>
        <w:t xml:space="preserve">答曰：彼破經部色、心二法各各有種，共生一果。如二麥等，共生一芽，非此所許。今五數中，各有種子，共生一果，故是所非。若一識中同類種子，共生無妨。故此文言，若一種生，餘無用等。不爾，此言深為自害。若能持是一，多同類種，許共生一果；若能持是別，雖同類種，不許同生果。</w:t>
      </w:r>
    </w:p>
    <w:bookmarkEnd w:id="81"/>
    <w:bookmarkStart w:id="82" w:name="問外人云次第生果"/>
    <w:p>
      <w:pPr>
        <w:pStyle w:val="Heading1"/>
      </w:pPr>
      <w:r>
        <w:t xml:space="preserve">問：外人云︰次第生果？</w:t>
      </w:r>
    </w:p>
    <w:p>
      <w:pPr>
        <w:pStyle w:val="FirstParagraph"/>
      </w:pPr>
      <w:r>
        <w:rPr>
          <w:bCs/>
          <w:b/>
        </w:rPr>
        <w:t xml:space="preserve">答：亦不可說次第生果，熏習同時，勢力等故。</w:t>
      </w:r>
    </w:p>
    <w:p>
      <w:pPr>
        <w:pStyle w:val="BodyText"/>
      </w:pPr>
      <w:r>
        <w:t xml:space="preserve">同熏之種，一生果時，餘亦應生，熏習同時，勢力等故，如生果種。故不可說心種先生，餘觸等種次第生果。此中比量，易而可知。</w:t>
      </w:r>
    </w:p>
    <w:bookmarkEnd w:id="82"/>
    <w:bookmarkStart w:id="83" w:name="問外人復云六果頓起"/>
    <w:p>
      <w:pPr>
        <w:pStyle w:val="Heading1"/>
      </w:pPr>
      <w:r>
        <w:t xml:space="preserve">問：外人復云：六果頓起？</w:t>
      </w:r>
    </w:p>
    <w:p>
      <w:pPr>
        <w:pStyle w:val="FirstParagraph"/>
      </w:pPr>
      <w:r>
        <w:t xml:space="preserve">答：論主復難：又不可說六果頓生，</w:t>
      </w:r>
    </w:p>
    <w:p>
      <w:pPr>
        <w:pStyle w:val="BodyText"/>
      </w:pPr>
      <w:r>
        <w:t xml:space="preserve">此即總非。</w:t>
      </w:r>
    </w:p>
    <w:bookmarkEnd w:id="83"/>
    <w:bookmarkStart w:id="84" w:name="問有何過失"/>
    <w:p>
      <w:pPr>
        <w:pStyle w:val="Heading1"/>
      </w:pPr>
      <w:r>
        <w:t xml:space="preserve">問：有何過失？</w:t>
      </w:r>
    </w:p>
    <w:p>
      <w:pPr>
        <w:pStyle w:val="FirstParagraph"/>
      </w:pPr>
      <w:r>
        <w:rPr>
          <w:bCs/>
          <w:b/>
        </w:rPr>
        <w:t xml:space="preserve">答：勿一有情一剎那頃六眼識等俱時生故。</w:t>
      </w:r>
    </w:p>
    <w:p>
      <w:pPr>
        <w:pStyle w:val="BodyText"/>
      </w:pPr>
      <w:r>
        <w:t xml:space="preserve">若六果生，便有此失。</w:t>
      </w:r>
    </w:p>
    <w:p>
      <w:pPr>
        <w:pStyle w:val="BodyText"/>
      </w:pPr>
      <w:r>
        <w:rPr>
          <w:bCs/>
          <w:b/>
        </w:rPr>
        <w:t xml:space="preserve">彼若救言︰如摩醯首羅面有三目，復有龍王有八萬眼，有六種體，於理何違？</w:t>
      </w:r>
    </w:p>
    <w:p>
      <w:pPr>
        <w:pStyle w:val="BodyText"/>
      </w:pPr>
      <w:r>
        <w:t xml:space="preserve">難此不爾。不可說心中之種生此眼，心所中種能生彼眼，即應一念有六本識。又無多眼者，彼如何通？</w:t>
      </w:r>
    </w:p>
    <w:p>
      <w:pPr>
        <w:pStyle w:val="BodyText"/>
      </w:pPr>
      <w:r>
        <w:rPr>
          <w:iCs/>
          <w:i/>
        </w:rPr>
        <w:t xml:space="preserve">故唯心王持種，於理為善。又如人二眼，識但是一，多眼龍王，何必識多？</w:t>
      </w:r>
    </w:p>
    <w:p>
      <w:pPr>
        <w:pStyle w:val="BodyText"/>
      </w:pPr>
      <w:r>
        <w:t xml:space="preserve">又若許爾，即一有情有六本識，便為六身，非為一體。</w:t>
      </w:r>
    </w:p>
    <w:bookmarkEnd w:id="84"/>
    <w:bookmarkStart w:id="85" w:name="問彼復轉救誰言觸等亦能受熏持諸種子"/>
    <w:p>
      <w:pPr>
        <w:pStyle w:val="Heading1"/>
      </w:pPr>
      <w:r>
        <w:t xml:space="preserve">問：彼復轉救：誰言觸等亦能受熏、持諸種子？</w:t>
      </w:r>
    </w:p>
    <w:p>
      <w:pPr>
        <w:pStyle w:val="FirstParagraph"/>
      </w:pPr>
      <w:r>
        <w:t xml:space="preserve">答：外人轉計，此即不例同於本識持種、受熏，名一切種故。</w:t>
      </w:r>
    </w:p>
    <w:bookmarkEnd w:id="85"/>
    <w:bookmarkStart w:id="86" w:name="問論主復問不爾如何觸等如識名一切種"/>
    <w:p>
      <w:pPr>
        <w:pStyle w:val="Heading1"/>
      </w:pPr>
      <w:r>
        <w:t xml:space="preserve">問：論主復問，不爾，如何觸等如識，名一切種？</w:t>
      </w:r>
    </w:p>
    <w:p>
      <w:pPr>
        <w:pStyle w:val="FirstParagraph"/>
      </w:pPr>
      <w:r>
        <w:t xml:space="preserve">答：問觸所由。</w:t>
      </w:r>
    </w:p>
    <w:p>
      <w:pPr>
        <w:pStyle w:val="BodyText"/>
      </w:pPr>
      <w:r>
        <w:t xml:space="preserve">次第十八、外人復云：</w:t>
      </w:r>
    </w:p>
    <w:p>
      <w:pPr>
        <w:pStyle w:val="BodyText"/>
      </w:pPr>
      <w:r>
        <w:rPr>
          <w:bCs/>
          <w:b/>
        </w:rPr>
        <w:t xml:space="preserve">謂觸等五，有似種相，名一切種。</w:t>
      </w:r>
    </w:p>
    <w:p>
      <w:pPr>
        <w:pStyle w:val="BodyText"/>
      </w:pPr>
      <w:r>
        <w:t xml:space="preserve">此解「似種」。本識變種，能生果故，名為真種。觸等與識，同一所緣故，彼亦能變為種子，不能生果，名為似種。</w:t>
      </w:r>
    </w:p>
    <w:p>
      <w:pPr>
        <w:pStyle w:val="BodyText"/>
      </w:pPr>
      <w:r>
        <w:t xml:space="preserve">問彼何故須然。</w:t>
      </w:r>
    </w:p>
    <w:p>
      <w:pPr>
        <w:pStyle w:val="BodyText"/>
      </w:pPr>
      <w:r>
        <w:t xml:space="preserve">彼答。</w:t>
      </w:r>
    </w:p>
    <w:p>
      <w:pPr>
        <w:pStyle w:val="BodyText"/>
      </w:pPr>
      <w:r>
        <w:rPr>
          <w:bCs/>
          <w:b/>
        </w:rPr>
        <w:t xml:space="preserve">觸等與識，所緣等故，</w:t>
      </w:r>
    </w:p>
    <w:p>
      <w:pPr>
        <w:pStyle w:val="BodyText"/>
      </w:pPr>
      <w:r>
        <w:t xml:space="preserve">此顯三因，觸等似種，若不緣種，心、心所法所緣便有不同之失。</w:t>
      </w:r>
    </w:p>
    <w:p>
      <w:pPr>
        <w:pStyle w:val="BodyText"/>
      </w:pPr>
      <w:r>
        <w:rPr>
          <w:bCs/>
          <w:b/>
        </w:rPr>
        <w:t xml:space="preserve">無色觸等有所緣故，</w:t>
      </w:r>
    </w:p>
    <w:p>
      <w:pPr>
        <w:pStyle w:val="BodyText"/>
      </w:pPr>
      <w:r>
        <w:t xml:space="preserve">生無色界既不緣色，不緣種者，此何所緣？</w:t>
      </w:r>
    </w:p>
    <w:p>
      <w:pPr>
        <w:pStyle w:val="BodyText"/>
      </w:pPr>
      <w:r>
        <w:rPr>
          <w:bCs/>
          <w:b/>
        </w:rPr>
        <w:t xml:space="preserve">親所緣緣定應有故。</w:t>
      </w:r>
    </w:p>
    <w:p>
      <w:pPr>
        <w:pStyle w:val="BodyText"/>
      </w:pPr>
      <w:r>
        <w:t xml:space="preserve">若但緣本識相分之種，自不須變，即無親所緣緣，自無相分故，便非唯識，心外取故。若託彼變，但是疏緣，不於觸等之上現影像故。</w:t>
      </w:r>
    </w:p>
    <w:p>
      <w:pPr>
        <w:pStyle w:val="BodyText"/>
      </w:pPr>
      <w:r>
        <w:rPr>
          <w:bCs/>
          <w:b/>
        </w:rPr>
        <w:t xml:space="preserve">此似種相，不為因緣，生現識等。</w:t>
      </w:r>
    </w:p>
    <w:p>
      <w:pPr>
        <w:pStyle w:val="BodyText"/>
      </w:pPr>
      <w:r>
        <w:t xml:space="preserve">無實用故，不能生現識根、境等。「等」者，等取諸根、境等。</w:t>
      </w:r>
    </w:p>
    <w:p>
      <w:pPr>
        <w:pStyle w:val="BodyText"/>
      </w:pPr>
      <w:r>
        <w:t xml:space="preserve">此如何等？</w:t>
      </w:r>
    </w:p>
    <w:p>
      <w:pPr>
        <w:pStyle w:val="BodyText"/>
      </w:pPr>
      <w:r>
        <w:rPr>
          <w:bCs/>
          <w:b/>
        </w:rPr>
        <w:t xml:space="preserve">如觸等上似眼根等，非識所依；</w:t>
      </w:r>
    </w:p>
    <w:p>
      <w:pPr>
        <w:pStyle w:val="BodyText"/>
      </w:pPr>
      <w:r>
        <w:t xml:space="preserve">心所所變似眼根等，不能為依，親生五識。親生五識者，心王所變故。色等亦爾，亦非實礙。此六眼根等，同時同處，不相障礙。</w:t>
      </w:r>
    </w:p>
    <w:p>
      <w:pPr>
        <w:pStyle w:val="BodyText"/>
      </w:pPr>
      <w:r>
        <w:rPr>
          <w:bCs/>
          <w:b/>
        </w:rPr>
        <w:t xml:space="preserve">亦如似火，無能燒用。</w:t>
      </w:r>
    </w:p>
    <w:p>
      <w:pPr>
        <w:pStyle w:val="BodyText"/>
      </w:pPr>
      <w:r>
        <w:t xml:space="preserve">此顯同喻。鏡中之火，名為「似火」，無燒用故。此上並是第三師救。</w:t>
      </w:r>
    </w:p>
    <w:bookmarkEnd w:id="86"/>
    <w:bookmarkStart w:id="87" w:name="問論主難云彼救非理觸等所緣似種等相後執受處方應與識而相例故"/>
    <w:p>
      <w:pPr>
        <w:pStyle w:val="Heading1"/>
      </w:pPr>
      <w:r>
        <w:t xml:space="preserve">問：論主難云：彼救非理。觸等所緣，似種等相，後執受處，方應與識而相例故。</w:t>
      </w:r>
    </w:p>
    <w:p>
      <w:pPr>
        <w:pStyle w:val="FirstParagraph"/>
      </w:pPr>
      <w:r>
        <w:t xml:space="preserve">答：謂若是觸等，緣似種相，名一切種，即是第四、緣境之門。</w:t>
      </w:r>
    </w:p>
    <w:p>
      <w:pPr>
        <w:pStyle w:val="BodyText"/>
      </w:pPr>
      <w:r>
        <w:t xml:space="preserve">在第三門，一切種後執受處中，方應相例，如何於前一切種中乃例緣境？</w:t>
      </w:r>
    </w:p>
    <w:p>
      <w:pPr>
        <w:pStyle w:val="BodyText"/>
      </w:pPr>
      <w:r>
        <w:rPr>
          <w:bCs/>
          <w:b/>
        </w:rPr>
        <w:t xml:space="preserve">由此前說一切種言，定目受熏、能持種義。不爾，本頌有重言失。</w:t>
      </w:r>
    </w:p>
    <w:p>
      <w:pPr>
        <w:pStyle w:val="BodyText"/>
      </w:pPr>
      <w:r>
        <w:t xml:space="preserve">此顯正義。由此理故，前句所說「一切種」言，定目本識有彼受熏、能持種義，不目緣種、似種等義，故不可以觸等五數緣種為例。若不是說受熏、持種名一切種爾者，本頌乃有重言之失。上解一切種，已言緣種，下解執受中，復言緣種故。</w:t>
      </w:r>
    </w:p>
    <w:p>
      <w:pPr>
        <w:pStyle w:val="BodyText"/>
      </w:pPr>
      <w:r>
        <w:t xml:space="preserve">若彼救言「緣種子者，名一切種，執受處中說有根身，無重過」者，理亦不然。</w:t>
      </w:r>
    </w:p>
    <w:p>
      <w:pPr>
        <w:pStyle w:val="BodyText"/>
      </w:pPr>
      <w:r>
        <w:t xml:space="preserve">世親《攝論》第一引《阿毗達磨經》言，執受有二︰</w:t>
      </w:r>
    </w:p>
    <w:p>
      <w:pPr>
        <w:pStyle w:val="BodyText"/>
      </w:pPr>
      <w:r>
        <w:t xml:space="preserve">一、五色根及根依處；</w:t>
      </w:r>
    </w:p>
    <w:p>
      <w:pPr>
        <w:pStyle w:val="BodyText"/>
      </w:pPr>
      <w:r>
        <w:t xml:space="preserve">二、相、名、分別習氣。種子可執，復是所緣，與身別明，此有何意？故所說非也。</w:t>
      </w:r>
    </w:p>
    <w:p>
      <w:pPr>
        <w:pStyle w:val="BodyText"/>
      </w:pPr>
      <w:r>
        <w:t xml:space="preserve">二十二、第三師問：若不如我所說義者，「亦如是」言，應有簡別，以不許例持諸種故。</w:t>
      </w:r>
    </w:p>
    <w:p>
      <w:pPr>
        <w:pStyle w:val="BodyText"/>
      </w:pPr>
      <w:r>
        <w:t xml:space="preserve">次二十三、論主復答：</w:t>
      </w:r>
    </w:p>
    <w:p>
      <w:pPr>
        <w:pStyle w:val="BodyText"/>
      </w:pPr>
      <w:r>
        <w:rPr>
          <w:bCs/>
          <w:b/>
        </w:rPr>
        <w:t xml:space="preserve">又彼所說亦如是言，無簡別故，咸相例者，定不成證。</w:t>
      </w:r>
    </w:p>
    <w:p>
      <w:pPr>
        <w:pStyle w:val="BodyText"/>
      </w:pPr>
      <w:r>
        <w:t xml:space="preserve">此總非也。</w:t>
      </w:r>
    </w:p>
    <w:p>
      <w:pPr>
        <w:pStyle w:val="BodyText"/>
      </w:pPr>
      <w:r>
        <w:rPr>
          <w:bCs/>
          <w:b/>
        </w:rPr>
        <w:t xml:space="preserve">勿觸等五亦能了別，</w:t>
      </w:r>
    </w:p>
    <w:p>
      <w:pPr>
        <w:pStyle w:val="BodyText"/>
      </w:pPr>
      <w:r>
        <w:t xml:space="preserve">此下正難。了別唯是識行相故。</w:t>
      </w:r>
    </w:p>
    <w:p>
      <w:pPr>
        <w:pStyle w:val="BodyText"/>
      </w:pPr>
      <w:r>
        <w:rPr>
          <w:bCs/>
          <w:b/>
        </w:rPr>
        <w:t xml:space="preserve">觸等亦與觸等相應。</w:t>
      </w:r>
    </w:p>
    <w:p>
      <w:pPr>
        <w:pStyle w:val="BodyText"/>
      </w:pPr>
      <w:r>
        <w:t xml:space="preserve">上「勿」字流至此，勿觸等五與觸等相應，以說本識、觸等相應故。</w:t>
      </w:r>
    </w:p>
    <w:p>
      <w:pPr>
        <w:pStyle w:val="BodyText"/>
      </w:pPr>
      <w:r>
        <w:t xml:space="preserve">不爾，如何觸等相例？</w:t>
      </w:r>
    </w:p>
    <w:p>
      <w:pPr>
        <w:pStyle w:val="BodyText"/>
      </w:pPr>
      <w:r>
        <w:rPr>
          <w:bCs/>
          <w:b/>
        </w:rPr>
        <w:t xml:space="preserve">由此故知，亦如是者，隨所應說，非謂一切。</w:t>
      </w:r>
    </w:p>
    <w:p>
      <w:pPr>
        <w:pStyle w:val="BodyText"/>
      </w:pPr>
      <w:r>
        <w:t xml:space="preserve">由此理故，故知頌中「亦如是」言，隨所應說。若前若後，性相求故，應可例有，隨理無違，即便相例，非謂一切皆令例之。</w:t>
      </w:r>
    </w:p>
    <w:p>
      <w:pPr>
        <w:pStyle w:val="BodyText"/>
      </w:pPr>
      <w:r>
        <w:t xml:space="preserve">此例幾門？</w:t>
      </w:r>
    </w:p>
    <w:p>
      <w:pPr>
        <w:pStyle w:val="BodyText"/>
      </w:pPr>
      <w:r>
        <w:t xml:space="preserve">即有六門。前第二師例同五門，今加斷捨，隨所應故。餘不例者，准義可知。以隨文便，中間相例，故亦可許例於捨位。欲顯初後皆有例法及非例法，故中間說觸等相例。若最後句方說例者，恐謂一切皆合例故。</w:t>
      </w:r>
    </w:p>
    <w:p>
      <w:pPr>
        <w:pStyle w:val="BodyText"/>
      </w:pPr>
      <w:r>
        <w:t xml:space="preserve">上來雖有多文，非是正明本識，例彼觸等義門分別。</w:t>
      </w:r>
    </w:p>
    <w:p>
      <w:pPr>
        <w:pStyle w:val="BodyText"/>
      </w:pPr>
      <w:r>
        <w:t xml:space="preserve">下第七段即是第九、解本識因果法喻門，是本頌中第九句「恒轉如暴流」也。</w:t>
      </w:r>
    </w:p>
    <w:p>
      <w:pPr>
        <w:pStyle w:val="BodyText"/>
      </w:pPr>
      <w:r>
        <w:t xml:space="preserve">於中有二︰初問後答。將欲解文，寄問徵起。</w:t>
      </w:r>
    </w:p>
    <w:bookmarkEnd w:id="87"/>
    <w:bookmarkStart w:id="88" w:name="問阿賴耶識為斷為常"/>
    <w:p>
      <w:pPr>
        <w:pStyle w:val="Heading1"/>
      </w:pPr>
      <w:r>
        <w:t xml:space="preserve">問：阿賴耶識為斷為常？</w:t>
      </w:r>
    </w:p>
    <w:p>
      <w:pPr>
        <w:pStyle w:val="FirstParagraph"/>
      </w:pPr>
      <w:r>
        <w:t xml:space="preserve">答：此為問也。前解自相唯阿賴耶，今分別中，依自相說。</w:t>
      </w:r>
    </w:p>
    <w:p>
      <w:pPr>
        <w:pStyle w:val="BodyText"/>
      </w:pPr>
      <w:r>
        <w:rPr>
          <w:bCs/>
          <w:b/>
        </w:rPr>
        <w:t xml:space="preserve">非斷非常，以恒轉故。</w:t>
      </w:r>
    </w:p>
    <w:p>
      <w:pPr>
        <w:pStyle w:val="BodyText"/>
      </w:pPr>
      <w:r>
        <w:t xml:space="preserve">此第二、正答所問。</w:t>
      </w:r>
    </w:p>
    <w:p>
      <w:pPr>
        <w:pStyle w:val="BodyText"/>
      </w:pPr>
      <w:r>
        <w:t xml:space="preserve">於中有三︰初解本頌，次破外執，後勸歸信。</w:t>
      </w:r>
    </w:p>
    <w:p>
      <w:pPr>
        <w:pStyle w:val="BodyText"/>
      </w:pPr>
      <w:r>
        <w:t xml:space="preserve">初中有三︰初解法，次解喻，後總結。</w:t>
      </w:r>
    </w:p>
    <w:p>
      <w:pPr>
        <w:pStyle w:val="BodyText"/>
      </w:pPr>
      <w:r>
        <w:t xml:space="preserve">解法中有二︰先舉所明因果之法，後廣解釋。此即初也。舉頌二字，正答前問。</w:t>
      </w:r>
    </w:p>
    <w:p>
      <w:pPr>
        <w:pStyle w:val="BodyText"/>
      </w:pPr>
      <w:r>
        <w:t xml:space="preserve">經部師等，持種色、心，無色無心，有時斷滅。</w:t>
      </w:r>
    </w:p>
    <w:p>
      <w:pPr>
        <w:pStyle w:val="BodyText"/>
      </w:pPr>
      <w:r>
        <w:rPr>
          <w:iCs/>
          <w:i/>
        </w:rPr>
        <w:t xml:space="preserve">僧佉自性雖為法種，仍體是常。為簡彼宗，言非常、斷。</w:t>
      </w:r>
    </w:p>
    <w:bookmarkEnd w:id="88"/>
    <w:bookmarkStart w:id="89" w:name="問恒義如何"/>
    <w:p>
      <w:pPr>
        <w:pStyle w:val="Heading1"/>
      </w:pPr>
      <w:r>
        <w:t xml:space="preserve">問：恒義如何？</w:t>
      </w:r>
    </w:p>
    <w:p>
      <w:pPr>
        <w:pStyle w:val="FirstParagraph"/>
      </w:pPr>
      <w:r>
        <w:rPr>
          <w:bCs/>
          <w:b/>
        </w:rPr>
        <w:t xml:space="preserve">答：恒，謂此識無始時來，一類相續，常無間斷，</w:t>
      </w:r>
    </w:p>
    <w:p>
      <w:pPr>
        <w:pStyle w:val="BodyText"/>
      </w:pPr>
      <w:r>
        <w:t xml:space="preserve">下廣解也。先解「恒」義。「一類」者，常無記義。「相續」者，未曾斷義。</w:t>
      </w:r>
    </w:p>
    <w:bookmarkEnd w:id="89"/>
    <w:bookmarkStart w:id="90" w:name="問何義要須中無間斷"/>
    <w:p>
      <w:pPr>
        <w:pStyle w:val="Heading1"/>
      </w:pPr>
      <w:r>
        <w:t xml:space="preserve">問：何義要須中無間斷？</w:t>
      </w:r>
    </w:p>
    <w:p>
      <w:pPr>
        <w:pStyle w:val="FirstParagraph"/>
      </w:pPr>
      <w:r>
        <w:rPr>
          <w:bCs/>
          <w:b/>
        </w:rPr>
        <w:t xml:space="preserve">答：是界、趣、生施設本故，</w:t>
      </w:r>
    </w:p>
    <w:p>
      <w:pPr>
        <w:pStyle w:val="BodyText"/>
      </w:pPr>
      <w:r>
        <w:t xml:space="preserve">此意即是依此識故，施設三界、五趣、四生。是引果故，識是界、趣、生之本也。下自當知。言「施設」者，安立異名。識若斷滅，非界、趣、生。故此「恒」言，正遮於斷，即重顯上一類義也。若善、染等，體非一類，趣、生應雜，許雜起故。由此識是一類無記，不可雜起。</w:t>
      </w:r>
    </w:p>
    <w:p>
      <w:pPr>
        <w:pStyle w:val="BodyText"/>
      </w:pPr>
      <w:r>
        <w:rPr>
          <w:bCs/>
          <w:b/>
        </w:rPr>
        <w:t xml:space="preserve">性堅持種令不失故。</w:t>
      </w:r>
    </w:p>
    <w:p>
      <w:pPr>
        <w:pStyle w:val="BodyText"/>
      </w:pPr>
      <w:r>
        <w:t xml:space="preserve">此言顯上相續之義，此義可知。言「性堅」者，四義受熏，即初堅義。乃至金剛，此不斷故，故能受熏。若不堅者，如六、七識，應不受熏。復言「持種令不失」者，簡經部等，色、心受熏而能持種，於無色界入無心時，此種便失。此識不爾，種不失故，故不可斷。此解恒義。</w:t>
      </w:r>
    </w:p>
    <w:p>
      <w:pPr>
        <w:pStyle w:val="BodyText"/>
      </w:pPr>
      <w:r>
        <w:rPr>
          <w:bCs/>
          <w:b/>
        </w:rPr>
        <w:t xml:space="preserve">轉，謂此識無始時來，念念生滅，前後變異，</w:t>
      </w:r>
    </w:p>
    <w:p>
      <w:pPr>
        <w:pStyle w:val="BodyText"/>
      </w:pPr>
      <w:r>
        <w:t xml:space="preserve">此遮常、一。此簡自性及我為常為一，以諸有情起分別心，計為我故。言有生滅等，簡彼一、常故。</w:t>
      </w:r>
    </w:p>
    <w:p>
      <w:pPr>
        <w:pStyle w:val="BodyText"/>
      </w:pPr>
      <w:r>
        <w:rPr>
          <w:bCs/>
          <w:b/>
        </w:rPr>
        <w:t xml:space="preserve">因滅果生，非常、一故，</w:t>
      </w:r>
    </w:p>
    <w:p>
      <w:pPr>
        <w:pStyle w:val="BodyText"/>
      </w:pPr>
      <w:r>
        <w:t xml:space="preserve">因果性故，簡一，非我也；有生滅故，簡常，非自性也。常、一之法，無因果故。</w:t>
      </w:r>
    </w:p>
    <w:bookmarkEnd w:id="90"/>
    <w:bookmarkStart w:id="91" w:name="問何不是常常有何過"/>
    <w:p>
      <w:pPr>
        <w:pStyle w:val="Heading1"/>
      </w:pPr>
      <w:r>
        <w:t xml:space="preserve">問：何不是常？常有何過？</w:t>
      </w:r>
    </w:p>
    <w:p>
      <w:pPr>
        <w:pStyle w:val="FirstParagraph"/>
      </w:pPr>
      <w:r>
        <w:rPr>
          <w:bCs/>
          <w:b/>
        </w:rPr>
        <w:t xml:space="preserve">答：可為轉識熏成種故。</w:t>
      </w:r>
    </w:p>
    <w:p>
      <w:pPr>
        <w:pStyle w:val="BodyText"/>
      </w:pPr>
      <w:r>
        <w:rPr>
          <w:iCs/>
          <w:i/>
        </w:rPr>
        <w:t xml:space="preserve">顯可熏義。不能受熏，是為過也，不為轉識熏成種過。</w:t>
      </w:r>
    </w:p>
    <w:p>
      <w:pPr>
        <w:pStyle w:val="BodyText"/>
      </w:pPr>
      <w:r>
        <w:rPr>
          <w:iCs/>
          <w:i/>
        </w:rPr>
        <w:t xml:space="preserve">常阿賴耶應不受熏，以是常故，如虛空等。若不受熏，即無生死、涅槃差別。此上解「轉」。</w:t>
      </w:r>
    </w:p>
    <w:p>
      <w:pPr>
        <w:pStyle w:val="BodyText"/>
      </w:pPr>
      <w:r>
        <w:t xml:space="preserve">總釋頌中「恒轉」二字，四義受熏，即皆具足。</w:t>
      </w:r>
    </w:p>
    <w:p>
      <w:pPr>
        <w:pStyle w:val="BodyText"/>
      </w:pPr>
      <w:r>
        <w:t xml:space="preserve">一、無記；</w:t>
      </w:r>
    </w:p>
    <w:p>
      <w:pPr>
        <w:pStyle w:val="BodyText"/>
      </w:pPr>
      <w:r>
        <w:t xml:space="preserve">二、堅；</w:t>
      </w:r>
    </w:p>
    <w:p>
      <w:pPr>
        <w:pStyle w:val="BodyText"/>
      </w:pPr>
      <w:r>
        <w:t xml:space="preserve">三、可熏，非常、一是；</w:t>
      </w:r>
    </w:p>
    <w:p>
      <w:pPr>
        <w:pStyle w:val="BodyText"/>
      </w:pPr>
      <w:r>
        <w:t xml:space="preserve">四、相應，可為識熏是。</w:t>
      </w:r>
    </w:p>
    <w:p>
      <w:pPr>
        <w:pStyle w:val="BodyText"/>
      </w:pPr>
      <w:r>
        <w:t xml:space="preserve">下釋「如暴流」三字，有三義喻。</w:t>
      </w:r>
    </w:p>
    <w:p>
      <w:pPr>
        <w:pStyle w:val="BodyText"/>
      </w:pPr>
      <w:r>
        <w:rPr>
          <w:bCs/>
          <w:b/>
        </w:rPr>
        <w:t xml:space="preserve">恒言遮斷，轉表非常，猶如瀑流，因果法爾。</w:t>
      </w:r>
    </w:p>
    <w:p>
      <w:pPr>
        <w:pStyle w:val="BodyText"/>
      </w:pPr>
      <w:r>
        <w:t xml:space="preserve">下解譬喻。於中有二︰先舉法生滅喻，後廣解之。此即初也。一切因果皆非斷、常，故言「法爾」。</w:t>
      </w:r>
    </w:p>
    <w:p>
      <w:pPr>
        <w:pStyle w:val="BodyText"/>
      </w:pPr>
      <w:r>
        <w:rPr>
          <w:bCs/>
          <w:b/>
        </w:rPr>
        <w:t xml:space="preserve">如瀑流水，非斷非常，相續長時，有所漂溺。此識亦爾，從無始來，生滅相續，非常非斷，漂溺有情，令不出離。</w:t>
      </w:r>
    </w:p>
    <w:p>
      <w:pPr>
        <w:pStyle w:val="BodyText"/>
      </w:pPr>
      <w:r>
        <w:t xml:space="preserve">「暴」，謂卒暴，即汎暴水。前能引後，名曰「非常」；後水續前，稱為「非斷」。生人天，喻「飄」；居惡趣，如「溺」。本識能持業、煩惱等，漂溺有情，以水為喻。</w:t>
      </w:r>
    </w:p>
    <w:p>
      <w:pPr>
        <w:pStyle w:val="BodyText"/>
      </w:pPr>
      <w:r>
        <w:rPr>
          <w:bCs/>
          <w:b/>
        </w:rPr>
        <w:t xml:space="preserve">又如瀑流，雖風等擊，起諸波浪，而流不斷。此識亦爾，雖遇眾緣，起眼識等，而恒相續。</w:t>
      </w:r>
    </w:p>
    <w:p>
      <w:pPr>
        <w:pStyle w:val="BodyText"/>
      </w:pPr>
      <w:r>
        <w:t xml:space="preserve">又識持種，三界生故，一浪因至一浪生，多浪因至多浪起，故名「暴（瀑）流」。</w:t>
      </w:r>
    </w:p>
    <w:p>
      <w:pPr>
        <w:pStyle w:val="BodyText"/>
      </w:pPr>
      <w:r>
        <w:t xml:space="preserve">以水為喻，如下文說。</w:t>
      </w:r>
    </w:p>
    <w:p>
      <w:pPr>
        <w:pStyle w:val="BodyText"/>
      </w:pPr>
      <w:r>
        <w:rPr>
          <w:bCs/>
          <w:b/>
        </w:rPr>
        <w:t xml:space="preserve">又如瀑流，漂水下上，魚草等物，隨流不捨。此識亦爾，與內習氣、外觸等法恒相隨轉。</w:t>
      </w:r>
    </w:p>
    <w:p>
      <w:pPr>
        <w:pStyle w:val="BodyText"/>
      </w:pPr>
      <w:r>
        <w:t xml:space="preserve">此第三喻。漂水下魚、水上之草，喻內習氣、外觸受等內外法也。</w:t>
      </w:r>
    </w:p>
    <w:p>
      <w:pPr>
        <w:pStyle w:val="BodyText"/>
      </w:pPr>
      <w:r>
        <w:rPr>
          <w:bCs/>
          <w:b/>
        </w:rPr>
        <w:t xml:space="preserve">如是法喻，意顯此識無始因果，非斷、常義。</w:t>
      </w:r>
    </w:p>
    <w:p>
      <w:pPr>
        <w:pStyle w:val="BodyText"/>
      </w:pPr>
      <w:r>
        <w:t xml:space="preserve">此合法喻，釋其大意。</w:t>
      </w:r>
    </w:p>
    <w:p>
      <w:pPr>
        <w:pStyle w:val="BodyText"/>
      </w:pPr>
      <w:r>
        <w:rPr>
          <w:bCs/>
          <w:b/>
        </w:rPr>
        <w:t xml:space="preserve">謂此識性無始時來，剎那剎那果生因滅，果生故非斷，因滅故非常，非斷非常，是緣起理，故說此識恒轉如流。</w:t>
      </w:r>
    </w:p>
    <w:p>
      <w:pPr>
        <w:pStyle w:val="BodyText"/>
      </w:pPr>
      <w:r>
        <w:t xml:space="preserve">「果生故非斷」者，後法續故；「因滅故非常」者，不恒住故。此解法義，令同於喻，餘文可解。</w:t>
      </w:r>
    </w:p>
    <w:p>
      <w:pPr>
        <w:pStyle w:val="BodyText"/>
      </w:pPr>
      <w:r>
        <w:t xml:space="preserve">上來大乘自述己義，成立因果。</w:t>
      </w:r>
    </w:p>
    <w:bookmarkEnd w:id="91"/>
    <w:bookmarkStart w:id="92" w:name="問過去未來既非實有非常可爾非斷如何斷豈得成緣起正理"/>
    <w:p>
      <w:pPr>
        <w:pStyle w:val="Heading1"/>
      </w:pPr>
      <w:r>
        <w:t xml:space="preserve">問：過去、未來既非實有，非常可爾，非斷如何？斷豈得成緣起正理？</w:t>
      </w:r>
    </w:p>
    <w:p>
      <w:pPr>
        <w:pStyle w:val="FirstParagraph"/>
      </w:pPr>
      <w:r>
        <w:t xml:space="preserve">答：此下有三︰</w:t>
      </w:r>
    </w:p>
    <w:p>
      <w:pPr>
        <w:pStyle w:val="BodyText"/>
      </w:pPr>
      <w:r>
        <w:t xml:space="preserve">初、牒說一切有部、正量等難，破彼宗執；</w:t>
      </w:r>
    </w:p>
    <w:p>
      <w:pPr>
        <w:pStyle w:val="BodyText"/>
      </w:pPr>
      <w:r>
        <w:t xml:space="preserve">二、破上座部師；</w:t>
      </w:r>
    </w:p>
    <w:p>
      <w:pPr>
        <w:pStyle w:val="BodyText"/>
      </w:pPr>
      <w:r>
        <w:t xml:space="preserve">三、破經部。初文有十，此即初也。有部、正量等，彼皆過、未有體性故。</w:t>
      </w:r>
    </w:p>
    <w:p>
      <w:pPr>
        <w:pStyle w:val="BodyText"/>
      </w:pPr>
      <w:r>
        <w:t xml:space="preserve">此意難言︰若如我等，過、未有體，未來續故，不斷；往過去故，不常。汝過去無，可許非常；未來既無，後法應斷；現不住故，當無體故。</w:t>
      </w:r>
    </w:p>
    <w:bookmarkEnd w:id="92"/>
    <w:bookmarkStart w:id="93" w:name="問如是豈成緣起正理"/>
    <w:p>
      <w:pPr>
        <w:pStyle w:val="Heading1"/>
      </w:pPr>
      <w:r>
        <w:t xml:space="preserve">問：如是豈成緣起正理？</w:t>
      </w:r>
    </w:p>
    <w:p>
      <w:pPr>
        <w:pStyle w:val="FirstParagraph"/>
      </w:pPr>
      <w:r>
        <w:rPr>
          <w:bCs/>
          <w:b/>
        </w:rPr>
        <w:t xml:space="preserve">答：過去、未來若是實有，可許非斷，如何非常？常亦不成緣起正理。</w:t>
      </w:r>
    </w:p>
    <w:p>
      <w:pPr>
        <w:pStyle w:val="BodyText"/>
      </w:pPr>
      <w:r>
        <w:t xml:space="preserve">此即第二、論主反質。過去、未來，汝執實有，可許非斷；未來續故，與我不同。如何過去說恒有故，不是常義？前言我宗斷，不成緣起理；今汝既是常，常豈緣生理？</w:t>
      </w:r>
    </w:p>
    <w:bookmarkEnd w:id="93"/>
    <w:bookmarkStart w:id="94" w:name="問豈斥他過己義便成"/>
    <w:p>
      <w:pPr>
        <w:pStyle w:val="Heading1"/>
      </w:pPr>
      <w:r>
        <w:t xml:space="preserve">問：豈斥他過，己義便成？</w:t>
      </w:r>
    </w:p>
    <w:p>
      <w:pPr>
        <w:pStyle w:val="FirstParagraph"/>
      </w:pPr>
      <w:r>
        <w:t xml:space="preserve">答：第三、外人反云。</w:t>
      </w:r>
    </w:p>
    <w:p>
      <w:pPr>
        <w:pStyle w:val="BodyText"/>
      </w:pPr>
      <w:r>
        <w:t xml:space="preserve">論主遭難，不能出理，而行返質︰豈斥他過，己義便成？</w:t>
      </w:r>
    </w:p>
    <w:p>
      <w:pPr>
        <w:pStyle w:val="BodyText"/>
      </w:pPr>
      <w:r>
        <w:t xml:space="preserve">下第四、答。</w:t>
      </w:r>
    </w:p>
    <w:p>
      <w:pPr>
        <w:pStyle w:val="BodyText"/>
      </w:pPr>
      <w:r>
        <w:rPr>
          <w:bCs/>
          <w:b/>
        </w:rPr>
        <w:t xml:space="preserve">若不摧邪，難以顯正。</w:t>
      </w:r>
    </w:p>
    <w:p>
      <w:pPr>
        <w:pStyle w:val="BodyText"/>
      </w:pPr>
      <w:r>
        <w:t xml:space="preserve">此論主答。</w:t>
      </w:r>
    </w:p>
    <w:p>
      <w:pPr>
        <w:pStyle w:val="BodyText"/>
      </w:pPr>
      <w:r>
        <w:t xml:space="preserve">黑山既傾，白日斯現，故須破也。</w:t>
      </w:r>
    </w:p>
    <w:p>
      <w:pPr>
        <w:pStyle w:val="BodyText"/>
      </w:pPr>
      <w:r>
        <w:t xml:space="preserve">次出正理。</w:t>
      </w:r>
    </w:p>
    <w:p>
      <w:pPr>
        <w:pStyle w:val="BodyText"/>
      </w:pPr>
      <w:r>
        <w:rPr>
          <w:bCs/>
          <w:b/>
        </w:rPr>
        <w:t xml:space="preserve">前因滅位，後果即生，如秤兩頭，低昂時等。</w:t>
      </w:r>
    </w:p>
    <w:p>
      <w:pPr>
        <w:pStyle w:val="BodyText"/>
      </w:pPr>
      <w:r>
        <w:t xml:space="preserve">我宗因果，前因滅位，後果即生，中間無隔，因果不斷，如秤兩頭，低昂時等，由彼低時，此昂時故。</w:t>
      </w:r>
    </w:p>
    <w:p>
      <w:pPr>
        <w:pStyle w:val="BodyText"/>
      </w:pPr>
      <w:r>
        <w:rPr>
          <w:bCs/>
          <w:b/>
        </w:rPr>
        <w:t xml:space="preserve">如是因果，相續如流，何假去來，方成非斷？</w:t>
      </w:r>
    </w:p>
    <w:p>
      <w:pPr>
        <w:pStyle w:val="BodyText"/>
      </w:pPr>
      <w:r>
        <w:t xml:space="preserve">前生後滅，相續如流，豈假去、來是有，方成因果不斷？不籍去、來，因果足不斷故。謂但一種在現在時，流入過去，此之種子後念即起，剎那剎那恒時現在，而是無常，因果不斷。</w:t>
      </w:r>
    </w:p>
    <w:bookmarkEnd w:id="94"/>
    <w:bookmarkStart w:id="95" w:name="問因現有位後果未生因是誰因果現有時前因已滅果是誰果既無因果誰離斷常"/>
    <w:p>
      <w:pPr>
        <w:pStyle w:val="Heading1"/>
      </w:pPr>
      <w:r>
        <w:t xml:space="preserve">問：因現有位，後果未生，因是誰因？果現有時，前因已滅，果是誰果？既無因果，誰離斷、常？</w:t>
      </w:r>
    </w:p>
    <w:p>
      <w:pPr>
        <w:pStyle w:val="FirstParagraph"/>
      </w:pPr>
      <w:r>
        <w:t xml:space="preserve">答：外難云︰如一種子因，於現在有作用時，後果未生，果法未來，既體是無，不可定其所生之果。此說因者，是誰之因？無果可屬因，定能生彼故。問果亦爾，現為因，即無果；現為果，即無因。因果既無，斷、常誰離？</w:t>
      </w:r>
    </w:p>
    <w:p>
      <w:pPr>
        <w:pStyle w:val="BodyText"/>
      </w:pPr>
      <w:r>
        <w:t xml:space="preserve">初但難斷，今亦難常。</w:t>
      </w:r>
    </w:p>
    <w:p>
      <w:pPr>
        <w:pStyle w:val="BodyText"/>
      </w:pPr>
      <w:r>
        <w:rPr>
          <w:bCs/>
          <w:b/>
        </w:rPr>
        <w:t xml:space="preserve">若有因時，已有後果，果既本有，何待前因？因義既無，果義寧有？無因無果，豈離斷、常？</w:t>
      </w:r>
    </w:p>
    <w:p>
      <w:pPr>
        <w:pStyle w:val="BodyText"/>
      </w:pPr>
      <w:r>
        <w:t xml:space="preserve">論主反質，即第六也。</w:t>
      </w:r>
    </w:p>
    <w:p>
      <w:pPr>
        <w:pStyle w:val="BodyText"/>
      </w:pPr>
      <w:r>
        <w:t xml:space="preserve">此為彼部未來有故，其果之體未來已有。現在為因之時，果已先有；果已先有，何待於因？若果本無，可待因有；果先已有，何待於因？</w:t>
      </w:r>
    </w:p>
    <w:p>
      <w:pPr>
        <w:pStyle w:val="BodyText"/>
      </w:pPr>
      <w:r>
        <w:t xml:space="preserve">量云︰未來果法應不待因，體已有故，如已生果。</w:t>
      </w:r>
    </w:p>
    <w:p>
      <w:pPr>
        <w:pStyle w:val="BodyText"/>
      </w:pPr>
      <w:r>
        <w:t xml:space="preserve">因義，本欲生果；果有，不待於因。因義不成有，果義亦應無。</w:t>
      </w:r>
    </w:p>
    <w:p>
      <w:pPr>
        <w:pStyle w:val="BodyText"/>
      </w:pPr>
      <w:r>
        <w:t xml:space="preserve">量云︰所言果法，應非是果，以先有體故，由如於因；汝所言因，應不是因，先有體故，猶如於果。</w:t>
      </w:r>
    </w:p>
    <w:p>
      <w:pPr>
        <w:pStyle w:val="BodyText"/>
      </w:pPr>
      <w:r>
        <w:t xml:space="preserve">無因無果，豈離斷常？言我不離，汝豈離耶？</w:t>
      </w:r>
    </w:p>
    <w:p>
      <w:pPr>
        <w:pStyle w:val="BodyText"/>
      </w:pPr>
      <w:r>
        <w:t xml:space="preserve">初隨返質，唯難於常，今隨雙難，亦破於斷。</w:t>
      </w:r>
    </w:p>
    <w:p>
      <w:pPr>
        <w:pStyle w:val="BodyText"/>
      </w:pPr>
      <w:r>
        <w:rPr>
          <w:bCs/>
          <w:b/>
        </w:rPr>
        <w:t xml:space="preserve">因果義成，依法作用，故所詰難，非預我宗。</w:t>
      </w:r>
    </w:p>
    <w:p>
      <w:pPr>
        <w:pStyle w:val="BodyText"/>
      </w:pPr>
      <w:r>
        <w:t xml:space="preserve">此即第七、外人解質。未來因果雖先有體，名因果時，要依作用，不依於體。未有作用，名未來；正有作用，名現在；作用已息，名過去。現有因用，果用未生，因義既成，果義便立，故所詰難，非預我宗。「預」者，關也。</w:t>
      </w:r>
    </w:p>
    <w:p>
      <w:pPr>
        <w:pStyle w:val="BodyText"/>
      </w:pPr>
      <w:r>
        <w:rPr>
          <w:bCs/>
          <w:b/>
        </w:rPr>
        <w:t xml:space="preserve">體既本有，用亦應然，所待因緣，亦本有故。</w:t>
      </w:r>
    </w:p>
    <w:p>
      <w:pPr>
        <w:pStyle w:val="BodyText"/>
      </w:pPr>
      <w:r>
        <w:t xml:space="preserve">此第八、論主難。</w:t>
      </w:r>
    </w:p>
    <w:p>
      <w:pPr>
        <w:pStyle w:val="BodyText"/>
      </w:pPr>
      <w:r>
        <w:t xml:space="preserve">體既本有，用亦應然，以體、用無別故。</w:t>
      </w:r>
    </w:p>
    <w:p>
      <w:pPr>
        <w:pStyle w:val="BodyText"/>
      </w:pPr>
      <w:r>
        <w:t xml:space="preserve">量云︰所計作用，未來應有，不離體故，猶如於體。所計體法，應未來無，即是用故，亦如作用。</w:t>
      </w:r>
    </w:p>
    <w:p>
      <w:pPr>
        <w:pStyle w:val="BodyText"/>
      </w:pPr>
      <w:r>
        <w:t xml:space="preserve">汝去、來法應是無為，許有法體無作用故，如無為法。又相、未相法應是無為，許有法體非相遷故，如無為法。</w:t>
      </w:r>
    </w:p>
    <w:p>
      <w:pPr>
        <w:pStyle w:val="BodyText"/>
      </w:pPr>
      <w:r>
        <w:t xml:space="preserve">設彼救前難言「未來用、體雖皆具有，緣不合故，用不起」者，應難彼云︰既言諸法本來皆有，所待之緣亦應本有，緣既許本有，未來應起用。</w:t>
      </w:r>
    </w:p>
    <w:p>
      <w:pPr>
        <w:pStyle w:val="BodyText"/>
      </w:pPr>
      <w:r>
        <w:t xml:space="preserve">量云︰未來一切法，用應常起，因緣具故，如現在法。</w:t>
      </w:r>
    </w:p>
    <w:p>
      <w:pPr>
        <w:pStyle w:val="BodyText"/>
      </w:pPr>
      <w:r>
        <w:t xml:space="preserve">若言緣等或未來無，即非未來有一切法。又說未來有生相用，過去說有與果用者，過、未有用，應名現在。</w:t>
      </w:r>
    </w:p>
    <w:p>
      <w:pPr>
        <w:pStyle w:val="BodyText"/>
      </w:pPr>
      <w:r>
        <w:t xml:space="preserve">彼救：不然。今言「用」者，謂取與用。</w:t>
      </w:r>
    </w:p>
    <w:p>
      <w:pPr>
        <w:pStyle w:val="BodyText"/>
      </w:pPr>
      <w:r>
        <w:t xml:space="preserve">難云︰等無間緣過去取果，《婆沙》正說，即應過去有半作用，有取果用故。</w:t>
      </w:r>
    </w:p>
    <w:p>
      <w:pPr>
        <w:pStyle w:val="BodyText"/>
      </w:pPr>
      <w:r>
        <w:t xml:space="preserve">又言未來世有三法作用：光明、生相及苦法忍。《婆沙》正文，應名現在。彼與果用，滅復滅失，取果之用，生復生過。若言與果但是功能，非謂作用，即阿羅漢末後之心，應不名現在，無取果用故。又若此心初無作用，應名已滅，如何後時更復言滅？又彼功能改名作用，而復何異？若言非是，無學末心不能取果，彼後念緣闕故，果不生者，此亦非理，違汝宗故，汝說後心非無間緣故。廣如《婆沙》第十文說。終心後果既定不生，如何定知現在之法有能生用？若言後果若緣不闕，定從此生者，因既緣不闕，故有作用，何不能生果？若因不能生果，即是無用故。</w:t>
      </w:r>
    </w:p>
    <w:p>
      <w:pPr>
        <w:pStyle w:val="BodyText"/>
      </w:pPr>
      <w:r>
        <w:rPr>
          <w:bCs/>
          <w:b/>
        </w:rPr>
        <w:t xml:space="preserve">由斯汝義，因果定無，應信大乘緣起正理。</w:t>
      </w:r>
    </w:p>
    <w:p>
      <w:pPr>
        <w:pStyle w:val="BodyText"/>
      </w:pPr>
      <w:r>
        <w:t xml:space="preserve">第九、曲結申正義也。</w:t>
      </w:r>
    </w:p>
    <w:bookmarkEnd w:id="95"/>
    <w:bookmarkStart w:id="96" w:name="問因果等言皆假施設否"/>
    <w:p>
      <w:pPr>
        <w:pStyle w:val="Heading1"/>
      </w:pPr>
      <w:r>
        <w:t xml:space="preserve">問：因果等言，皆假施設否？</w:t>
      </w:r>
    </w:p>
    <w:p>
      <w:pPr>
        <w:pStyle w:val="FirstParagraph"/>
      </w:pPr>
      <w:r>
        <w:rPr>
          <w:bCs/>
          <w:b/>
        </w:rPr>
        <w:t xml:space="preserve">答：謂此正理深妙離言，因果等言，皆假施設。</w:t>
      </w:r>
    </w:p>
    <w:p>
      <w:pPr>
        <w:pStyle w:val="BodyText"/>
      </w:pPr>
      <w:r>
        <w:t xml:space="preserve">自下申其正義。</w:t>
      </w:r>
    </w:p>
    <w:p>
      <w:pPr>
        <w:pStyle w:val="BodyText"/>
      </w:pPr>
      <w:r>
        <w:t xml:space="preserve">今明諸法自相離言，離言所以，如前已說。</w:t>
      </w:r>
    </w:p>
    <w:p>
      <w:pPr>
        <w:pStyle w:val="BodyText"/>
      </w:pPr>
      <w:r>
        <w:rPr>
          <w:iCs/>
          <w:i/>
        </w:rPr>
        <w:t xml:space="preserve">所有因果及餘法言，皆假施設。此是立宗。</w:t>
      </w:r>
    </w:p>
    <w:p>
      <w:pPr>
        <w:pStyle w:val="BodyText"/>
      </w:pPr>
      <w:r>
        <w:rPr>
          <w:bCs/>
          <w:b/>
        </w:rPr>
        <w:t xml:space="preserve">觀現在法，有引後用，假立當果，對說現因；</w:t>
      </w:r>
    </w:p>
    <w:p>
      <w:pPr>
        <w:pStyle w:val="BodyText"/>
      </w:pPr>
      <w:r>
        <w:t xml:space="preserve">謂大乘中唯有現法，觀此現法有能引生當果之用，當果雖無，而現在法上有引彼用。「用」者，功能。行者尋見現法之上有此功用，觀此法果，遂心變作未來之相，此似未來，實是現在。即假說此所變未來，名為當果。對此假當有之果，而說現在法為因，此未來果即觀現法功能而假變也。</w:t>
      </w:r>
    </w:p>
    <w:p>
      <w:pPr>
        <w:pStyle w:val="BodyText"/>
      </w:pPr>
      <w:r>
        <w:rPr>
          <w:bCs/>
          <w:b/>
        </w:rPr>
        <w:t xml:space="preserve">觀現在法，有酬前相，假立曾因，對說現果。</w:t>
      </w:r>
    </w:p>
    <w:p>
      <w:pPr>
        <w:pStyle w:val="BodyText"/>
      </w:pPr>
      <w:r>
        <w:t xml:space="preserve">其因亦爾。觀此現法有酬前之相，即熟變相等。觀此所從生處，而心變為過去，實非過去，而是現在，假說所變為現法因，對此假曾有過去因，而說現在為果。</w:t>
      </w:r>
    </w:p>
    <w:p>
      <w:pPr>
        <w:pStyle w:val="BodyText"/>
      </w:pPr>
      <w:r>
        <w:rPr>
          <w:bCs/>
          <w:b/>
        </w:rPr>
        <w:t xml:space="preserve">假，謂現識似彼相現。</w:t>
      </w:r>
    </w:p>
    <w:p>
      <w:pPr>
        <w:pStyle w:val="BodyText"/>
      </w:pPr>
      <w:r>
        <w:t xml:space="preserve">何者為假？識緣於此現法之時，尋所從生，說之為因，說現為果。尋現世法及所生法變似未來之相，現名為因，未來為果，故言「假」也。而實所觀之法非因非不因，非果非不果。且如於因，性離言故，非定是因，有功能故，非定不因，果亦如是。</w:t>
      </w:r>
    </w:p>
    <w:p>
      <w:pPr>
        <w:pStyle w:val="BodyText"/>
      </w:pPr>
      <w:r>
        <w:rPr>
          <w:bCs/>
          <w:b/>
        </w:rPr>
        <w:t xml:space="preserve">如是因果，理趣顯然，遠離二邊，契會中道，諸有智者，應順修學。</w:t>
      </w:r>
    </w:p>
    <w:p>
      <w:pPr>
        <w:pStyle w:val="BodyText"/>
      </w:pPr>
      <w:r>
        <w:t xml:space="preserve">此結勸學，即第十文。有因故非常，有果故非斷，故離二邊，契會中道，勸諸智者，應順修學。此答於前生滅分位法也。「中道」者，無漏真智之異名也。以理合智，故名契道，如下自解。</w:t>
      </w:r>
    </w:p>
    <w:p>
      <w:pPr>
        <w:pStyle w:val="BodyText"/>
      </w:pPr>
      <w:r>
        <w:t xml:space="preserve">此性離言，假說曾、當，名為因果，非謂實有，此即無有二邊之過。除遍計所執，說依他性有，故言非因非不因等。因此總敘大乘真義，法唯現在，識變有三世。諸義不同，如《瑜伽論》五十一卷、六十九卷、《顯揚》第十、《對法》第三、《中邊》第一，皆說三世依種子立。約曾、當義，說其世也。六十六卷、《對法》第四及第十三、《薩遮尼乾子經》皆說有六通三乘差別。宿命智緣過去，生死智緣未來，他心、漏盡緣現在三世等。雖非種子，亦有三世。今於此中復約識變曾、當因果，以說去、來。</w:t>
      </w:r>
    </w:p>
    <w:bookmarkEnd w:id="96"/>
    <w:bookmarkStart w:id="97" w:name="問諸經論說雖多不同總束而言莫過三種"/>
    <w:p>
      <w:pPr>
        <w:pStyle w:val="Heading1"/>
      </w:pPr>
      <w:r>
        <w:t xml:space="preserve">問：諸經論說，雖多不同，總束而言，莫過三種？</w:t>
      </w:r>
    </w:p>
    <w:p>
      <w:pPr>
        <w:pStyle w:val="FirstParagraph"/>
      </w:pPr>
      <w:r>
        <w:t xml:space="preserve">答：一、道理三世，即依種子曾、當義，說有去、來世。當有，名未來；曾有，名過去；現有，名現在。於現法上，義說三故。</w:t>
      </w:r>
    </w:p>
    <w:p>
      <w:pPr>
        <w:pStyle w:val="BodyText"/>
      </w:pPr>
      <w:r>
        <w:t xml:space="preserve">二、依神通，其智生時，法爾皆有如此功力，由異生、聖者功能各殊。既非妄心，所見皆實，但由智力，非是妄識之所變也。前第二說，由澄淨故，亦現彼影。由多修習，此去、來法，法爾能現，隨其勢分多少時節。理實能緣及所緣法，唯在現在。</w:t>
      </w:r>
    </w:p>
    <w:p>
      <w:pPr>
        <w:pStyle w:val="BodyText"/>
      </w:pPr>
      <w:r>
        <w:t xml:space="preserve">三、依唯識，此義雖通，然前二外，別有異體。多分分別妄心所變，似去、來相，實唯現在。此中論文，法體離言，但唯有識。</w:t>
      </w:r>
    </w:p>
    <w:p>
      <w:pPr>
        <w:pStyle w:val="BodyText"/>
      </w:pPr>
      <w:r>
        <w:t xml:space="preserve">或復更釋︰雖有唯識、道理二種，無別神通，恐濫妄緣，故分三種。約此三義，解諸違文，皆並攝入此所會義，餘不過此。設立四減三，皆為妄說。</w:t>
      </w:r>
    </w:p>
    <w:p>
      <w:pPr>
        <w:pStyle w:val="BodyText"/>
      </w:pPr>
      <w:r>
        <w:t xml:space="preserve">今猶未盡，此中所明，粗陳梗概，如別抄中，廣引誠說。</w:t>
      </w:r>
    </w:p>
    <w:bookmarkEnd w:id="97"/>
    <w:bookmarkStart w:id="98" w:name="問有餘部說雖無去來而有因果恒相續義"/>
    <w:p>
      <w:pPr>
        <w:pStyle w:val="Heading1"/>
      </w:pPr>
      <w:r>
        <w:t xml:space="preserve">問：有餘部說：雖無去、來，而有因果恒相續義？</w:t>
      </w:r>
    </w:p>
    <w:p>
      <w:pPr>
        <w:pStyle w:val="FirstParagraph"/>
      </w:pPr>
      <w:r>
        <w:t xml:space="preserve">答：自下第二、其上座部於此起救。</w:t>
      </w:r>
    </w:p>
    <w:p>
      <w:pPr>
        <w:pStyle w:val="BodyText"/>
      </w:pPr>
      <w:r>
        <w:t xml:space="preserve">於中有三︰</w:t>
      </w:r>
    </w:p>
    <w:p>
      <w:pPr>
        <w:pStyle w:val="BodyText"/>
      </w:pPr>
      <w:r>
        <w:t xml:space="preserve">一、總立宗；</w:t>
      </w:r>
    </w:p>
    <w:p>
      <w:pPr>
        <w:pStyle w:val="BodyText"/>
      </w:pPr>
      <w:r>
        <w:t xml:space="preserve">二、出所以；</w:t>
      </w:r>
    </w:p>
    <w:p>
      <w:pPr>
        <w:pStyle w:val="BodyText"/>
      </w:pPr>
      <w:r>
        <w:t xml:space="preserve">三、結救意。此即初也。</w:t>
      </w:r>
    </w:p>
    <w:p>
      <w:pPr>
        <w:pStyle w:val="BodyText"/>
      </w:pPr>
      <w:r>
        <w:rPr>
          <w:iCs/>
          <w:i/>
        </w:rPr>
        <w:t xml:space="preserve">此中亦同勝軍論師種子等法，前果後因俱時而生，彼謂因果恐有斷過。</w:t>
      </w:r>
      <w:r>
        <w:t xml:space="preserve">被他如先有因時無果等難已，復以大乘假說現在之三相用不同時起，前法至生，後法未起，至住之時，後法未生，至異之時，後果方生，恐因果斷故。此之義意，同此中破。</w:t>
      </w:r>
    </w:p>
    <w:p>
      <w:pPr>
        <w:pStyle w:val="BodyText"/>
      </w:pPr>
      <w:r>
        <w:t xml:space="preserve">又有二趣並生過故。前人等趣，至異之時，後天等趣，已至生故。彼言「以是次生時勝，前法變異，無多力能，但名一趣，隨所當生，彼得趣名，非於前趣，故無此過」者，不然，阿賴耶識分二趣故，及違此文。勝軍論師雖有此義，云立亦得，然自不遵，亦無章疏現行於世。</w:t>
      </w:r>
    </w:p>
    <w:p>
      <w:pPr>
        <w:pStyle w:val="BodyText"/>
      </w:pPr>
      <w:r>
        <w:rPr>
          <w:bCs/>
          <w:b/>
        </w:rPr>
        <w:t xml:space="preserve">謂現在法極迅速者，猶有初、後生滅二時，</w:t>
      </w:r>
    </w:p>
    <w:p>
      <w:pPr>
        <w:pStyle w:val="BodyText"/>
      </w:pPr>
      <w:r>
        <w:t xml:space="preserve">下出法體，有三：</w:t>
      </w:r>
    </w:p>
    <w:p>
      <w:pPr>
        <w:pStyle w:val="BodyText"/>
      </w:pPr>
      <w:r>
        <w:t xml:space="preserve">一、直顯。上座等云，色法遲鈍，有三相用，時經一世，謂生、住、滅，更無異時。心法迅速，但有二時，謂生及滅。此二相即法辨，離法無別體，然俱現在，彼無過、未故。此中且舉心、心所法為論，故言極迅速者，猶有二時。</w:t>
      </w:r>
    </w:p>
    <w:p>
      <w:pPr>
        <w:pStyle w:val="BodyText"/>
      </w:pPr>
      <w:r>
        <w:rPr>
          <w:bCs/>
          <w:b/>
        </w:rPr>
        <w:t xml:space="preserve">生時酬因，滅時引果，時雖有二，而體是一。</w:t>
      </w:r>
    </w:p>
    <w:p>
      <w:pPr>
        <w:pStyle w:val="BodyText"/>
      </w:pPr>
      <w:r>
        <w:t xml:space="preserve">下顯因果不斷之義。</w:t>
      </w:r>
    </w:p>
    <w:p>
      <w:pPr>
        <w:pStyle w:val="BodyText"/>
      </w:pPr>
      <w:r>
        <w:t xml:space="preserve">二、於一法辨。法生時酬因，即後法為果，在現在；法滅時引果，即前法為因，在現在。此是二法為二時。今此所論，即一法體，生時為果，滅時為因。為果之時，與前法俱；為因之時，與後法並。此是一法，然現在二時，前後位別故。此之二時俱現在有，時雖有二，前後位別，而體是一，無別法體，即於一法而辨二時，為因為果。</w:t>
      </w:r>
    </w:p>
    <w:p>
      <w:pPr>
        <w:pStyle w:val="BodyText"/>
      </w:pPr>
      <w:r>
        <w:rPr>
          <w:bCs/>
          <w:b/>
        </w:rPr>
        <w:t xml:space="preserve">前因正滅，後果正生，體相雖殊，而俱是有。</w:t>
      </w:r>
    </w:p>
    <w:p>
      <w:pPr>
        <w:pStyle w:val="BodyText"/>
      </w:pPr>
      <w:r>
        <w:t xml:space="preserve">三、於二法辨。「前因正滅，後果正生」，此二法辨，相接不斷，因滅果生，二俱現在故。「體相雖殊」，因、果二法故。「而俱是有」，並現在世，同時有故。</w:t>
      </w:r>
    </w:p>
    <w:p>
      <w:pPr>
        <w:pStyle w:val="BodyText"/>
      </w:pPr>
      <w:r>
        <w:rPr>
          <w:bCs/>
          <w:b/>
        </w:rPr>
        <w:t xml:space="preserve">如是因果，非假施設，然離斷、常，又無前難，誰有智者，捨此信餘？</w:t>
      </w:r>
    </w:p>
    <w:p>
      <w:pPr>
        <w:pStyle w:val="BodyText"/>
      </w:pPr>
      <w:r>
        <w:t xml:space="preserve">此總結也。雖無去、來，足為因果，非同餘部薩婆多等，立有過、未，虛妄計度，法增常過；</w:t>
      </w:r>
      <w:r>
        <w:rPr>
          <w:iCs/>
          <w:i/>
        </w:rPr>
        <w:t xml:space="preserve">不同大乘，是假施設，法減斷過。</w:t>
      </w:r>
    </w:p>
    <w:p>
      <w:pPr>
        <w:pStyle w:val="BodyText"/>
      </w:pPr>
      <w:r>
        <w:t xml:space="preserve">既離斷、常過，又無前諸難，謂難有部：果既本有，何待前因？</w:t>
      </w:r>
    </w:p>
    <w:p>
      <w:pPr>
        <w:pStyle w:val="BodyText"/>
      </w:pPr>
      <w:r>
        <w:rPr>
          <w:iCs/>
          <w:i/>
        </w:rPr>
        <w:t xml:space="preserve">難大乘云：因是誰因？果誰果等？既無諸失，誰有智者，捨此勝義，而信於餘不了義耶？</w:t>
      </w:r>
    </w:p>
    <w:p>
      <w:pPr>
        <w:pStyle w:val="BodyText"/>
      </w:pPr>
      <w:r>
        <w:rPr>
          <w:bCs/>
          <w:b/>
        </w:rPr>
        <w:t xml:space="preserve">彼有虛言，都無實義，何容一念而有二時？</w:t>
      </w:r>
    </w:p>
    <w:p>
      <w:pPr>
        <w:pStyle w:val="BodyText"/>
      </w:pPr>
      <w:r>
        <w:t xml:space="preserve">下破，有七，今總非云「彼虛言」等。何容一念而有二時？此第一難。「念」者，剎那之異名；「時」者，生滅之兩位。剎那迅速，即有前後，極微至小應有二分。</w:t>
      </w:r>
    </w:p>
    <w:p>
      <w:pPr>
        <w:pStyle w:val="BodyText"/>
      </w:pPr>
      <w:r>
        <w:rPr>
          <w:bCs/>
          <w:b/>
        </w:rPr>
        <w:t xml:space="preserve">生滅相違，寧同現在？</w:t>
      </w:r>
    </w:p>
    <w:p>
      <w:pPr>
        <w:pStyle w:val="BodyText"/>
      </w:pPr>
      <w:r>
        <w:t xml:space="preserve">此第二難，義意可知。</w:t>
      </w:r>
    </w:p>
    <w:p>
      <w:pPr>
        <w:pStyle w:val="BodyText"/>
      </w:pPr>
      <w:r>
        <w:t xml:space="preserve">已下徵滅。</w:t>
      </w:r>
    </w:p>
    <w:p>
      <w:pPr>
        <w:pStyle w:val="BodyText"/>
      </w:pPr>
      <w:r>
        <w:rPr>
          <w:bCs/>
          <w:b/>
        </w:rPr>
        <w:t xml:space="preserve">滅若現在，生應未來。</w:t>
      </w:r>
    </w:p>
    <w:p>
      <w:pPr>
        <w:pStyle w:val="BodyText"/>
      </w:pPr>
      <w:r>
        <w:t xml:space="preserve">此難令同薩婆多等。以滅，現在；生，未來故。生滅二法定不俱時，相違法故，如明闇等。</w:t>
      </w:r>
    </w:p>
    <w:p>
      <w:pPr>
        <w:pStyle w:val="BodyText"/>
      </w:pPr>
      <w:r>
        <w:rPr>
          <w:bCs/>
          <w:b/>
        </w:rPr>
        <w:t xml:space="preserve">有故名生，既是現在，無故名滅，寧非過去？</w:t>
      </w:r>
    </w:p>
    <w:p>
      <w:pPr>
        <w:pStyle w:val="BodyText"/>
      </w:pPr>
      <w:r>
        <w:t xml:space="preserve">此令同大乘，滅是過去故。</w:t>
      </w:r>
    </w:p>
    <w:bookmarkEnd w:id="98"/>
    <w:bookmarkStart w:id="99" w:name="問彼若救言誰言於滅滅即是無同薩婆多滅體是有"/>
    <w:p>
      <w:pPr>
        <w:pStyle w:val="Heading1"/>
      </w:pPr>
      <w:r>
        <w:t xml:space="preserve">問：彼若救言︰誰言於滅，滅即是無？同薩婆多，滅體是有。</w:t>
      </w:r>
    </w:p>
    <w:p>
      <w:pPr>
        <w:pStyle w:val="FirstParagraph"/>
      </w:pPr>
      <w:r>
        <w:t xml:space="preserve">答：今難之云︰</w:t>
      </w:r>
    </w:p>
    <w:p>
      <w:pPr>
        <w:pStyle w:val="BodyText"/>
      </w:pPr>
      <w:r>
        <w:rPr>
          <w:bCs/>
          <w:b/>
        </w:rPr>
        <w:t xml:space="preserve">滅若非無，生應非有。</w:t>
      </w:r>
    </w:p>
    <w:p>
      <w:pPr>
        <w:pStyle w:val="BodyText"/>
      </w:pPr>
      <w:r>
        <w:t xml:space="preserve">以生違滅，滅即非無；以滅違生，生應非有。生既不成無，滅體如何有？滅若現在非無，生應現在非有。</w:t>
      </w:r>
    </w:p>
    <w:p>
      <w:pPr>
        <w:pStyle w:val="BodyText"/>
      </w:pPr>
      <w:r>
        <w:rPr>
          <w:bCs/>
          <w:b/>
        </w:rPr>
        <w:t xml:space="preserve">生既現有，滅應現無。</w:t>
      </w:r>
    </w:p>
    <w:p>
      <w:pPr>
        <w:pStyle w:val="BodyText"/>
      </w:pPr>
      <w:r>
        <w:t xml:space="preserve">生既現在有，滅無應過去。令同大乘，生滅二法定不俱世，相違法故，如解惑等。</w:t>
      </w:r>
    </w:p>
    <w:p>
      <w:pPr>
        <w:pStyle w:val="BodyText"/>
      </w:pPr>
      <w:r>
        <w:rPr>
          <w:bCs/>
          <w:b/>
        </w:rPr>
        <w:t xml:space="preserve">又二相違，如何體一？非苦樂等，見有是事。</w:t>
      </w:r>
    </w:p>
    <w:p>
      <w:pPr>
        <w:pStyle w:val="BodyText"/>
      </w:pPr>
      <w:r>
        <w:t xml:space="preserve">此立比量。又生與滅二法相違，如何同體？如苦樂等，不同一體故。</w:t>
      </w:r>
    </w:p>
    <w:p>
      <w:pPr>
        <w:pStyle w:val="BodyText"/>
      </w:pPr>
      <w:r>
        <w:t xml:space="preserve">量云︰生滅二法，體應非一，以相違故，如苦樂等。彼宗現在一法之上辨生滅故。</w:t>
      </w:r>
    </w:p>
    <w:p>
      <w:pPr>
        <w:pStyle w:val="BodyText"/>
      </w:pPr>
      <w:r>
        <w:rPr>
          <w:bCs/>
          <w:b/>
        </w:rPr>
        <w:t xml:space="preserve">生滅若一，時應無二；生滅若異，寧說體同？</w:t>
      </w:r>
    </w:p>
    <w:p>
      <w:pPr>
        <w:pStyle w:val="BodyText"/>
      </w:pPr>
      <w:r>
        <w:t xml:space="preserve">生滅若一，法生之時，應即滅故，故無二時。生滅若是異，不應說體同。二若即者，此法滅時，此法應生，即是生故，如生；二若異者，生體非滅體，以是異故，如苦樂等。</w:t>
      </w:r>
    </w:p>
    <w:p>
      <w:pPr>
        <w:pStyle w:val="BodyText"/>
      </w:pPr>
      <w:r>
        <w:rPr>
          <w:bCs/>
          <w:b/>
        </w:rPr>
        <w:t xml:space="preserve">故生滅時俱現在有，同依一體，理必不成。</w:t>
      </w:r>
    </w:p>
    <w:p>
      <w:pPr>
        <w:pStyle w:val="BodyText"/>
      </w:pPr>
      <w:r>
        <w:t xml:space="preserve">生滅二時俱在現在，一世而有，雖復相違，而體同者，理必不成。此總結破上座等訖。</w:t>
      </w:r>
    </w:p>
    <w:p>
      <w:pPr>
        <w:pStyle w:val="BodyText"/>
      </w:pPr>
      <w:r>
        <w:t xml:space="preserve">大乘生滅非定一法，有無異故；非定異法，即生法滅，非別法滅。故無有過。</w:t>
      </w:r>
    </w:p>
    <w:p>
      <w:pPr>
        <w:pStyle w:val="BodyText"/>
      </w:pPr>
      <w:r>
        <w:rPr>
          <w:bCs/>
          <w:b/>
        </w:rPr>
        <w:t xml:space="preserve">經部師等，因果相續，理亦不成，彼不許有阿賴耶識能持種故。</w:t>
      </w:r>
    </w:p>
    <w:p>
      <w:pPr>
        <w:pStyle w:val="BodyText"/>
      </w:pPr>
      <w:r>
        <w:t xml:space="preserve">破諸部計，自下第三。經部師等，既見上座被徵，便曰︰雖無去、來，不同一切有，生、滅異世，不同上座師，而色、心中諸功能用即名種子，前生後滅，如大乘等，為因果性，相續不斷，甚為勝義。</w:t>
      </w:r>
    </w:p>
    <w:p>
      <w:pPr>
        <w:pStyle w:val="BodyText"/>
      </w:pPr>
      <w:r>
        <w:t xml:space="preserve">今破之言︰理亦不成，彼不許有阿賴耶故。「經部師等」，等自類中非唯一故。</w:t>
      </w:r>
    </w:p>
    <w:p>
      <w:pPr>
        <w:pStyle w:val="BodyText"/>
      </w:pPr>
      <w:r>
        <w:t xml:space="preserve">破之量云︰經部所說持種色、心，不能持種，非第八故，如聲、電等。過、未無體及無本識，於無色界，色久時斷，入無心時，心久時滅，何法持種，得為因果？因果既斷，名為不然，彼不許有第八識故。</w:t>
      </w:r>
    </w:p>
    <w:p>
      <w:pPr>
        <w:pStyle w:val="BodyText"/>
      </w:pPr>
      <w:r>
        <w:rPr>
          <w:bCs/>
          <w:b/>
        </w:rPr>
        <w:t xml:space="preserve">由此應信大乘所說因果相續緣起正理。</w:t>
      </w:r>
    </w:p>
    <w:p>
      <w:pPr>
        <w:pStyle w:val="BodyText"/>
      </w:pPr>
      <w:r>
        <w:t xml:space="preserve">第三、總結。有為諸法，從緣而生，名為「緣起」。勸彼應信大乘正理。</w:t>
      </w:r>
    </w:p>
    <w:bookmarkEnd w:id="99"/>
    <w:bookmarkStart w:id="100" w:name="問此識無始恒轉如流乃至何位當究竟捨"/>
    <w:p>
      <w:pPr>
        <w:pStyle w:val="Heading1"/>
      </w:pPr>
      <w:r>
        <w:t xml:space="preserve">問：此識無始，恒轉如流，乃至何位，當究竟捨？</w:t>
      </w:r>
    </w:p>
    <w:p>
      <w:pPr>
        <w:pStyle w:val="FirstParagraph"/>
      </w:pPr>
      <w:r>
        <w:t xml:space="preserve">答：此第八段。</w:t>
      </w:r>
    </w:p>
    <w:p>
      <w:pPr>
        <w:pStyle w:val="BodyText"/>
      </w:pPr>
      <w:r>
        <w:t xml:space="preserve">於中有二︰初問次答。此即問也。即解頌中第十句，第十門也。</w:t>
      </w:r>
    </w:p>
    <w:p>
      <w:pPr>
        <w:pStyle w:val="BodyText"/>
      </w:pPr>
      <w:r>
        <w:t xml:space="preserve">答中有二︰初略舉頌答，後廣解之。</w:t>
      </w:r>
    </w:p>
    <w:p>
      <w:pPr>
        <w:pStyle w:val="BodyText"/>
      </w:pPr>
      <w:r>
        <w:rPr>
          <w:bCs/>
          <w:b/>
        </w:rPr>
        <w:t xml:space="preserve">阿羅漢位，方究竟捨。</w:t>
      </w:r>
    </w:p>
    <w:p>
      <w:pPr>
        <w:pStyle w:val="BodyText"/>
      </w:pPr>
      <w:r>
        <w:t xml:space="preserve">此正舉頌，總答問也。</w:t>
      </w:r>
    </w:p>
    <w:p>
      <w:pPr>
        <w:pStyle w:val="BodyText"/>
      </w:pPr>
      <w:r>
        <w:rPr>
          <w:bCs/>
          <w:b/>
        </w:rPr>
        <w:t xml:space="preserve">謂諸聖者，斷煩惱障究竟盡時，名阿羅漢。</w:t>
      </w:r>
    </w:p>
    <w:p>
      <w:pPr>
        <w:pStyle w:val="BodyText"/>
      </w:pPr>
      <w:r>
        <w:t xml:space="preserve">下廣答也。</w:t>
      </w:r>
    </w:p>
    <w:p>
      <w:pPr>
        <w:pStyle w:val="BodyText"/>
      </w:pPr>
      <w:r>
        <w:t xml:space="preserve">於中復二︰初略釋，後廣釋。此即初也。</w:t>
      </w:r>
    </w:p>
    <w:p>
      <w:pPr>
        <w:pStyle w:val="BodyText"/>
      </w:pPr>
      <w:r>
        <w:t xml:space="preserve">「謂諸聖者」，即通三乘。「斷煩惱障究竟盡」者，彼位若是永害隨眠，皆在金剛心時，斷已皆成阿羅漢果，三乘並然。若伏斷，永不起，此言「斷」者，即通八地已去。</w:t>
      </w:r>
    </w:p>
    <w:p>
      <w:pPr>
        <w:pStyle w:val="BodyText"/>
      </w:pPr>
      <w:r>
        <w:t xml:space="preserve">下有三師，此既總文，亦為三釋。若據正義，唯初二釋，順此論文。此據位全，除二乘金剛心，少故不說。八地菩薩，隨應二釋。此中唯依斷煩惱障盡，名阿羅漢，非據所知障，害煩惱賊故，非是縛故。又依除分段生，以名無生，非所知障故。</w:t>
      </w:r>
    </w:p>
    <w:bookmarkEnd w:id="100"/>
    <w:bookmarkStart w:id="101" w:name="問其相如何"/>
    <w:p>
      <w:pPr>
        <w:pStyle w:val="Heading1"/>
      </w:pPr>
      <w:r>
        <w:t xml:space="preserve">問：其相如何？</w:t>
      </w:r>
    </w:p>
    <w:p>
      <w:pPr>
        <w:pStyle w:val="FirstParagraph"/>
      </w:pPr>
      <w:r>
        <w:rPr>
          <w:bCs/>
          <w:b/>
        </w:rPr>
        <w:t xml:space="preserve">答：爾時，此識煩惱麤重永遠離故，說之為捨。</w:t>
      </w:r>
    </w:p>
    <w:p>
      <w:pPr>
        <w:pStyle w:val="BodyText"/>
      </w:pPr>
      <w:r>
        <w:t xml:space="preserve">由於彼位，此識之中煩惱麤重永遠離故，說之為捨，非體亦無。此「麤重」言，顯煩惱種，《對法論》等說種子麤重故。雖煩惱現行，亦名麤重，無堪任性，亦名麤重。然今但取種子，非餘。由種斷時，現行執藏發潤之惑皆不起故，說名為「捨」。此執藏名，唯約縛說，法執非縛，故不說斷。又畢竟無現行麤重，亦說為捨，通八地故。若說習氣，四位不成。</w:t>
      </w:r>
    </w:p>
    <w:bookmarkEnd w:id="101"/>
    <w:bookmarkStart w:id="102" w:name="問阿羅漢名通在幾乘幾位中有"/>
    <w:p>
      <w:pPr>
        <w:pStyle w:val="Heading1"/>
      </w:pPr>
      <w:r>
        <w:t xml:space="preserve">問︰阿羅漢名，通在幾乘？幾位中有？</w:t>
      </w:r>
    </w:p>
    <w:p>
      <w:pPr>
        <w:pStyle w:val="FirstParagraph"/>
      </w:pPr>
      <w:r>
        <w:rPr>
          <w:bCs/>
          <w:b/>
        </w:rPr>
        <w:t xml:space="preserve">答：此中所說阿羅漢者，通攝三乘無學果位，</w:t>
      </w:r>
    </w:p>
    <w:p>
      <w:pPr>
        <w:pStyle w:val="BodyText"/>
      </w:pPr>
      <w:r>
        <w:t xml:space="preserve">下正廣解。</w:t>
      </w:r>
    </w:p>
    <w:p>
      <w:pPr>
        <w:pStyle w:val="BodyText"/>
      </w:pPr>
      <w:r>
        <w:t xml:space="preserve">於中有二：初廣阿羅漢，後廣捨位。</w:t>
      </w:r>
    </w:p>
    <w:p>
      <w:pPr>
        <w:pStyle w:val="BodyText"/>
      </w:pPr>
      <w:r>
        <w:t xml:space="preserve">初有三師，第一師中有五︰</w:t>
      </w:r>
    </w:p>
    <w:p>
      <w:pPr>
        <w:pStyle w:val="BodyText"/>
      </w:pPr>
      <w:r>
        <w:t xml:space="preserve">一、釋頌文；</w:t>
      </w:r>
    </w:p>
    <w:p>
      <w:pPr>
        <w:pStyle w:val="BodyText"/>
      </w:pPr>
      <w:r>
        <w:t xml:space="preserve">二、問；</w:t>
      </w:r>
    </w:p>
    <w:p>
      <w:pPr>
        <w:pStyle w:val="BodyText"/>
      </w:pPr>
      <w:r>
        <w:t xml:space="preserve">三、答；</w:t>
      </w:r>
    </w:p>
    <w:p>
      <w:pPr>
        <w:pStyle w:val="BodyText"/>
      </w:pPr>
      <w:r>
        <w:t xml:space="preserve">四、徵；</w:t>
      </w:r>
    </w:p>
    <w:p>
      <w:pPr>
        <w:pStyle w:val="BodyText"/>
      </w:pPr>
      <w:r>
        <w:t xml:space="preserve">五、釋。</w:t>
      </w:r>
    </w:p>
    <w:p>
      <w:pPr>
        <w:pStyle w:val="BodyText"/>
      </w:pPr>
      <w:r>
        <w:t xml:space="preserve">「阿羅漢」者，此正云應。應者，契當之義，應斷煩惱，應受供故，應不復受分段生故。若但言應，即通三義，故言如來應，不言應供。若著「供」字，唯得一義，便失二義。顯阿羅漢通攝三乘，唯無學位，餘位未滿，非可應故。</w:t>
      </w:r>
    </w:p>
    <w:bookmarkEnd w:id="102"/>
    <w:bookmarkStart w:id="103" w:name="問何故有學非阿羅漢三無學得阿羅漢名"/>
    <w:p>
      <w:pPr>
        <w:pStyle w:val="Heading1"/>
      </w:pPr>
      <w:r>
        <w:t xml:space="preserve">問︰何故有學非阿羅漢，三無學得阿羅漢名？</w:t>
      </w:r>
    </w:p>
    <w:p>
      <w:pPr>
        <w:pStyle w:val="FirstParagraph"/>
      </w:pPr>
      <w:r>
        <w:rPr>
          <w:bCs/>
          <w:b/>
        </w:rPr>
        <w:t xml:space="preserve">答：皆已永害煩惱賊故，應受世間妙供養故，永不復受分段生故。</w:t>
      </w:r>
    </w:p>
    <w:p>
      <w:pPr>
        <w:pStyle w:val="BodyText"/>
      </w:pPr>
      <w:r>
        <w:t xml:space="preserve">阿羅漢言應，即殺賊、應供、無生三義故也。</w:t>
      </w:r>
    </w:p>
    <w:bookmarkEnd w:id="103"/>
    <w:bookmarkStart w:id="104" w:name="問何故不言阿羅漢離所知障"/>
    <w:p>
      <w:pPr>
        <w:pStyle w:val="Heading1"/>
      </w:pPr>
      <w:r>
        <w:t xml:space="preserve">問：何故不言阿羅漢離所知障？**</w:t>
      </w:r>
    </w:p>
    <w:p>
      <w:pPr>
        <w:pStyle w:val="FirstParagraph"/>
      </w:pPr>
      <w:r>
        <w:t xml:space="preserve">答：所知障體，不障解脫，無能發業潤生用故。</w:t>
      </w:r>
    </w:p>
    <w:bookmarkEnd w:id="104"/>
    <w:bookmarkStart w:id="105" w:name="問何故不言阿羅漢離變易死"/>
    <w:p>
      <w:pPr>
        <w:pStyle w:val="Heading1"/>
      </w:pPr>
      <w:r>
        <w:t xml:space="preserve">問：何故不言阿羅漢離變易死？**</w:t>
      </w:r>
    </w:p>
    <w:p>
      <w:pPr>
        <w:pStyle w:val="FirstParagraph"/>
      </w:pPr>
      <w:r>
        <w:t xml:space="preserve">答：二乘無學有變易生，此非由煩惱所招起故；已離繫縛，得解脫故，無分段死。</w:t>
      </w:r>
    </w:p>
    <w:bookmarkEnd w:id="105"/>
    <w:bookmarkStart w:id="106" w:name="問有學亦是殊勝福田如見道出等供養獲現福何故不得名應供耶"/>
    <w:p>
      <w:pPr>
        <w:pStyle w:val="Heading1"/>
      </w:pPr>
      <w:r>
        <w:t xml:space="preserve">問：有學亦是殊勝福田，如見道出等，供養獲現福，何故不得名應供耶？</w:t>
      </w:r>
    </w:p>
    <w:p>
      <w:pPr>
        <w:pStyle w:val="FirstParagraph"/>
      </w:pPr>
      <w:r>
        <w:t xml:space="preserve">答：非一切時堪受供故，望自乘無學，非是圓滿故。</w:t>
      </w:r>
    </w:p>
    <w:bookmarkEnd w:id="106"/>
    <w:bookmarkStart w:id="107" w:name="問云何知然"/>
    <w:p>
      <w:pPr>
        <w:pStyle w:val="Heading1"/>
      </w:pPr>
      <w:r>
        <w:t xml:space="preserve">問：云何知然？</w:t>
      </w:r>
    </w:p>
    <w:p>
      <w:pPr>
        <w:pStyle w:val="FirstParagraph"/>
      </w:pPr>
      <w:r>
        <w:t xml:space="preserve">答：第二、外人問曰︰何知此識三乘皆捨？阿羅漢號通在三乘？故論總問「云何知然」。</w:t>
      </w:r>
    </w:p>
    <w:p>
      <w:pPr>
        <w:pStyle w:val="BodyText"/>
      </w:pPr>
      <w:r>
        <w:rPr>
          <w:bCs/>
          <w:b/>
        </w:rPr>
        <w:t xml:space="preserve">〈決擇分〉說：「諸阿羅漢、獨覺、如來皆不成就阿賴耶故。」</w:t>
      </w:r>
    </w:p>
    <w:p>
      <w:pPr>
        <w:pStyle w:val="BodyText"/>
      </w:pPr>
      <w:r>
        <w:t xml:space="preserve">第三、此答初問也。捨，通三乘。〈決擇分〉中第一卷說四句分別，謂有成就轉識非阿賴耶識，謂三乘無學、不退菩薩不入無心位；有成就阿賴耶非轉識，謂七地以前、二乘有學、一切異生入無心位；有俱成就，謂此第二句不入無心位；有俱不成，謂第一句入無心位。然今但引初句三人。</w:t>
      </w:r>
    </w:p>
    <w:p>
      <w:pPr>
        <w:pStyle w:val="BodyText"/>
      </w:pPr>
      <w:r>
        <w:rPr>
          <w:bCs/>
          <w:b/>
        </w:rPr>
        <w:t xml:space="preserve">《集論》復說：「若諸菩薩得菩提時，頓斷煩惱及所知障，成阿羅漢及如來故。」</w:t>
      </w:r>
    </w:p>
    <w:p>
      <w:pPr>
        <w:pStyle w:val="BodyText"/>
      </w:pPr>
      <w:r>
        <w:t xml:space="preserve">又如《雜集論》第十四卷、《集論》第七說︰「若諸菩薩得菩提時，頓斷煩惱及所知障，成阿羅漢及如來故。」佛既得名阿羅漢者，二乘無學不說自成。</w:t>
      </w:r>
    </w:p>
    <w:p>
      <w:pPr>
        <w:pStyle w:val="BodyText"/>
      </w:pPr>
      <w:r>
        <w:t xml:space="preserve">答第二問阿羅漢名，通三乘有。佛亦由斷所知障故，亦名如來。二乘不然，不可為難，如阿羅漢號，便令通二乘。十地菩薩不能少斷俱生煩惱，金剛定時，方頓斷盡︰一者、故留；二、不障地。其所知障，分分除之。故煩惱障，即言「頓斷」，所知障不然。</w:t>
      </w:r>
    </w:p>
    <w:p>
      <w:pPr>
        <w:pStyle w:val="BodyText"/>
      </w:pPr>
      <w:r>
        <w:t xml:space="preserve">此師意說︰不退菩薩雖不起現我愛執藏，暫時伏離，種猶有故，未名為捨。三乘無學，我愛種盡，乃名為捨。</w:t>
      </w:r>
    </w:p>
    <w:bookmarkEnd w:id="107"/>
    <w:bookmarkStart w:id="108" w:name="Xcaba74291b7cef282ae8c5e7b292b64aa941d43"/>
    <w:p>
      <w:pPr>
        <w:pStyle w:val="Heading1"/>
      </w:pPr>
      <w:r>
        <w:t xml:space="preserve">外人復問：若爾，菩薩煩惱種子未永斷盡，非阿羅漢，應皆成就阿賴耶識，何故即彼〈決擇分〉說不退菩薩亦不成就阿賴耶識？</w:t>
      </w:r>
    </w:p>
    <w:p>
      <w:pPr>
        <w:pStyle w:val="FirstParagraph"/>
      </w:pPr>
      <w:r>
        <w:t xml:space="preserve">答：第四、徵也。由前立宗，煩惱種盡方名為捨，菩薩煩惱種子未除，如何名捨？違聖教故，為此難也。</w:t>
      </w:r>
    </w:p>
    <w:p>
      <w:pPr>
        <w:pStyle w:val="BodyText"/>
      </w:pPr>
      <w:r>
        <w:t xml:space="preserve">前引〈決擇分〉四句之中，初句有四人：三乘無學及不退地以去菩薩。此先不論，故今為難。</w:t>
      </w:r>
    </w:p>
    <w:p>
      <w:pPr>
        <w:pStyle w:val="BodyText"/>
      </w:pPr>
      <w:r>
        <w:t xml:space="preserve">不退有二種︰</w:t>
      </w:r>
    </w:p>
    <w:p>
      <w:pPr>
        <w:pStyle w:val="BodyText"/>
      </w:pPr>
      <w:r>
        <w:t xml:space="preserve">一、已得不退；</w:t>
      </w:r>
    </w:p>
    <w:p>
      <w:pPr>
        <w:pStyle w:val="BodyText"/>
      </w:pPr>
      <w:r>
        <w:t xml:space="preserve">二、未得不退。</w:t>
      </w:r>
    </w:p>
    <w:p>
      <w:pPr>
        <w:pStyle w:val="BodyText"/>
      </w:pPr>
      <w:r>
        <w:t xml:space="preserve">前初地得，後八地得，故言不退。初地已去，證不退；八地以去，行不退。初地已去，尚有相續趣求所得，未能念念轉轉增進。初說迴心名不退者，即地前位皆名不退，不退起煩惱故，而義有別，亦不相違。</w:t>
      </w:r>
    </w:p>
    <w:p>
      <w:pPr>
        <w:pStyle w:val="BodyText"/>
      </w:pPr>
      <w:r>
        <w:t xml:space="preserve">由是不退總有四種︰</w:t>
      </w:r>
    </w:p>
    <w:p>
      <w:pPr>
        <w:pStyle w:val="BodyText"/>
      </w:pPr>
      <w:r>
        <w:t xml:space="preserve">一、信不退，即十信第六心；</w:t>
      </w:r>
    </w:p>
    <w:p>
      <w:pPr>
        <w:pStyle w:val="BodyText"/>
      </w:pPr>
      <w:r>
        <w:t xml:space="preserve">二、證不退，入地已往；</w:t>
      </w:r>
    </w:p>
    <w:p>
      <w:pPr>
        <w:pStyle w:val="BodyText"/>
      </w:pPr>
      <w:r>
        <w:t xml:space="preserve">三、行不退，八地以上；</w:t>
      </w:r>
    </w:p>
    <w:p>
      <w:pPr>
        <w:pStyle w:val="BodyText"/>
      </w:pPr>
      <w:r>
        <w:t xml:space="preserve">四、煩惱不退，謂無漏道所斷煩惱一切聖者。</w:t>
      </w:r>
    </w:p>
    <w:p>
      <w:pPr>
        <w:pStyle w:val="BodyText"/>
      </w:pPr>
      <w:r>
        <w:rPr>
          <w:iCs/>
          <w:i/>
        </w:rPr>
        <w:t xml:space="preserve">今說迴心名不退者，即第四不退。</w:t>
      </w:r>
    </w:p>
    <w:p>
      <w:pPr>
        <w:pStyle w:val="BodyText"/>
      </w:pPr>
      <w:r>
        <w:rPr>
          <w:iCs/>
          <w:i/>
        </w:rPr>
        <w:t xml:space="preserve">以得證淨故，亦名信不退，然未至彼位。若十住，第七心等，亦名住不退，即應有五。論直往者，唯四不退。</w:t>
      </w:r>
    </w:p>
    <w:p>
      <w:pPr>
        <w:pStyle w:val="BodyText"/>
      </w:pPr>
      <w:r>
        <w:rPr>
          <w:bCs/>
          <w:b/>
        </w:rPr>
        <w:t xml:space="preserve">彼說二乘無學果位迴心趣向大菩提者，必不退起煩惱障故，趣菩提故，即復轉名不退菩薩。彼不成就阿賴耶識，</w:t>
      </w:r>
    </w:p>
    <w:p>
      <w:pPr>
        <w:pStyle w:val="BodyText"/>
      </w:pPr>
      <w:r>
        <w:t xml:space="preserve">第五、釋也。彼說四人，三人據決定菩薩。即迴心已，必定不退起諸煩惱，從初發心二萬劫，乃至成佛已來，皆名不退。又趣菩提，轉名菩薩。非直往者，是第四人，煩惱種子未永害故。</w:t>
      </w:r>
    </w:p>
    <w:p>
      <w:pPr>
        <w:pStyle w:val="BodyText"/>
      </w:pPr>
      <w:r>
        <w:t xml:space="preserve">若現行一分無故，名捨；分別一分無，應亦名捨。又見道以去，第七不起執藏之時，應亦名捨，以全未捨故。若不爾，直往八地已去，應非不退，以不能捨阿賴耶故。若爾，入地諸菩薩等應亦名退，以全未捨阿賴耶故。</w:t>
      </w:r>
    </w:p>
    <w:bookmarkEnd w:id="108"/>
    <w:bookmarkStart w:id="109" w:name="問既爾此文何故不說不退菩薩"/>
    <w:p>
      <w:pPr>
        <w:pStyle w:val="Heading1"/>
      </w:pPr>
      <w:r>
        <w:t xml:space="preserve">問︰既爾，此文何故不說不退菩薩？</w:t>
      </w:r>
    </w:p>
    <w:p>
      <w:pPr>
        <w:pStyle w:val="FirstParagraph"/>
      </w:pPr>
      <w:r>
        <w:rPr>
          <w:bCs/>
          <w:b/>
        </w:rPr>
        <w:t xml:space="preserve">答：即攝在此阿羅漢中。故彼論文不違此義。</w:t>
      </w:r>
    </w:p>
    <w:p>
      <w:pPr>
        <w:pStyle w:val="BodyText"/>
      </w:pPr>
      <w:r>
        <w:t xml:space="preserve">彼攝在此阿羅漢中，從本說故，故彼〈決擇〉之文，不違此中說義。</w:t>
      </w:r>
    </w:p>
    <w:p>
      <w:pPr>
        <w:pStyle w:val="BodyText"/>
      </w:pPr>
      <w:r>
        <w:t xml:space="preserve">三乘有學金剛心位雖斷煩惱，我執種無，以時少故，彼論不說，此亦不論。二乘有學迴心向大，不名不退，起煩惱故。</w:t>
      </w:r>
    </w:p>
    <w:p>
      <w:pPr>
        <w:pStyle w:val="BodyText"/>
      </w:pPr>
      <w:r>
        <w:t xml:space="preserve">下第二說。</w:t>
      </w:r>
    </w:p>
    <w:p>
      <w:pPr>
        <w:pStyle w:val="BodyText"/>
      </w:pPr>
      <w:r>
        <w:rPr>
          <w:bCs/>
          <w:b/>
        </w:rPr>
        <w:t xml:space="preserve">又不動地已上菩薩，一切煩惱永不行故，</w:t>
      </w:r>
    </w:p>
    <w:p>
      <w:pPr>
        <w:pStyle w:val="BodyText"/>
      </w:pPr>
      <w:r>
        <w:t xml:space="preserve">此即護法菩薩亦假為二義，於理無違，即同前師也。</w:t>
      </w:r>
    </w:p>
    <w:p>
      <w:pPr>
        <w:pStyle w:val="BodyText"/>
      </w:pPr>
      <w:r>
        <w:t xml:space="preserve">下文有二︰初述不退菩薩體，後顯名捨。</w:t>
      </w:r>
    </w:p>
    <w:p>
      <w:pPr>
        <w:pStyle w:val="BodyText"/>
      </w:pPr>
      <w:r>
        <w:t xml:space="preserve">此義意言︰三乘無學、直往菩薩八地已去，亦捨此識，名不退者，行亦不退，於未得法亦復不退。</w:t>
      </w:r>
    </w:p>
    <w:p>
      <w:pPr>
        <w:pStyle w:val="BodyText"/>
      </w:pPr>
      <w:r>
        <w:t xml:space="preserve">四理證知︰</w:t>
      </w:r>
    </w:p>
    <w:p>
      <w:pPr>
        <w:pStyle w:val="BodyText"/>
      </w:pPr>
      <w:r>
        <w:t xml:space="preserve">一者、一切煩惱永不行故，八地以去，無漏相續，無現執藏，故可說捨。</w:t>
      </w:r>
    </w:p>
    <w:p>
      <w:pPr>
        <w:pStyle w:val="BodyText"/>
      </w:pPr>
      <w:r>
        <w:rPr>
          <w:bCs/>
          <w:b/>
        </w:rPr>
        <w:t xml:space="preserve">法駛流中任運轉故，</w:t>
      </w:r>
    </w:p>
    <w:p>
      <w:pPr>
        <w:pStyle w:val="BodyText"/>
      </w:pPr>
      <w:r>
        <w:t xml:space="preserve">此第二理。</w:t>
      </w:r>
    </w:p>
    <w:p>
      <w:pPr>
        <w:pStyle w:val="BodyText"/>
      </w:pPr>
      <w:r>
        <w:t xml:space="preserve">《十地論》第十卷說，第八地已上菩薩於無相海任運而轉，諸佛勸等，乃至廣說。剎那剎那，真俗雙運，以無功用，故任運轉。</w:t>
      </w:r>
    </w:p>
    <w:p>
      <w:pPr>
        <w:pStyle w:val="BodyText"/>
      </w:pPr>
      <w:r>
        <w:rPr>
          <w:bCs/>
          <w:b/>
        </w:rPr>
        <w:t xml:space="preserve">能諸行中起諸行故，</w:t>
      </w:r>
    </w:p>
    <w:p>
      <w:pPr>
        <w:pStyle w:val="BodyText"/>
      </w:pPr>
      <w:r>
        <w:t xml:space="preserve">此第三理。</w:t>
      </w:r>
    </w:p>
    <w:p>
      <w:pPr>
        <w:pStyle w:val="BodyText"/>
      </w:pPr>
      <w:r>
        <w:t xml:space="preserve">《十地論》說，初地至六地，名為少行；第七地，名大行；八地已去，名為廣行。前六地，一行中修一切行，是故名少；第七地雖亦然，以能即空方便智，發起有中殊勝行，勝前六地，故立大名。前五地中雖合此難合真俗雙行，然極用功，方始能起。此第七地雖未任運，少用功力，即能現前，故與前異，立其大名。八地以去，一切行中修一切行，故名為廣。</w:t>
      </w:r>
    </w:p>
    <w:p>
      <w:pPr>
        <w:pStyle w:val="BodyText"/>
      </w:pPr>
      <w:r>
        <w:t xml:space="preserve">然舊《地持》云，勝解行已去，名少；初地至六地，名大；七地已去，名廣。以見道前，一行中修一行，故名少；次六地中，於一行中修一切行，故名為大；七地已去，真俗雙行，名為廣。所望不同，不相違也。</w:t>
      </w:r>
    </w:p>
    <w:p>
      <w:pPr>
        <w:pStyle w:val="BodyText"/>
      </w:pPr>
      <w:r>
        <w:t xml:space="preserve">今〈菩薩地〉、《瑜伽》七十八卷說初劫名波羅蜜多，第二劫名近波羅蜜多，第三劫名大波羅蜜多。</w:t>
      </w:r>
    </w:p>
    <w:p>
      <w:pPr>
        <w:pStyle w:val="BodyText"/>
      </w:pPr>
      <w:r>
        <w:t xml:space="preserve">此約波羅蜜多別，亦不相違。</w:t>
      </w:r>
    </w:p>
    <w:p>
      <w:pPr>
        <w:pStyle w:val="BodyText"/>
      </w:pPr>
      <w:r>
        <w:t xml:space="preserve">然初地已前，於六波羅蜜，一行中修一行。</w:t>
      </w:r>
    </w:p>
    <w:p>
      <w:pPr>
        <w:pStyle w:val="BodyText"/>
      </w:pPr>
      <w:r>
        <w:t xml:space="preserve">初地已去，於六波羅蜜，一行中修一切行；八地以去，一切行中修一切行。</w:t>
      </w:r>
    </w:p>
    <w:p>
      <w:pPr>
        <w:pStyle w:val="BodyText"/>
      </w:pPr>
      <w:r>
        <w:t xml:space="preserve">七地已前，唯於六度，唯有修一，以一切行而莊嚴之；八地已去，於萬行中，具修萬行，然所修願、力、智度，漸次勝前，別立其名，非唯修此。今第三證，與彼文同。</w:t>
      </w:r>
    </w:p>
    <w:p>
      <w:pPr>
        <w:pStyle w:val="BodyText"/>
      </w:pPr>
      <w:r>
        <w:rPr>
          <w:bCs/>
          <w:b/>
        </w:rPr>
        <w:t xml:space="preserve">剎那剎那轉增進故，</w:t>
      </w:r>
    </w:p>
    <w:p>
      <w:pPr>
        <w:pStyle w:val="BodyText"/>
      </w:pPr>
      <w:r>
        <w:t xml:space="preserve">此第四理。</w:t>
      </w:r>
    </w:p>
    <w:p>
      <w:pPr>
        <w:pStyle w:val="BodyText"/>
      </w:pPr>
      <w:r>
        <w:rPr>
          <w:iCs/>
          <w:i/>
        </w:rPr>
        <w:t xml:space="preserve">謂八地後，無漏相續，無有漏間。又彼亦無未得之退，故能念念增進諸行。</w:t>
      </w:r>
      <w:r>
        <w:t xml:space="preserve">勘《十地》、《地持》及〈菩薩地〉等，</w:t>
      </w:r>
      <w:r>
        <w:rPr>
          <w:iCs/>
          <w:i/>
        </w:rPr>
        <w:t xml:space="preserve">彼謂從此八地已去，於初剎那能得過前二阿僧祇所行功德智惠一倍，第二剎那更倍前念，如是展轉勝進倍前。</w:t>
      </w:r>
    </w:p>
    <w:p>
      <w:pPr>
        <w:pStyle w:val="BodyText"/>
      </w:pPr>
      <w:r>
        <w:rPr>
          <w:bCs/>
          <w:b/>
        </w:rPr>
        <w:t xml:space="preserve">此位方名不退菩薩。</w:t>
      </w:r>
    </w:p>
    <w:p>
      <w:pPr>
        <w:pStyle w:val="BodyText"/>
      </w:pPr>
      <w:r>
        <w:t xml:space="preserve">此四因中，初因簡解行地已前，十地菩薩能伏煩惱畢竟不行，非第七識，今通七識；第二因簡前六地；第三因簡第七地；第四因簡一切地。由四因故，直往菩薩八地已去，方名不退，捨賴耶名。</w:t>
      </w:r>
    </w:p>
    <w:p>
      <w:pPr>
        <w:pStyle w:val="BodyText"/>
      </w:pPr>
      <w:r>
        <w:rPr>
          <w:bCs/>
          <w:b/>
        </w:rPr>
        <w:t xml:space="preserve">然此菩薩雖未斷盡異熟識中煩惱種子，而緣此識我見、愛等不復執藏為自內我，</w:t>
      </w:r>
    </w:p>
    <w:p>
      <w:pPr>
        <w:pStyle w:val="BodyText"/>
      </w:pPr>
      <w:r>
        <w:t xml:space="preserve">上解不退。下解捨名也。</w:t>
      </w:r>
    </w:p>
    <w:p>
      <w:pPr>
        <w:pStyle w:val="BodyText"/>
      </w:pPr>
      <w:r>
        <w:t xml:space="preserve">第七識等煩惱，我執現行無故。</w:t>
      </w:r>
    </w:p>
    <w:p>
      <w:pPr>
        <w:pStyle w:val="BodyText"/>
      </w:pPr>
      <w:r>
        <w:rPr>
          <w:bCs/>
          <w:b/>
        </w:rPr>
        <w:t xml:space="preserve">由斯永捨阿賴耶名，故說不成阿賴耶識。此亦說彼名阿羅漢。</w:t>
      </w:r>
    </w:p>
    <w:p>
      <w:pPr>
        <w:pStyle w:val="BodyText"/>
      </w:pPr>
      <w:r>
        <w:t xml:space="preserve">此師意說，無現執藏；《瑜伽》說此即名為捨，以阿賴耶是藏義故；此亦說彼名阿羅漢。三義具故，如前應知。</w:t>
      </w:r>
    </w:p>
    <w:bookmarkEnd w:id="109"/>
    <w:bookmarkStart w:id="110" w:name="問若現不執即名為捨七地以前亦有不執入無漏心等應皆名捨"/>
    <w:p>
      <w:pPr>
        <w:pStyle w:val="Heading1"/>
      </w:pPr>
      <w:r>
        <w:t xml:space="preserve">問︰若現不執，即名為捨，七地以前，亦有不執，入無漏心等，應皆名捨。</w:t>
      </w:r>
    </w:p>
    <w:p>
      <w:pPr>
        <w:pStyle w:val="FirstParagraph"/>
      </w:pPr>
      <w:r>
        <w:t xml:space="preserve">答︰此不然，非畢竟故。畢竟不行，方名為捨故。</w:t>
      </w:r>
    </w:p>
    <w:bookmarkEnd w:id="110"/>
    <w:bookmarkStart w:id="111" w:name="問若爾二乘金剛心應名捨此識"/>
    <w:p>
      <w:pPr>
        <w:pStyle w:val="Heading1"/>
      </w:pPr>
      <w:r>
        <w:t xml:space="preserve">問︰若爾，二乘金剛心應名捨此識。</w:t>
      </w:r>
    </w:p>
    <w:p>
      <w:pPr>
        <w:pStyle w:val="FirstParagraph"/>
      </w:pPr>
      <w:r>
        <w:t xml:space="preserve">答︰</w:t>
      </w:r>
      <w:r>
        <w:rPr>
          <w:iCs/>
          <w:i/>
        </w:rPr>
        <w:t xml:space="preserve">實亦應名捨，以時促故。</w:t>
      </w:r>
      <w:r>
        <w:t xml:space="preserve">彼《瑜伽》等，略而不論，亦不違理。</w:t>
      </w:r>
    </w:p>
    <w:p>
      <w:pPr>
        <w:pStyle w:val="BodyText"/>
      </w:pPr>
      <w:r>
        <w:rPr>
          <w:iCs/>
          <w:i/>
        </w:rPr>
        <w:t xml:space="preserve">初師名捨，斷種名捨。</w:t>
      </w:r>
    </w:p>
    <w:p>
      <w:pPr>
        <w:pStyle w:val="BodyText"/>
      </w:pPr>
      <w:r>
        <w:rPr>
          <w:iCs/>
          <w:i/>
        </w:rPr>
        <w:t xml:space="preserve">此第二說，若斷若伏，畢竟不行，說之為捨。故七地前，不得捨名。</w:t>
      </w:r>
    </w:p>
    <w:p>
      <w:pPr>
        <w:pStyle w:val="BodyText"/>
      </w:pPr>
      <w:r>
        <w:t xml:space="preserve">下第三解。</w:t>
      </w:r>
    </w:p>
    <w:p>
      <w:pPr>
        <w:pStyle w:val="BodyText"/>
      </w:pPr>
      <w:r>
        <w:rPr>
          <w:bCs/>
          <w:b/>
        </w:rPr>
        <w:t xml:space="preserve">有義：初地已上菩薩，已證二空所顯理故，</w:t>
      </w:r>
    </w:p>
    <w:p>
      <w:pPr>
        <w:pStyle w:val="BodyText"/>
      </w:pPr>
      <w:r>
        <w:t xml:space="preserve">下文有六︰</w:t>
      </w:r>
    </w:p>
    <w:p>
      <w:pPr>
        <w:pStyle w:val="BodyText"/>
      </w:pPr>
      <w:r>
        <w:t xml:space="preserve">一、正釋；</w:t>
      </w:r>
    </w:p>
    <w:p>
      <w:pPr>
        <w:pStyle w:val="BodyText"/>
      </w:pPr>
      <w:r>
        <w:t xml:space="preserve">二、破；</w:t>
      </w:r>
    </w:p>
    <w:p>
      <w:pPr>
        <w:pStyle w:val="BodyText"/>
      </w:pPr>
      <w:r>
        <w:t xml:space="preserve">三、救；</w:t>
      </w:r>
    </w:p>
    <w:p>
      <w:pPr>
        <w:pStyle w:val="BodyText"/>
      </w:pPr>
      <w:r>
        <w:t xml:space="preserve">四、徵；</w:t>
      </w:r>
    </w:p>
    <w:p>
      <w:pPr>
        <w:pStyle w:val="BodyText"/>
      </w:pPr>
      <w:r>
        <w:t xml:space="preserve">五、會；</w:t>
      </w:r>
    </w:p>
    <w:p>
      <w:pPr>
        <w:pStyle w:val="BodyText"/>
      </w:pPr>
      <w:r>
        <w:t xml:space="preserve">六、難申正義。</w:t>
      </w:r>
    </w:p>
    <w:p>
      <w:pPr>
        <w:pStyle w:val="BodyText"/>
      </w:pPr>
      <w:r>
        <w:t xml:space="preserve">初中有二︰初出不退體，後辨捨。由五因故，證入地菩薩亦捨此識名。</w:t>
      </w:r>
    </w:p>
    <w:p>
      <w:pPr>
        <w:pStyle w:val="BodyText"/>
      </w:pPr>
      <w:r>
        <w:t xml:space="preserve">此第一因。即難陀論師等，作如是解。文中易解，無勞解釋。</w:t>
      </w:r>
    </w:p>
    <w:p>
      <w:pPr>
        <w:pStyle w:val="BodyText"/>
      </w:pPr>
      <w:r>
        <w:rPr>
          <w:bCs/>
          <w:b/>
        </w:rPr>
        <w:t xml:space="preserve">已得二種殊勝智故，</w:t>
      </w:r>
    </w:p>
    <w:p>
      <w:pPr>
        <w:pStyle w:val="BodyText"/>
      </w:pPr>
      <w:r>
        <w:t xml:space="preserve">此第二因。</w:t>
      </w:r>
    </w:p>
    <w:p>
      <w:pPr>
        <w:pStyle w:val="BodyText"/>
      </w:pPr>
      <w:r>
        <w:t xml:space="preserve">二智即是正體、後得。</w:t>
      </w:r>
    </w:p>
    <w:p>
      <w:pPr>
        <w:pStyle w:val="BodyText"/>
      </w:pPr>
      <w:r>
        <w:rPr>
          <w:bCs/>
          <w:b/>
        </w:rPr>
        <w:t xml:space="preserve">已斷分別二重障故，</w:t>
      </w:r>
    </w:p>
    <w:p>
      <w:pPr>
        <w:pStyle w:val="BodyText"/>
      </w:pPr>
      <w:r>
        <w:t xml:space="preserve">此第三因。</w:t>
      </w:r>
    </w:p>
    <w:p>
      <w:pPr>
        <w:pStyle w:val="BodyText"/>
      </w:pPr>
      <w:r>
        <w:t xml:space="preserve">二障名重，以猛利故。</w:t>
      </w:r>
    </w:p>
    <w:p>
      <w:pPr>
        <w:pStyle w:val="BodyText"/>
      </w:pPr>
      <w:r>
        <w:rPr>
          <w:bCs/>
          <w:b/>
        </w:rPr>
        <w:t xml:space="preserve">能一行中起諸行故，</w:t>
      </w:r>
    </w:p>
    <w:p>
      <w:pPr>
        <w:pStyle w:val="BodyText"/>
      </w:pPr>
      <w:r>
        <w:t xml:space="preserve">此第四因。</w:t>
      </w:r>
    </w:p>
    <w:p>
      <w:pPr>
        <w:pStyle w:val="BodyText"/>
      </w:pPr>
      <w:r>
        <w:t xml:space="preserve">即唯約六波羅蜜論。不爾，即與一切行中修一切行無有差別，以一一行中皆能修集一切行故。</w:t>
      </w:r>
    </w:p>
    <w:p>
      <w:pPr>
        <w:pStyle w:val="BodyText"/>
      </w:pPr>
      <w:r>
        <w:rPr>
          <w:bCs/>
          <w:b/>
        </w:rPr>
        <w:t xml:space="preserve">雖為利益起諸煩惱，而彼不作煩惱過失，故此亦名不退菩薩。</w:t>
      </w:r>
    </w:p>
    <w:p>
      <w:pPr>
        <w:pStyle w:val="BodyText"/>
      </w:pPr>
      <w:r>
        <w:t xml:space="preserve">即第五因，名為不退。</w:t>
      </w:r>
    </w:p>
    <w:p>
      <w:pPr>
        <w:pStyle w:val="BodyText"/>
      </w:pPr>
      <w:r>
        <w:t xml:space="preserve">此如《攝論》，十地菩薩觀為利益，不動染心，而方起惑，非不知而起。即《瑜伽論》七十八云：「要知方起，非不知而起。」</w:t>
      </w:r>
    </w:p>
    <w:p>
      <w:pPr>
        <w:pStyle w:val="BodyText"/>
      </w:pPr>
      <w:r>
        <w:rPr>
          <w:bCs/>
          <w:b/>
        </w:rPr>
        <w:t xml:space="preserve">然此菩薩雖未斷盡俱生煩惱，而緣此識所有分別我見、愛等，不復執藏為自內我，由斯亦捨阿賴耶名，故說不成阿賴耶識。此亦說彼名阿羅漢。</w:t>
      </w:r>
    </w:p>
    <w:p>
      <w:pPr>
        <w:pStyle w:val="BodyText"/>
      </w:pPr>
      <w:r>
        <w:t xml:space="preserve">上釋不退。下辨捨。</w:t>
      </w:r>
    </w:p>
    <w:p>
      <w:pPr>
        <w:pStyle w:val="BodyText"/>
      </w:pPr>
      <w:r>
        <w:t xml:space="preserve">捨中有二︰初理辨捨，後引證。此初也。</w:t>
      </w:r>
    </w:p>
    <w:p>
      <w:pPr>
        <w:pStyle w:val="BodyText"/>
      </w:pPr>
      <w:r>
        <w:t xml:space="preserve">煩惱分別，少分捨故，捨執藏名。其文易解。</w:t>
      </w:r>
    </w:p>
    <w:p>
      <w:pPr>
        <w:pStyle w:val="BodyText"/>
      </w:pPr>
      <w:r>
        <w:rPr>
          <w:bCs/>
          <w:b/>
        </w:rPr>
        <w:t xml:space="preserve">故《集論》中作如是說：「十地菩薩雖未永斷一切煩惱，然此煩惱猶如咒藥所伏諸毒，不起一切煩惱過失，一切地中如阿羅漢已斷煩惱」，故亦說彼名阿羅漢。</w:t>
      </w:r>
    </w:p>
    <w:p>
      <w:pPr>
        <w:pStyle w:val="BodyText"/>
      </w:pPr>
      <w:r>
        <w:t xml:space="preserve">下引證也。</w:t>
      </w:r>
    </w:p>
    <w:p>
      <w:pPr>
        <w:pStyle w:val="BodyText"/>
      </w:pPr>
      <w:r>
        <w:t xml:space="preserve">《集論》第七、《雜集》十四亦有此文「十地菩薩雖未永斷一切煩惱」等，雖有，不為失。無漏智力如咒藥故，如阿羅漢已斷煩惱，無過失故。此中亦名為阿羅漢，故攝此菩薩在阿羅漢中。</w:t>
      </w:r>
    </w:p>
    <w:p>
      <w:pPr>
        <w:pStyle w:val="BodyText"/>
      </w:pPr>
      <w:r>
        <w:rPr>
          <w:bCs/>
          <w:b/>
        </w:rPr>
        <w:t xml:space="preserve">彼說非理。七地已前猶有俱生我見、愛等，執藏此識為自內我，如何已捨阿賴耶名？</w:t>
      </w:r>
    </w:p>
    <w:p>
      <w:pPr>
        <w:pStyle w:val="BodyText"/>
      </w:pPr>
      <w:r>
        <w:t xml:space="preserve">第二、破也。</w:t>
      </w:r>
    </w:p>
    <w:p>
      <w:pPr>
        <w:pStyle w:val="BodyText"/>
      </w:pPr>
      <w:r>
        <w:t xml:space="preserve">六識我見，四地不行；七地以前，第七我見猶現行故。為此難也。前第二師作如此難。</w:t>
      </w:r>
    </w:p>
    <w:p>
      <w:pPr>
        <w:pStyle w:val="BodyText"/>
      </w:pPr>
      <w:r>
        <w:rPr>
          <w:bCs/>
          <w:b/>
        </w:rPr>
        <w:t xml:space="preserve">若彼分別我見、愛等，不復執藏，說名為捨，則預流等諸有學位亦應已捨阿賴耶名。許，便違害諸論所說。</w:t>
      </w:r>
    </w:p>
    <w:p>
      <w:pPr>
        <w:pStyle w:val="BodyText"/>
      </w:pPr>
      <w:r>
        <w:t xml:space="preserve">「若彼」已下，乃至「為捨」，第三、牒前師救意；「則預流」下，乃至「所說」，正是第四、徵難辭。此下難中，以預流果例同彼菩薩，應捨賴耶名，然聖教不說。若謂菩薩雙斷二障，法我亦除，非預流者，此唯人見名為執藏，非於法執。若不爾者，其阿羅漢應名不捨阿賴耶識，以有俱生法我見故。故知但以人執為藏，不以法執。</w:t>
      </w:r>
    </w:p>
    <w:p>
      <w:pPr>
        <w:pStyle w:val="BodyText"/>
      </w:pPr>
      <w:r>
        <w:t xml:space="preserve">第五段，第三師會云︰</w:t>
      </w:r>
    </w:p>
    <w:p>
      <w:pPr>
        <w:pStyle w:val="BodyText"/>
      </w:pPr>
      <w:r>
        <w:rPr>
          <w:bCs/>
          <w:b/>
        </w:rPr>
        <w:t xml:space="preserve">地上菩薩所起煩惱，皆由正知，不為過失，非預流等得有斯事，寧可以彼例此菩薩？</w:t>
      </w:r>
    </w:p>
    <w:p>
      <w:pPr>
        <w:pStyle w:val="BodyText"/>
      </w:pPr>
      <w:r>
        <w:t xml:space="preserve">十地菩薩所起煩惱，不為過失，非預流等。以預流等所起煩惱，皆不正知，為過失故。如《瑜伽論》七十八說，菩薩起煩惱有三，一名無染汙相，謂正知故起等。</w:t>
      </w:r>
    </w:p>
    <w:p>
      <w:pPr>
        <w:pStyle w:val="BodyText"/>
      </w:pPr>
      <w:r>
        <w:rPr>
          <w:bCs/>
          <w:b/>
        </w:rPr>
        <w:t xml:space="preserve">彼六識中所起煩惱，雖由正知，不為過失，而第七識有漏心位任運現行，執藏此識，寧不與彼預流等同？</w:t>
      </w:r>
    </w:p>
    <w:p>
      <w:pPr>
        <w:pStyle w:val="BodyText"/>
      </w:pPr>
      <w:r>
        <w:t xml:space="preserve">下第六段、論主難云︰彼入地菩薩前六識中所起煩惱，雖由正知，不為過失，間斷起故，相貌麤故，可由正知而方故起。</w:t>
      </w:r>
    </w:p>
    <w:p>
      <w:pPr>
        <w:pStyle w:val="BodyText"/>
      </w:pPr>
      <w:r>
        <w:t xml:space="preserve">其第七識一類無斷，任運現行，非相麤顯，於有學位，除無漏心滅盡定外，有漏心時執藏此識，寧不與彼預流等同？有時執故。</w:t>
      </w:r>
    </w:p>
    <w:p>
      <w:pPr>
        <w:pStyle w:val="BodyText"/>
      </w:pPr>
      <w:r>
        <w:t xml:space="preserve">預流等唯入人空觀，無漏心時，此識不行，有漏心時，即便現起，與此菩薩同不名捨，何故菩薩即名為捨？</w:t>
      </w:r>
    </w:p>
    <w:p>
      <w:pPr>
        <w:pStyle w:val="BodyText"/>
      </w:pPr>
      <w:r>
        <w:rPr>
          <w:bCs/>
          <w:b/>
        </w:rPr>
        <w:t xml:space="preserve">由此故知，彼說非理。</w:t>
      </w:r>
    </w:p>
    <w:p>
      <w:pPr>
        <w:pStyle w:val="BodyText"/>
      </w:pPr>
      <w:r>
        <w:t xml:space="preserve">此結非也。</w:t>
      </w:r>
    </w:p>
    <w:p>
      <w:pPr>
        <w:pStyle w:val="BodyText"/>
      </w:pPr>
      <w:r>
        <w:t xml:space="preserve">第八地去，諸菩薩等，無漏相續，一切煩惱皆不現行，雖有種子，現行皆盡，可得名捨；非七地前，煩惱不起，如何說捨？彼〈決擇分〉七十八及〈菩薩地〉四十八說，八地已去，一切菩薩一切煩惱不現行故。</w:t>
      </w:r>
    </w:p>
    <w:p>
      <w:pPr>
        <w:pStyle w:val="BodyText"/>
      </w:pPr>
      <w:r>
        <w:t xml:space="preserve">故此釋非，前二師是也。</w:t>
      </w:r>
    </w:p>
    <w:p>
      <w:pPr>
        <w:pStyle w:val="BodyText"/>
      </w:pPr>
      <w:r>
        <w:rPr>
          <w:bCs/>
          <w:b/>
        </w:rPr>
        <w:t xml:space="preserve">然阿羅漢斷此識中煩惱麤重究竟盡故，不復執藏阿賴耶識為自內我，</w:t>
      </w:r>
    </w:p>
    <w:p>
      <w:pPr>
        <w:pStyle w:val="BodyText"/>
      </w:pPr>
      <w:r>
        <w:t xml:space="preserve">下結正義。</w:t>
      </w:r>
    </w:p>
    <w:p>
      <w:pPr>
        <w:pStyle w:val="BodyText"/>
      </w:pPr>
      <w:r>
        <w:t xml:space="preserve">且如初釋，直往菩薩八地已去，非是此中阿羅漢攝，有種染故。</w:t>
      </w:r>
    </w:p>
    <w:p>
      <w:pPr>
        <w:pStyle w:val="BodyText"/>
      </w:pPr>
      <w:r>
        <w:t xml:space="preserve">三乘無學，方名為捨。第二師釋，直往菩薩八地已去，是此中攝，故總說言阿羅漢捨。斷種永伏，現行煩惱皆已盡故，並名為捨。</w:t>
      </w:r>
    </w:p>
    <w:p>
      <w:pPr>
        <w:pStyle w:val="BodyText"/>
      </w:pPr>
      <w:r>
        <w:rPr>
          <w:bCs/>
          <w:b/>
        </w:rPr>
        <w:t xml:space="preserve">由斯永失阿賴耶名，說之為捨，非捨一切第八識體。</w:t>
      </w:r>
    </w:p>
    <w:p>
      <w:pPr>
        <w:pStyle w:val="BodyText"/>
      </w:pPr>
      <w:r>
        <w:t xml:space="preserve">不復執藏，說名為捨，非是第八識體全無名捨識也。</w:t>
      </w:r>
    </w:p>
    <w:bookmarkEnd w:id="111"/>
    <w:bookmarkStart w:id="112" w:name="問全無第八於理何違"/>
    <w:p>
      <w:pPr>
        <w:pStyle w:val="Heading1"/>
      </w:pPr>
      <w:r>
        <w:t xml:space="preserve">問：全無第八，於理何違？</w:t>
      </w:r>
    </w:p>
    <w:p>
      <w:pPr>
        <w:pStyle w:val="FirstParagraph"/>
      </w:pPr>
      <w:r>
        <w:rPr>
          <w:bCs/>
          <w:b/>
        </w:rPr>
        <w:t xml:space="preserve">答：勿阿羅漢無識持種，爾時便入無餘涅槃。</w:t>
      </w:r>
    </w:p>
    <w:p>
      <w:pPr>
        <w:pStyle w:val="BodyText"/>
      </w:pPr>
      <w:r>
        <w:rPr>
          <w:iCs/>
          <w:i/>
        </w:rPr>
        <w:t xml:space="preserve">無第八體，即阿羅漢無識持種，於金剛心正斷此時，即便應入無餘涅槃。</w:t>
      </w:r>
      <w:r>
        <w:t xml:space="preserve">以有漏果盡，無識持種故。勿阿羅漢得有此事，故不得捨第八識體。此中說捨，唯約執藏，以過重故，不約能所藏以為捨也。</w:t>
      </w:r>
    </w:p>
    <w:bookmarkEnd w:id="112"/>
    <w:bookmarkStart w:id="113" w:name="問第八識有多名"/>
    <w:p>
      <w:pPr>
        <w:pStyle w:val="Heading1"/>
      </w:pPr>
      <w:r>
        <w:t xml:space="preserve">問：第八識有多名？</w:t>
      </w:r>
    </w:p>
    <w:p>
      <w:pPr>
        <w:pStyle w:val="FirstParagraph"/>
      </w:pPr>
      <w:r>
        <w:t xml:space="preserve">答：</w:t>
      </w:r>
      <w:r>
        <w:rPr>
          <w:bCs/>
          <w:b/>
        </w:rPr>
        <w:t xml:space="preserve">然第八識雖諸有情皆悉成就，而隨義別，立種種名。</w:t>
      </w:r>
    </w:p>
    <w:p>
      <w:pPr>
        <w:pStyle w:val="BodyText"/>
      </w:pPr>
      <w:r>
        <w:t xml:space="preserve">上來已廣阿羅漢訖。</w:t>
      </w:r>
    </w:p>
    <w:p>
      <w:pPr>
        <w:pStyle w:val="BodyText"/>
      </w:pPr>
      <w:r>
        <w:t xml:space="preserve">下正解捨。</w:t>
      </w:r>
    </w:p>
    <w:p>
      <w:pPr>
        <w:pStyle w:val="BodyText"/>
      </w:pPr>
      <w:r>
        <w:t xml:space="preserve">於中有二︰初列異名；後頌以下，方正明捨。</w:t>
      </w:r>
    </w:p>
    <w:p>
      <w:pPr>
        <w:pStyle w:val="BodyText"/>
      </w:pPr>
      <w:r>
        <w:t xml:space="preserve">一切有情皆有此體，故隨別義，立種種名，名非一故。於有情中，有成就此名，不成就此名，如下分別。</w:t>
      </w:r>
    </w:p>
    <w:p>
      <w:pPr>
        <w:pStyle w:val="BodyText"/>
      </w:pPr>
      <w:r>
        <w:rPr>
          <w:bCs/>
          <w:b/>
        </w:rPr>
        <w:t xml:space="preserve">謂或名心，由種種法熏習種子所積集故；</w:t>
      </w:r>
    </w:p>
    <w:p>
      <w:pPr>
        <w:pStyle w:val="BodyText"/>
      </w:pPr>
      <w:r>
        <w:t xml:space="preserve">梵云質多，此名心也。</w:t>
      </w:r>
    </w:p>
    <w:p>
      <w:pPr>
        <w:pStyle w:val="BodyText"/>
      </w:pPr>
      <w:r>
        <w:t xml:space="preserve">《攝論》第一云「由種種法積集種子」等，即積集義，是心義。集起義，是心義，以能集生多種子故。或能熏種於此識中，既積集已，後起諸法。故說此識名為心義，心、意、識中，心之心也。何以得知心是此識？《攝論》等云：「心體第三，離阿賴耶識，不可得故。」《對法》第二亦有心義，與此不同。彼攝法異，據一邊說。</w:t>
      </w:r>
    </w:p>
    <w:p>
      <w:pPr>
        <w:pStyle w:val="BodyText"/>
      </w:pPr>
      <w:r>
        <w:rPr>
          <w:bCs/>
          <w:b/>
        </w:rPr>
        <w:t xml:space="preserve">或名阿陀那，執持種子及諸色根，令不壞故；</w:t>
      </w:r>
    </w:p>
    <w:p>
      <w:pPr>
        <w:pStyle w:val="BodyText"/>
      </w:pPr>
      <w:r>
        <w:t xml:space="preserve">梵云阿陀那，此云執持，執持諸種、有色根故，此通凡聖。</w:t>
      </w:r>
    </w:p>
    <w:p>
      <w:pPr>
        <w:pStyle w:val="BodyText"/>
      </w:pPr>
      <w:r>
        <w:t xml:space="preserve">《攝論》第一云為「取所依」，唯在凡夫一染義說，非通諸聖。《雜集論》等、第七十三、《解深密》同。此亦能持根依，然據勝說，約根為論，至下自知。</w:t>
      </w:r>
    </w:p>
    <w:p>
      <w:pPr>
        <w:pStyle w:val="BodyText"/>
      </w:pPr>
      <w:r>
        <w:rPr>
          <w:bCs/>
          <w:b/>
        </w:rPr>
        <w:t xml:space="preserve">或名所知依，能與染淨所知諸法為依止故；</w:t>
      </w:r>
    </w:p>
    <w:p>
      <w:pPr>
        <w:pStyle w:val="BodyText"/>
      </w:pPr>
      <w:r>
        <w:t xml:space="preserve">「所知」者，即三性。</w:t>
      </w:r>
    </w:p>
    <w:p>
      <w:pPr>
        <w:pStyle w:val="BodyText"/>
      </w:pPr>
      <w:r>
        <w:t xml:space="preserve">與彼為依，名「所知依」，即《攝論》第一〈所知依品〉是。</w:t>
      </w:r>
    </w:p>
    <w:p>
      <w:pPr>
        <w:pStyle w:val="BodyText"/>
      </w:pPr>
      <w:r>
        <w:t xml:space="preserve">此所知依，阿賴耶識之別名也。</w:t>
      </w:r>
    </w:p>
    <w:p>
      <w:pPr>
        <w:pStyle w:val="BodyText"/>
      </w:pPr>
      <w:r>
        <w:t xml:space="preserve">故《中邊》云︰「虛妄分別有，於此二都無，此中唯有空。」是故三性法皆依此識有。</w:t>
      </w:r>
    </w:p>
    <w:p>
      <w:pPr>
        <w:pStyle w:val="BodyText"/>
      </w:pPr>
      <w:r>
        <w:rPr>
          <w:bCs/>
          <w:b/>
        </w:rPr>
        <w:t xml:space="preserve">或名種子識，能遍任持世出世間諸種子故。</w:t>
      </w:r>
    </w:p>
    <w:p>
      <w:pPr>
        <w:pStyle w:val="BodyText"/>
      </w:pPr>
      <w:r>
        <w:t xml:space="preserve">即與諸法為種子義。</w:t>
      </w:r>
    </w:p>
    <w:p>
      <w:pPr>
        <w:pStyle w:val="BodyText"/>
      </w:pPr>
      <w:r>
        <w:t xml:space="preserve">前第一名心，是積集種在其中義。</w:t>
      </w:r>
    </w:p>
    <w:p>
      <w:pPr>
        <w:pStyle w:val="BodyText"/>
      </w:pPr>
      <w:r>
        <w:t xml:space="preserve">今此取能生諸法義，故二差別。</w:t>
      </w:r>
    </w:p>
    <w:p>
      <w:pPr>
        <w:pStyle w:val="BodyText"/>
      </w:pPr>
      <w:r>
        <w:t xml:space="preserve">《攝論》無此一名，如《雜集》第二、《瑜伽》七十三，皆有此名。</w:t>
      </w:r>
    </w:p>
    <w:p>
      <w:pPr>
        <w:pStyle w:val="BodyText"/>
      </w:pPr>
      <w:r>
        <w:rPr>
          <w:bCs/>
          <w:b/>
        </w:rPr>
        <w:t xml:space="preserve">此等諸名，通一切位。</w:t>
      </w:r>
    </w:p>
    <w:p>
      <w:pPr>
        <w:pStyle w:val="BodyText"/>
      </w:pPr>
      <w:r>
        <w:t xml:space="preserve">此言「等」者，如小乘，名根本識；如《攝論》第二卷初，亦名第八識，亦名為意；及《寶性論》等眾名，如別抄說。</w:t>
      </w:r>
    </w:p>
    <w:p>
      <w:pPr>
        <w:pStyle w:val="BodyText"/>
      </w:pPr>
      <w:r>
        <w:t xml:space="preserve">此通有無漏及若凡若聖，名「一切位」，即是相續執持位名。</w:t>
      </w:r>
    </w:p>
    <w:p>
      <w:pPr>
        <w:pStyle w:val="BodyText"/>
      </w:pPr>
      <w:r>
        <w:rPr>
          <w:bCs/>
          <w:b/>
        </w:rPr>
        <w:t xml:space="preserve">或名阿賴耶，攝藏一切雜染品法令不失故，我見、愛等執藏以為自內我故。</w:t>
      </w:r>
    </w:p>
    <w:p>
      <w:pPr>
        <w:pStyle w:val="BodyText"/>
      </w:pPr>
      <w:r>
        <w:t xml:space="preserve">能藏、所藏、執藏義故，與雜染法互為緣故，我見緣故。</w:t>
      </w:r>
    </w:p>
    <w:p>
      <w:pPr>
        <w:pStyle w:val="BodyText"/>
      </w:pPr>
      <w:r>
        <w:t xml:space="preserve">此文，雜染能所藏中，唯有能藏，令雜染等法不失故。</w:t>
      </w:r>
    </w:p>
    <w:p>
      <w:pPr>
        <w:pStyle w:val="BodyText"/>
      </w:pPr>
      <w:r>
        <w:t xml:space="preserve">我愛緣之，為執藏義，即識為所藏。</w:t>
      </w:r>
    </w:p>
    <w:p>
      <w:pPr>
        <w:pStyle w:val="BodyText"/>
      </w:pPr>
      <w:r>
        <w:t xml:space="preserve">又始終為論，此能執藏亦通無漏。</w:t>
      </w:r>
    </w:p>
    <w:p>
      <w:pPr>
        <w:pStyle w:val="BodyText"/>
      </w:pPr>
      <w:r>
        <w:t xml:space="preserve">始終為論，此為所藏，不通無漏。</w:t>
      </w:r>
    </w:p>
    <w:p>
      <w:pPr>
        <w:pStyle w:val="BodyText"/>
      </w:pPr>
      <w:r>
        <w:t xml:space="preserve">諸佛位中，非所藏故，我執已盡，又不熏故。</w:t>
      </w:r>
    </w:p>
    <w:p>
      <w:pPr>
        <w:pStyle w:val="BodyText"/>
      </w:pPr>
      <w:r>
        <w:t xml:space="preserve">此中名藏，故不取能藏，唯在因中，以得其名，故略不論染為能藏義。</w:t>
      </w:r>
    </w:p>
    <w:p>
      <w:pPr>
        <w:pStyle w:val="BodyText"/>
      </w:pPr>
      <w:r>
        <w:rPr>
          <w:bCs/>
          <w:b/>
        </w:rPr>
        <w:t xml:space="preserve">此名唯在異生、有學，非無學位、不退菩薩有雜染法執藏義故。</w:t>
      </w:r>
    </w:p>
    <w:p>
      <w:pPr>
        <w:pStyle w:val="BodyText"/>
      </w:pPr>
      <w:r>
        <w:t xml:space="preserve">此在異生、二乘有學、七地已前菩薩，現行我愛緣故。</w:t>
      </w:r>
    </w:p>
    <w:p>
      <w:pPr>
        <w:pStyle w:val="BodyText"/>
      </w:pPr>
      <w:r>
        <w:t xml:space="preserve">若爾，二乘金剛心時，有學所攝，何故不除？</w:t>
      </w:r>
    </w:p>
    <w:p>
      <w:pPr>
        <w:pStyle w:val="BodyText"/>
      </w:pPr>
      <w:r>
        <w:t xml:space="preserve">略故不說。初師、第三，隨理應說。</w:t>
      </w:r>
    </w:p>
    <w:p>
      <w:pPr>
        <w:pStyle w:val="BodyText"/>
      </w:pPr>
      <w:r>
        <w:t xml:space="preserve">非無學位及不退菩薩，以彼非有雜染品法執藏義故。此中長讀，文勢亦遠，謂非無學及不退菩薩有此雜染執藏之義，即無學聖、不退菩薩無此我愛執藏位名。</w:t>
      </w:r>
    </w:p>
    <w:p>
      <w:pPr>
        <w:pStyle w:val="BodyText"/>
      </w:pPr>
      <w:r>
        <w:rPr>
          <w:bCs/>
          <w:b/>
        </w:rPr>
        <w:t xml:space="preserve">或名異熟識，能引生死，善不善業異熟果故。</w:t>
      </w:r>
    </w:p>
    <w:p>
      <w:pPr>
        <w:pStyle w:val="BodyText"/>
      </w:pPr>
      <w:r>
        <w:t xml:space="preserve">此意顯是引果義故。有漏無記，名為異熟，與因異故，從異熟因所生起故；無漏是善，非名異熟，非與因異及異熟因生故。</w:t>
      </w:r>
    </w:p>
    <w:p>
      <w:pPr>
        <w:pStyle w:val="BodyText"/>
      </w:pPr>
      <w:r>
        <w:rPr>
          <w:bCs/>
          <w:b/>
        </w:rPr>
        <w:t xml:space="preserve">此名唯在異生、二乘、諸菩薩位，非如來地猶有異熟無記法故。</w:t>
      </w:r>
    </w:p>
    <w:p>
      <w:pPr>
        <w:pStyle w:val="BodyText"/>
      </w:pPr>
      <w:r>
        <w:t xml:space="preserve">此名唯在異生、二乘有學、無學及第十地已還菩薩，皆有此名，有漏果故。</w:t>
      </w:r>
    </w:p>
    <w:p>
      <w:pPr>
        <w:pStyle w:val="BodyText"/>
      </w:pPr>
      <w:r>
        <w:rPr>
          <w:iCs/>
          <w:i/>
        </w:rPr>
        <w:t xml:space="preserve">金剛心菩薩云何猶有異熟識名？</w:t>
      </w:r>
    </w:p>
    <w:p>
      <w:pPr>
        <w:pStyle w:val="BodyText"/>
      </w:pPr>
      <w:r>
        <w:rPr>
          <w:iCs/>
          <w:i/>
        </w:rPr>
        <w:t xml:space="preserve">有漏皆捨故。由此義故，種子生現異時，說云此心菩薩未捨此識，以此文證如來地方捨故。</w:t>
      </w:r>
    </w:p>
    <w:p>
      <w:pPr>
        <w:pStyle w:val="BodyText"/>
      </w:pPr>
      <w:r>
        <w:rPr>
          <w:iCs/>
          <w:i/>
        </w:rPr>
        <w:t xml:space="preserve">若不爾者，爾時已捨，何不名佛及不說此位已捨此識？</w:t>
      </w:r>
    </w:p>
    <w:p>
      <w:pPr>
        <w:pStyle w:val="BodyText"/>
      </w:pPr>
      <w:r>
        <w:t xml:space="preserve">既不名佛及不說捨，明圓鏡智此時未生，入如來地，方捨此識，智方生故。若說金剛心已捨此識，今此但約多分為論，亦不相違。其如來地純無漏善，無無記故，如《佛地論》第三、四等諸淨中說。</w:t>
      </w:r>
    </w:p>
    <w:p>
      <w:pPr>
        <w:pStyle w:val="BodyText"/>
      </w:pPr>
      <w:r>
        <w:t xml:space="preserve">此小乘名窮生死蘊、有分識等，與異熟識分位相似，生死盡故。若約斷縛說，即二乘無學無有此名，彼二乘無學已斷生死縛故。前解為勝，八地菩薩分段生盡，不名捨此異熟識故，更無死此生彼處故。</w:t>
      </w:r>
    </w:p>
    <w:p>
      <w:pPr>
        <w:pStyle w:val="BodyText"/>
      </w:pPr>
      <w:r>
        <w:t xml:space="preserve">此准能緣以分三位︰</w:t>
      </w:r>
    </w:p>
    <w:p>
      <w:pPr>
        <w:pStyle w:val="BodyText"/>
      </w:pPr>
      <w:r>
        <w:t xml:space="preserve">一、補特伽羅我見相應位，名染汙末那緣阿賴耶；</w:t>
      </w:r>
    </w:p>
    <w:p>
      <w:pPr>
        <w:pStyle w:val="BodyText"/>
      </w:pPr>
      <w:r>
        <w:t xml:space="preserve">二、法我見相應，名不染末那緣異熟識；</w:t>
      </w:r>
    </w:p>
    <w:p>
      <w:pPr>
        <w:pStyle w:val="BodyText"/>
      </w:pPr>
      <w:r>
        <w:t xml:space="preserve">三、但為末那緣阿陀識。若平等性智相應，通緣三位。七地以前緣阿賴耶，執藏之義未捨故，緣餘二可知，仍加緣無垢識，以能緣從所緣分三，所緣亦從能緣分三。</w:t>
      </w:r>
    </w:p>
    <w:p>
      <w:pPr>
        <w:pStyle w:val="BodyText"/>
      </w:pPr>
      <w:r>
        <w:rPr>
          <w:bCs/>
          <w:b/>
        </w:rPr>
        <w:t xml:space="preserve">或名無垢識，最極清淨，諸無漏法所依止故。</w:t>
      </w:r>
    </w:p>
    <w:p>
      <w:pPr>
        <w:pStyle w:val="BodyText"/>
      </w:pPr>
      <w:r>
        <w:t xml:space="preserve">唯無漏依體性無垢，先名阿末羅識，或名阿摩羅識。古師立為第九識者，非也。</w:t>
      </w:r>
    </w:p>
    <w:p>
      <w:pPr>
        <w:pStyle w:val="BodyText"/>
      </w:pPr>
      <w:r>
        <w:t xml:space="preserve">然《楞伽經》有九種識，如上下會。</w:t>
      </w:r>
    </w:p>
    <w:p>
      <w:pPr>
        <w:pStyle w:val="BodyText"/>
      </w:pPr>
      <w:r>
        <w:t xml:space="preserve">此無垢識是圓鏡智相應識名，轉因第八心體得之。</w:t>
      </w:r>
    </w:p>
    <w:p>
      <w:pPr>
        <w:pStyle w:val="BodyText"/>
      </w:pPr>
      <w:r>
        <w:rPr>
          <w:bCs/>
          <w:b/>
        </w:rPr>
        <w:t xml:space="preserve">此名唯在如來地有，菩薩、二乘及異生位持有漏種，可受熏習，未得善淨第八識故。</w:t>
      </w:r>
    </w:p>
    <w:p>
      <w:pPr>
        <w:pStyle w:val="BodyText"/>
      </w:pPr>
      <w:r>
        <w:t xml:space="preserve">今顯此識唯如來有，無漏善法不可熏故，即顯無漏諸法種子皆是因中已熏滿足，佛果已去，更無熏習。前佛、後佛無差別故，功能齊故，若受熏時，功德異故，如《佛地論》。</w:t>
      </w:r>
    </w:p>
    <w:p>
      <w:pPr>
        <w:pStyle w:val="BodyText"/>
      </w:pPr>
      <w:r>
        <w:rPr>
          <w:iCs/>
          <w:i/>
        </w:rPr>
        <w:t xml:space="preserve">有為無漏皆不受熏，是無漏故，如涅槃等。金剛心菩薩等既有二說，若已起者，時少故不說。</w:t>
      </w:r>
    </w:p>
    <w:p>
      <w:pPr>
        <w:pStyle w:val="BodyText"/>
      </w:pPr>
      <w:r>
        <w:rPr>
          <w:bCs/>
          <w:b/>
        </w:rPr>
        <w:t xml:space="preserve">如契經說：</w:t>
      </w:r>
    </w:p>
    <w:p>
      <w:pPr>
        <w:pStyle w:val="BodyText"/>
      </w:pPr>
      <w:r>
        <w:rPr>
          <w:bCs/>
          <w:b/>
        </w:rPr>
        <w:t xml:space="preserve">如來無垢識，是淨無漏界，</w:t>
      </w:r>
    </w:p>
    <w:p>
      <w:pPr>
        <w:pStyle w:val="BodyText"/>
      </w:pPr>
      <w:r>
        <w:rPr>
          <w:bCs/>
          <w:b/>
        </w:rPr>
        <w:t xml:space="preserve">解脫一切障，圓鏡智相應。</w:t>
      </w:r>
    </w:p>
    <w:p>
      <w:pPr>
        <w:pStyle w:val="BodyText"/>
      </w:pPr>
      <w:r>
        <w:t xml:space="preserve">此即《如來功德莊嚴經》頌也。證無垢識，圓鏡智俱，此頌易知，故不須釋。「界」者，性義等，如下當解。然此本識三位差別，下第七識三位別中，自當別對，巨細料簡。</w:t>
      </w:r>
    </w:p>
    <w:bookmarkEnd w:id="113"/>
    <w:bookmarkStart w:id="114" w:name="問何故此中不說根本識有分識窮生死蘊名"/>
    <w:p>
      <w:pPr>
        <w:pStyle w:val="Heading1"/>
      </w:pPr>
      <w:r>
        <w:t xml:space="preserve">問：何故此中不說根本識、有分識、窮生死蘊名？</w:t>
      </w:r>
    </w:p>
    <w:p>
      <w:pPr>
        <w:pStyle w:val="FirstParagraph"/>
      </w:pPr>
      <w:r>
        <w:t xml:space="preserve">答：《攝論》第二說：「阿賴耶識為性，心為性，阿陀那識為性，阿賴耶為性。」此末一名，是薩婆多《阿含經》中愛、樂、欣、喜之名，彼經不說有「識」言故，此中不說小乘之名。</w:t>
      </w:r>
    </w:p>
    <w:p>
      <w:pPr>
        <w:pStyle w:val="BodyText"/>
      </w:pPr>
      <w:r>
        <w:t xml:space="preserve">此等在後證中說故，所以此中略而不論。又前第一解通名中，心等通故，等中亦等，更不須顯，准義令知。然此位總有三，謂我愛執藏位等。如前卷說，准此名知。</w:t>
      </w:r>
    </w:p>
    <w:bookmarkEnd w:id="114"/>
    <w:bookmarkStart w:id="115" w:name="問名有眾多此論頌中偏說阿賴耶何不說餘者"/>
    <w:p>
      <w:pPr>
        <w:pStyle w:val="Heading1"/>
      </w:pPr>
      <w:r>
        <w:t xml:space="preserve">問：名有眾多，此論頌中偏說阿賴耶，何不說餘者？**</w:t>
      </w:r>
    </w:p>
    <w:p>
      <w:pPr>
        <w:pStyle w:val="FirstParagraph"/>
      </w:pPr>
      <w:r>
        <w:rPr>
          <w:bCs/>
          <w:b/>
        </w:rPr>
        <w:t xml:space="preserve">答：阿賴耶名，過失重故，最初捨故，此中偏說。</w:t>
      </w:r>
    </w:p>
    <w:p>
      <w:pPr>
        <w:pStyle w:val="BodyText"/>
      </w:pPr>
      <w:r>
        <w:t xml:space="preserve">雜染執藏，過失重故；有漏二位名，最初捨故。以二義故，此中偏說。唯說阿羅漢捨，不說捨異熟識等，此據捨縛。若據異熟識捨時，即阿賴耶同，故以體說異熟識捨，不說依縛異熟捨位。</w:t>
      </w:r>
    </w:p>
    <w:bookmarkEnd w:id="115"/>
    <w:bookmarkStart w:id="116" w:name="問異熟識體何時捨"/>
    <w:p>
      <w:pPr>
        <w:pStyle w:val="Heading1"/>
      </w:pPr>
      <w:r>
        <w:t xml:space="preserve">問：異熟識體何時捨？</w:t>
      </w:r>
    </w:p>
    <w:p>
      <w:pPr>
        <w:pStyle w:val="FirstParagraph"/>
      </w:pPr>
      <w:r>
        <w:rPr>
          <w:bCs/>
          <w:b/>
        </w:rPr>
        <w:t xml:space="preserve">答：異熟識體，菩薩將得菩提時捨，聲聞、獨覺入無餘依涅槃時捨。</w:t>
      </w:r>
    </w:p>
    <w:p>
      <w:pPr>
        <w:pStyle w:val="BodyText"/>
      </w:pPr>
      <w:r>
        <w:t xml:space="preserve">前言識名通局，不論捨之位次；「阿賴耶名」以下，方明眾名捨之位次。</w:t>
      </w:r>
    </w:p>
    <w:p>
      <w:pPr>
        <w:pStyle w:val="BodyText"/>
      </w:pPr>
      <w:r>
        <w:t xml:space="preserve">將得菩提，捨異熟名，無間解脫。將得、正得二釋，此中皆名「將得」。</w:t>
      </w:r>
    </w:p>
    <w:p>
      <w:pPr>
        <w:pStyle w:val="BodyText"/>
      </w:pPr>
      <w:r>
        <w:t xml:space="preserve">然准下說，此為二義︰</w:t>
      </w:r>
    </w:p>
    <w:p>
      <w:pPr>
        <w:pStyle w:val="BodyText"/>
      </w:pPr>
      <w:r>
        <w:t xml:space="preserve">一云、種生現同時。有二。</w:t>
      </w:r>
    </w:p>
    <w:p>
      <w:pPr>
        <w:pStyle w:val="BodyText"/>
      </w:pPr>
      <w:r>
        <w:t xml:space="preserve">護法云︰</w:t>
      </w:r>
      <w:r>
        <w:rPr>
          <w:iCs/>
          <w:i/>
        </w:rPr>
        <w:t xml:space="preserve">金剛心與異熟識俱生，解脫道是菩提與圓鏡智俱起</w:t>
      </w:r>
      <w:r>
        <w:t xml:space="preserve">，如世第一法捨異生性，正捨名捨。</w:t>
      </w:r>
    </w:p>
    <w:p>
      <w:pPr>
        <w:pStyle w:val="BodyText"/>
      </w:pPr>
      <w:r>
        <w:t xml:space="preserve">菩提在未來，故名將得。</w:t>
      </w:r>
    </w:p>
    <w:p>
      <w:pPr>
        <w:pStyle w:val="BodyText"/>
      </w:pPr>
      <w:r>
        <w:t xml:space="preserve">二云、亦種生現行同時義。</w:t>
      </w:r>
    </w:p>
    <w:p>
      <w:pPr>
        <w:pStyle w:val="BodyText"/>
      </w:pPr>
      <w:r>
        <w:rPr>
          <w:iCs/>
          <w:i/>
        </w:rPr>
        <w:t xml:space="preserve">金剛心生，異熟識滅，菩提在當解脫道時。得與成熟，既無別體，其時已捨異熟識，菩提將成熟故，名為將得。</w:t>
      </w:r>
    </w:p>
    <w:p>
      <w:pPr>
        <w:pStyle w:val="BodyText"/>
      </w:pPr>
      <w:r>
        <w:t xml:space="preserve">其種生現異時，同前初師：初得，名得；得已，成就。</w:t>
      </w:r>
    </w:p>
    <w:p>
      <w:pPr>
        <w:pStyle w:val="BodyText"/>
      </w:pPr>
      <w:r>
        <w:t xml:space="preserve">金剛心與異熟識俱生，解脫道在未來，名為將得。</w:t>
      </w:r>
    </w:p>
    <w:p>
      <w:pPr>
        <w:pStyle w:val="BodyText"/>
      </w:pPr>
      <w:r>
        <w:rPr>
          <w:iCs/>
          <w:i/>
        </w:rPr>
        <w:t xml:space="preserve">爾時捨異熟識，異熟識雖在現在，名為正捨，如世第一法捨異生性等。</w:t>
      </w:r>
    </w:p>
    <w:p>
      <w:pPr>
        <w:pStyle w:val="BodyText"/>
      </w:pPr>
      <w:r>
        <w:rPr>
          <w:iCs/>
          <w:i/>
        </w:rPr>
        <w:t xml:space="preserve">義說成就與得差別，實無別體。此並護法弟子種生現時二家異說。</w:t>
      </w:r>
    </w:p>
    <w:bookmarkEnd w:id="116"/>
    <w:bookmarkStart w:id="117" w:name="問何故前明識名通局次第不同今者次第與前乃別"/>
    <w:p>
      <w:pPr>
        <w:pStyle w:val="Heading1"/>
      </w:pPr>
      <w:r>
        <w:t xml:space="preserve">問︰何故前明識名通局，次第不同，今者次第，與前乃別？</w:t>
      </w:r>
    </w:p>
    <w:p>
      <w:pPr>
        <w:pStyle w:val="FirstParagraph"/>
      </w:pPr>
      <w:r>
        <w:t xml:space="preserve">答︰彼約寬狹，先寬後狹，此約斷位，性相求故，故與前別。二乘，正入無餘時捨；若是菩薩，金剛心捨。不行名捨，非斷縛義。</w:t>
      </w:r>
    </w:p>
    <w:bookmarkEnd w:id="117"/>
    <w:bookmarkStart w:id="118" w:name="問無垢識體有捨時"/>
    <w:p>
      <w:pPr>
        <w:pStyle w:val="Heading1"/>
      </w:pPr>
      <w:r>
        <w:t xml:space="preserve">問：無垢識體，有捨時？</w:t>
      </w:r>
    </w:p>
    <w:p>
      <w:pPr>
        <w:pStyle w:val="FirstParagraph"/>
      </w:pPr>
      <w:r>
        <w:rPr>
          <w:bCs/>
          <w:b/>
        </w:rPr>
        <w:t xml:space="preserve">答：無垢識體，無有捨時，利樂有情無盡時故。</w:t>
      </w:r>
    </w:p>
    <w:p>
      <w:pPr>
        <w:pStyle w:val="BodyText"/>
      </w:pPr>
      <w:r>
        <w:t xml:space="preserve">以大乘人不入寂滅故。</w:t>
      </w:r>
    </w:p>
    <w:p>
      <w:pPr>
        <w:pStyle w:val="BodyText"/>
      </w:pPr>
      <w:r>
        <w:t xml:space="preserve">如〈決擇分〉有餘依地，問佛及聲聞無餘何別，彼言不別者，彼答苦依盡、真如為論，非謂入寂為同，答也。</w:t>
      </w:r>
    </w:p>
    <w:p>
      <w:pPr>
        <w:pStyle w:val="BodyText"/>
      </w:pPr>
      <w:r>
        <w:t xml:space="preserve">阿賴耶識，上已說捨，不須重說。</w:t>
      </w:r>
    </w:p>
    <w:p>
      <w:pPr>
        <w:pStyle w:val="BodyText"/>
      </w:pPr>
      <w:r>
        <w:rPr>
          <w:bCs/>
          <w:b/>
        </w:rPr>
        <w:t xml:space="preserve">心等通故，隨義應說。</w:t>
      </w:r>
    </w:p>
    <w:p>
      <w:pPr>
        <w:pStyle w:val="BodyText"/>
      </w:pPr>
      <w:r>
        <w:t xml:space="preserve">謂此心等，隨染愛藏，隨是何乘金剛心位及或八地已去方捨。</w:t>
      </w:r>
    </w:p>
    <w:p>
      <w:pPr>
        <w:pStyle w:val="BodyText"/>
      </w:pPr>
      <w:r>
        <w:t xml:space="preserve">若異熟位亦捨心者，即二乘入涅槃時捨，無漏心者，無有捨時。</w:t>
      </w:r>
    </w:p>
    <w:p>
      <w:pPr>
        <w:pStyle w:val="BodyText"/>
      </w:pPr>
      <w:r>
        <w:rPr>
          <w:iCs/>
          <w:i/>
        </w:rPr>
        <w:t xml:space="preserve">「心」言「等」者，謂所知依、執持識</w:t>
      </w:r>
      <w:r>
        <w:t xml:space="preserve">等。</w:t>
      </w:r>
    </w:p>
    <w:p>
      <w:pPr>
        <w:pStyle w:val="BodyText"/>
      </w:pPr>
      <w:r>
        <w:t xml:space="preserve">或心義者，菩薩因中，二乘無學實有熏習；</w:t>
      </w:r>
      <w:r>
        <w:rPr>
          <w:iCs/>
          <w:i/>
        </w:rPr>
        <w:t xml:space="preserve">佛無熏習，前有熏習，熏習之種，如來亦有，亦得名心。</w:t>
      </w:r>
    </w:p>
    <w:bookmarkEnd w:id="118"/>
    <w:bookmarkStart w:id="119" w:name="問第八識二位"/>
    <w:p>
      <w:pPr>
        <w:pStyle w:val="Heading1"/>
      </w:pPr>
      <w:r>
        <w:t xml:space="preserve">問：第八識二位？</w:t>
      </w:r>
    </w:p>
    <w:p>
      <w:pPr>
        <w:pStyle w:val="FirstParagraph"/>
      </w:pPr>
      <w:r>
        <w:rPr>
          <w:bCs/>
          <w:b/>
        </w:rPr>
        <w:t xml:space="preserve">答：然第八識總有二位：</w:t>
      </w:r>
    </w:p>
    <w:p>
      <w:pPr>
        <w:pStyle w:val="BodyText"/>
      </w:pPr>
      <w:r>
        <w:rPr>
          <w:bCs/>
          <w:b/>
        </w:rPr>
        <w:t xml:space="preserve">一、有漏位，無記性攝，唯與觸等五法相應，但緣前說執受、處境。</w:t>
      </w:r>
    </w:p>
    <w:p>
      <w:pPr>
        <w:pStyle w:val="BodyText"/>
      </w:pPr>
      <w:r>
        <w:t xml:space="preserve">前來八段十義解本頌訖。</w:t>
      </w:r>
    </w:p>
    <w:p>
      <w:pPr>
        <w:pStyle w:val="BodyText"/>
      </w:pPr>
      <w:r>
        <w:t xml:space="preserve">此下第二、總料簡之。</w:t>
      </w:r>
    </w:p>
    <w:p>
      <w:pPr>
        <w:pStyle w:val="BodyText"/>
      </w:pPr>
      <w:r>
        <w:t xml:space="preserve">此識因果，三乘而論，總有二位︰</w:t>
      </w:r>
    </w:p>
    <w:p>
      <w:pPr>
        <w:pStyle w:val="BodyText"/>
      </w:pPr>
      <w:r>
        <w:t xml:space="preserve">一、有漏位，即十地菩薩、二乘無學已前諸位，唯無記性異熟所攝。雖無學等已斷諸業，先業招故，舊業勢分亦名異熟。唯與觸等五數相應，但緣前說執受根身、種子、處境。</w:t>
      </w:r>
    </w:p>
    <w:p>
      <w:pPr>
        <w:pStyle w:val="BodyText"/>
      </w:pPr>
      <w:r>
        <w:t xml:space="preserve">「處」，謂處所，此有三門，謂性、俱、境。</w:t>
      </w:r>
    </w:p>
    <w:p>
      <w:pPr>
        <w:pStyle w:val="BodyText"/>
      </w:pPr>
      <w:r>
        <w:t xml:space="preserve">前十門中，與佛不同，此中分別，同者不論。謂自相、果相及捨三門，次前已說。</w:t>
      </w:r>
    </w:p>
    <w:p>
      <w:pPr>
        <w:pStyle w:val="BodyText"/>
      </w:pPr>
      <w:r>
        <w:t xml:space="preserve">有言：有漏位即顯前二及後一門，其因相、一切種、不可知、了、捨俱、恒轉，通因果故，此中不說；唯性、俱、境，因果不同，故今分別。</w:t>
      </w:r>
    </w:p>
    <w:p>
      <w:pPr>
        <w:pStyle w:val="BodyText"/>
      </w:pPr>
      <w:r>
        <w:t xml:space="preserve">然受相應，恐濫因位，故無漏位標舉簡之，欲顯一類無改易故。</w:t>
      </w:r>
    </w:p>
    <w:p>
      <w:pPr>
        <w:pStyle w:val="BodyText"/>
      </w:pPr>
      <w:r>
        <w:rPr>
          <w:bCs/>
          <w:b/>
        </w:rPr>
        <w:t xml:space="preserve">二、無漏位，唯善性攝，</w:t>
      </w:r>
    </w:p>
    <w:p>
      <w:pPr>
        <w:pStyle w:val="BodyText"/>
      </w:pPr>
      <w:r>
        <w:rPr>
          <w:iCs/>
          <w:i/>
        </w:rPr>
        <w:t xml:space="preserve">此唯如來地</w:t>
      </w:r>
      <w:r>
        <w:t xml:space="preserve">，非菩薩、二乘，果未圓滿，功德劣故，四智未得故。</w:t>
      </w:r>
    </w:p>
    <w:p>
      <w:pPr>
        <w:pStyle w:val="BodyText"/>
      </w:pPr>
      <w:r>
        <w:t xml:space="preserve">此無漏位，唯是善性，如來無有異熟法故，非業煩惱所招身故，一切功德皆圓滿故，無有不善。</w:t>
      </w:r>
    </w:p>
    <w:p>
      <w:pPr>
        <w:pStyle w:val="BodyText"/>
      </w:pPr>
      <w:r>
        <w:rPr>
          <w:bCs/>
          <w:b/>
        </w:rPr>
        <w:t xml:space="preserve">與二十一心所相應，謂遍行、別境各五，善十一。</w:t>
      </w:r>
    </w:p>
    <w:p>
      <w:pPr>
        <w:pStyle w:val="BodyText"/>
      </w:pPr>
      <w:r>
        <w:t xml:space="preserve">假實通說，有二十一，謂不放逸、捨及不害，體假有故；若實而論，唯有十八。不放逸、捨，皆三善根、精進少分；不害，無嗔善根分故。謂遍行、別境，此二各五，并善十一，故二十一也。</w:t>
      </w:r>
    </w:p>
    <w:bookmarkEnd w:id="119"/>
    <w:bookmarkStart w:id="120" w:name="問何故與遍行心所相應也"/>
    <w:p>
      <w:pPr>
        <w:pStyle w:val="Heading1"/>
      </w:pPr>
      <w:r>
        <w:t xml:space="preserve">問：何故與遍行心所相應也？</w:t>
      </w:r>
    </w:p>
    <w:p>
      <w:pPr>
        <w:pStyle w:val="FirstParagraph"/>
      </w:pPr>
      <w:r>
        <w:rPr>
          <w:bCs/>
          <w:b/>
        </w:rPr>
        <w:t xml:space="preserve">答：與一切心恒相應故，</w:t>
      </w:r>
    </w:p>
    <w:p>
      <w:pPr>
        <w:pStyle w:val="BodyText"/>
      </w:pPr>
      <w:r>
        <w:t xml:space="preserve">觸等五法與一切心恒相應故，無漏亦有。</w:t>
      </w:r>
    </w:p>
    <w:bookmarkEnd w:id="120"/>
    <w:bookmarkStart w:id="121" w:name="問何故有別境"/>
    <w:p>
      <w:pPr>
        <w:pStyle w:val="Heading1"/>
      </w:pPr>
      <w:r>
        <w:t xml:space="preserve">問：何故有別境？</w:t>
      </w:r>
    </w:p>
    <w:p>
      <w:pPr>
        <w:pStyle w:val="FirstParagraph"/>
      </w:pPr>
      <w:r>
        <w:rPr>
          <w:bCs/>
          <w:b/>
        </w:rPr>
        <w:t xml:space="preserve">答：常樂證知所觀境故，</w:t>
      </w:r>
    </w:p>
    <w:p>
      <w:pPr>
        <w:pStyle w:val="BodyText"/>
      </w:pPr>
      <w:r>
        <w:t xml:space="preserve">由此有欲，欲無減故，樂境相故。</w:t>
      </w:r>
    </w:p>
    <w:p>
      <w:pPr>
        <w:pStyle w:val="BodyText"/>
      </w:pPr>
      <w:r>
        <w:rPr>
          <w:bCs/>
          <w:b/>
        </w:rPr>
        <w:t xml:space="preserve">於所觀境恒印持故，</w:t>
      </w:r>
    </w:p>
    <w:p>
      <w:pPr>
        <w:pStyle w:val="BodyText"/>
      </w:pPr>
      <w:r>
        <w:t xml:space="preserve">故有勝解，勝解印持。佛於境無疑，恒有印持，故勝解無減。</w:t>
      </w:r>
    </w:p>
    <w:p>
      <w:pPr>
        <w:pStyle w:val="BodyText"/>
      </w:pPr>
      <w:r>
        <w:rPr>
          <w:bCs/>
          <w:b/>
        </w:rPr>
        <w:t xml:space="preserve">於曾受境恒明記故，</w:t>
      </w:r>
    </w:p>
    <w:p>
      <w:pPr>
        <w:pStyle w:val="BodyText"/>
      </w:pPr>
      <w:r>
        <w:t xml:space="preserve">由斯有念，謂於曾習境有明記憶，故念無減也。</w:t>
      </w:r>
    </w:p>
    <w:p>
      <w:pPr>
        <w:pStyle w:val="BodyText"/>
      </w:pPr>
      <w:r>
        <w:rPr>
          <w:bCs/>
          <w:b/>
        </w:rPr>
        <w:t xml:space="preserve">世尊無有不定心故，</w:t>
      </w:r>
    </w:p>
    <w:p>
      <w:pPr>
        <w:pStyle w:val="BodyText"/>
      </w:pPr>
      <w:r>
        <w:t xml:space="preserve">故得有定，於一切時恒入定故，無有散心，定無減也。</w:t>
      </w:r>
    </w:p>
    <w:p>
      <w:pPr>
        <w:pStyle w:val="BodyText"/>
      </w:pPr>
      <w:r>
        <w:rPr>
          <w:bCs/>
          <w:b/>
        </w:rPr>
        <w:t xml:space="preserve">於一切法常決擇故，</w:t>
      </w:r>
    </w:p>
    <w:p>
      <w:pPr>
        <w:pStyle w:val="BodyText"/>
      </w:pPr>
      <w:r>
        <w:t xml:space="preserve">故言有惠，非少於境不知而說，亦非誤知，恒時決擇，故定有惠，惠無減也。故五別境亦得相應。若在因位，一心一時，不緣過、未。</w:t>
      </w:r>
    </w:p>
    <w:p>
      <w:pPr>
        <w:pStyle w:val="BodyText"/>
      </w:pPr>
      <w:r>
        <w:t xml:space="preserve">如來不爾，故念、欲俱。</w:t>
      </w:r>
    </w:p>
    <w:p>
      <w:pPr>
        <w:pStyle w:val="BodyText"/>
      </w:pPr>
      <w:r>
        <w:t xml:space="preserve">又彼如來雖起念、欲，追欣前後所有境相，然恒緣彼現世等法而作證解，一一而知，故念、欲俱也。</w:t>
      </w:r>
    </w:p>
    <w:bookmarkEnd w:id="121"/>
    <w:bookmarkStart w:id="122" w:name="問何以有善等十一"/>
    <w:p>
      <w:pPr>
        <w:pStyle w:val="Heading1"/>
      </w:pPr>
      <w:r>
        <w:t xml:space="preserve">問：何以有善等十一？</w:t>
      </w:r>
    </w:p>
    <w:p>
      <w:pPr>
        <w:pStyle w:val="FirstParagraph"/>
      </w:pPr>
      <w:r>
        <w:rPr>
          <w:bCs/>
          <w:b/>
        </w:rPr>
        <w:t xml:space="preserve">答：極淨信等常相應故，</w:t>
      </w:r>
    </w:p>
    <w:p>
      <w:pPr>
        <w:pStyle w:val="BodyText"/>
      </w:pPr>
      <w:r>
        <w:t xml:space="preserve">善十一數，法爾一切定心必俱。如來既得四證淨，故必信等俱。</w:t>
      </w:r>
    </w:p>
    <w:p>
      <w:pPr>
        <w:pStyle w:val="BodyText"/>
      </w:pPr>
      <w:r>
        <w:rPr>
          <w:bCs/>
          <w:b/>
        </w:rPr>
        <w:t xml:space="preserve">無染汙故，</w:t>
      </w:r>
    </w:p>
    <w:p>
      <w:pPr>
        <w:pStyle w:val="BodyText"/>
      </w:pPr>
      <w:r>
        <w:t xml:space="preserve">貪等本六，及隨煩惱二十二法，性是染故，必不俱有。</w:t>
      </w:r>
    </w:p>
    <w:bookmarkEnd w:id="122"/>
    <w:bookmarkStart w:id="123" w:name="問何故不與不定相應"/>
    <w:p>
      <w:pPr>
        <w:pStyle w:val="Heading1"/>
      </w:pPr>
      <w:r>
        <w:t xml:space="preserve">問：何故不與不定相應？</w:t>
      </w:r>
    </w:p>
    <w:p>
      <w:pPr>
        <w:pStyle w:val="FirstParagraph"/>
      </w:pPr>
      <w:r>
        <w:rPr>
          <w:bCs/>
          <w:b/>
        </w:rPr>
        <w:t xml:space="preserve">答：無散動故。</w:t>
      </w:r>
    </w:p>
    <w:p>
      <w:pPr>
        <w:pStyle w:val="BodyText"/>
      </w:pPr>
      <w:r>
        <w:rPr>
          <w:iCs/>
          <w:i/>
        </w:rPr>
        <w:t xml:space="preserve">惡作、睡眠，定心必無，唯散心有。尋、伺二種多發身語門，是麤動攝。如來身、語任運現行，恒時湛然，故無尋、伺。</w:t>
      </w:r>
    </w:p>
    <w:p>
      <w:pPr>
        <w:pStyle w:val="BodyText"/>
      </w:pPr>
      <w:r>
        <w:t xml:space="preserve">此尋、伺通無漏等不？</w:t>
      </w:r>
    </w:p>
    <w:p>
      <w:pPr>
        <w:pStyle w:val="BodyText"/>
      </w:pPr>
      <w:r>
        <w:t xml:space="preserve">下不定中，自當解釋。</w:t>
      </w:r>
    </w:p>
    <w:p>
      <w:pPr>
        <w:pStyle w:val="BodyText"/>
      </w:pPr>
      <w:r>
        <w:t xml:space="preserve">然不說佛亦有尋、伺。</w:t>
      </w:r>
    </w:p>
    <w:bookmarkEnd w:id="123"/>
    <w:bookmarkStart w:id="124" w:name="問不放逸依他假如來之智說相應尋伺依思或依惠如來應亦有"/>
    <w:p>
      <w:pPr>
        <w:pStyle w:val="Heading1"/>
      </w:pPr>
      <w:r>
        <w:t xml:space="preserve">問︰不放逸，依他假，如來之智說相應；尋、伺依思或依惠，如來應亦有。</w:t>
      </w:r>
    </w:p>
    <w:p>
      <w:pPr>
        <w:pStyle w:val="FirstParagraph"/>
      </w:pPr>
      <w:r>
        <w:t xml:space="preserve">答曰︰不放逸等，止於惡，因果俱得有；尋、伺唯因位，如來故說無。</w:t>
      </w:r>
    </w:p>
    <w:bookmarkEnd w:id="124"/>
    <w:bookmarkStart w:id="125" w:name="問佛惡已除有不放逸佛雖果滿應有尋伺"/>
    <w:p>
      <w:pPr>
        <w:pStyle w:val="Heading1"/>
      </w:pPr>
      <w:r>
        <w:t xml:space="preserve">問︰佛惡已除，有不放逸；佛雖果滿，應有尋、伺。</w:t>
      </w:r>
    </w:p>
    <w:p>
      <w:pPr>
        <w:pStyle w:val="FirstParagraph"/>
      </w:pPr>
      <w:r>
        <w:t xml:space="preserve">答︰此發身、語，又非任運，佛已果滿，故不須之。惡須深防，功德雖滿，須不放逸等。</w:t>
      </w:r>
    </w:p>
    <w:bookmarkEnd w:id="125"/>
    <w:bookmarkStart w:id="126" w:name="問佛豈不發身語等耶許通無漏於理無防何故不許"/>
    <w:p>
      <w:pPr>
        <w:pStyle w:val="Heading1"/>
      </w:pPr>
      <w:r>
        <w:t xml:space="preserve">問︰佛豈不發身、語等耶？許通無漏，於理無防，何故不許？</w:t>
      </w:r>
    </w:p>
    <w:p>
      <w:pPr>
        <w:pStyle w:val="FirstParagraph"/>
      </w:pPr>
      <w:r>
        <w:t xml:space="preserve">答：不爾，便違《十地》等說。下自當知。</w:t>
      </w:r>
    </w:p>
    <w:p>
      <w:pPr>
        <w:pStyle w:val="BodyText"/>
      </w:pPr>
      <w:r>
        <w:rPr>
          <w:bCs/>
          <w:b/>
        </w:rPr>
        <w:t xml:space="preserve">此亦唯與</w:t>
      </w:r>
      <w:r>
        <w:t xml:space="preserve">，</w:t>
      </w:r>
      <w:r>
        <w:rPr>
          <w:bCs/>
          <w:b/>
        </w:rPr>
        <w:t xml:space="preserve">捨受相應，任運恒時</w:t>
      </w:r>
      <w:r>
        <w:t xml:space="preserve">，</w:t>
      </w:r>
      <w:r>
        <w:rPr>
          <w:bCs/>
          <w:b/>
        </w:rPr>
        <w:t xml:space="preserve">平等轉故，</w:t>
      </w:r>
    </w:p>
    <w:p>
      <w:pPr>
        <w:pStyle w:val="BodyText"/>
      </w:pPr>
      <w:r>
        <w:t xml:space="preserve">亦如本識因中唯與捨受相應，恒任運轉故，不作分別故，非有易脫故，不可動搖故。如《佛地論》說不可動搖，非如餘智。</w:t>
      </w:r>
    </w:p>
    <w:bookmarkEnd w:id="126"/>
    <w:bookmarkStart w:id="127" w:name="問依何靜慮而起此智"/>
    <w:p>
      <w:pPr>
        <w:pStyle w:val="Heading1"/>
      </w:pPr>
      <w:r>
        <w:t xml:space="preserve">問：依何靜慮而起此智？</w:t>
      </w:r>
    </w:p>
    <w:p>
      <w:pPr>
        <w:pStyle w:val="FirstParagraph"/>
      </w:pPr>
      <w:r>
        <w:t xml:space="preserve">答：或說通四無色、色界六地，遊觀無漏，通此地故。起現行者，唯第四定，多依天住故，此智多分起大悲故，大悲唯在第四靜慮，此為德本，功德多依第四定故，如《集論》第七、《雜集》十四說。</w:t>
      </w:r>
    </w:p>
    <w:p>
      <w:pPr>
        <w:pStyle w:val="BodyText"/>
      </w:pPr>
      <w:r>
        <w:t xml:space="preserve">有說通下六定，無理遮故，色界有遍緣心，非無色故，無色設遍，不能念念遍緣一切故，唯色界六地中有。然恒處彼第四定者，以殊勝故。雖下地有，仍唯捨受。捨受寂靜，無動搖故，不變易故。六十三說：「阿賴耶識，與捨受俱，於三受位，俱行不絕。」所餘三受，當知思惟之所引發，非是俱生，時時作意，引發現前。彼俱生受極微細故，難可分別。此言三受，即苦、樂、捨。謂餘中者，此佛地中類因捨受，故不得起樂、喜二受，此乃思惟所引發故。</w:t>
      </w:r>
    </w:p>
    <w:p>
      <w:pPr>
        <w:pStyle w:val="BodyText"/>
      </w:pPr>
      <w:r>
        <w:t xml:space="preserve">有說唯是，第四定有，餘地總無。六十九說，如來功德，多依第四，如入見道。以此准知，此三說中，第一解勝。雖色、無色，皆有此智，修彼種增，必不現起。如三類邊，所有等智，不易脫故，無動搖故。設通十地，無漏地有，於理無妨。此唯遊觀，於理無違。</w:t>
      </w:r>
    </w:p>
    <w:p>
      <w:pPr>
        <w:pStyle w:val="BodyText"/>
      </w:pPr>
      <w:r>
        <w:t xml:space="preserve">此總第二、辨相應門。</w:t>
      </w:r>
    </w:p>
    <w:p>
      <w:pPr>
        <w:pStyle w:val="BodyText"/>
      </w:pPr>
      <w:r>
        <w:rPr>
          <w:bCs/>
          <w:b/>
        </w:rPr>
        <w:t xml:space="preserve">以一切法</w:t>
      </w:r>
      <w:r>
        <w:t xml:space="preserve">，</w:t>
      </w:r>
      <w:r>
        <w:rPr>
          <w:bCs/>
          <w:b/>
        </w:rPr>
        <w:t xml:space="preserve">為所緣境，鏡智遍緣</w:t>
      </w:r>
      <w:r>
        <w:t xml:space="preserve">，</w:t>
      </w:r>
      <w:r>
        <w:rPr>
          <w:bCs/>
          <w:b/>
        </w:rPr>
        <w:t xml:space="preserve">一切法故。</w:t>
      </w:r>
    </w:p>
    <w:p>
      <w:pPr>
        <w:pStyle w:val="BodyText"/>
      </w:pPr>
      <w:r>
        <w:t xml:space="preserve">此辨緣境。緣十八界有為、無為。鏡智遍緣一切法故，心等自性及相應法皆悉能緣。見分亦現自證分影及相應影，故名遍智，如第二卷已解。《佛地》第四，下第十卷諸門分別，下第七解轉何界識生鏡智等。</w:t>
      </w:r>
    </w:p>
    <w:p>
      <w:pPr>
        <w:pStyle w:val="BodyText"/>
      </w:pPr>
      <w:r>
        <w:t xml:space="preserve">上來總以十門分別第八識訖，此隨頌文。</w:t>
      </w:r>
    </w:p>
    <w:p>
      <w:pPr>
        <w:pStyle w:val="BodyText"/>
      </w:pPr>
      <w:r>
        <w:t xml:space="preserve">若相應法例本識者，即十一門，若別隨釋，即有無量，一一如前別門解釋。</w:t>
      </w:r>
    </w:p>
    <w:p>
      <w:pPr>
        <w:pStyle w:val="BodyText"/>
      </w:pPr>
      <w:r>
        <w:t xml:space="preserve">總是第一、諸門分別釋頌文訖。</w:t>
      </w:r>
    </w:p>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成唯識論述記論議卷第三末</dc:title>
  <dc:creator/>
  <cp:keywords/>
  <dcterms:created xsi:type="dcterms:W3CDTF">2024-02-02T02:31:07Z</dcterms:created>
  <dcterms:modified xsi:type="dcterms:W3CDTF">2024-02-02T02:31:07Z</dcterms:modified>
</cp:coreProperties>
</file>

<file path=docProps/custom.xml><?xml version="1.0" encoding="utf-8"?>
<Properties xmlns="http://schemas.openxmlformats.org/officeDocument/2006/custom-properties" xmlns:vt="http://schemas.openxmlformats.org/officeDocument/2006/docPropsVTypes"/>
</file>