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成唯識論述記論議卷第三本</w:t>
      </w:r>
    </w:p>
    <w:bookmarkStart w:id="20" w:name="成唯識論述記論議卷第三本"/>
    <w:p>
      <w:pPr>
        <w:pStyle w:val="Heading1"/>
      </w:pPr>
      <w:r>
        <w:rPr>
          <w:bCs/>
          <w:b/>
        </w:rPr>
        <w:t xml:space="preserve">成唯識論述記論議卷第三本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云何種子義"/>
    <w:p>
      <w:pPr>
        <w:pStyle w:val="Heading1"/>
      </w:pPr>
      <w:r>
        <w:t xml:space="preserve">問：云何種子義？</w:t>
      </w:r>
    </w:p>
    <w:p>
      <w:pPr>
        <w:pStyle w:val="FirstParagraph"/>
      </w:pPr>
      <w:r>
        <w:rPr>
          <w:bCs/>
          <w:b/>
        </w:rPr>
        <w:t xml:space="preserve">答：然「種子」義略有六種：</w:t>
      </w:r>
    </w:p>
    <w:p>
      <w:pPr>
        <w:pStyle w:val="BodyText"/>
      </w:pPr>
      <w:r>
        <w:t xml:space="preserve">十義廣「種子」中，自下第八、具義多小。種有六義，遮餘非種。於中有三︰初總標六義，次隨六別釋，後總結簡餘非實「種子」。此即初也。</w:t>
      </w:r>
    </w:p>
    <w:p>
      <w:pPr>
        <w:pStyle w:val="BodyText"/>
      </w:pPr>
      <w:r>
        <w:t xml:space="preserve">《瑜伽》第五說有七「種子」，今此言六，故云「略」也。</w:t>
      </w:r>
    </w:p>
    <w:p>
      <w:pPr>
        <w:pStyle w:val="BodyText"/>
      </w:pPr>
      <w:r>
        <w:t xml:space="preserve">法有五聚，第一遮無為，第三遮心、心所等，即簡別盡。然簡自處，更立餘門。第二遮等，自處分別，更不敘之。</w:t>
      </w:r>
    </w:p>
    <w:p>
      <w:pPr>
        <w:pStyle w:val="BodyText"/>
      </w:pPr>
      <w:r>
        <w:t xml:space="preserve">不遮色者，色法外種亦具此六義故，假名「種子」。</w:t>
      </w:r>
    </w:p>
    <w:p>
      <w:pPr>
        <w:pStyle w:val="BodyText"/>
      </w:pPr>
      <w:r>
        <w:rPr>
          <w:bCs/>
          <w:b/>
        </w:rPr>
        <w:t xml:space="preserve">若爾，如何與果俱有？復如何言常恒隨轉？</w:t>
      </w:r>
    </w:p>
    <w:p>
      <w:pPr>
        <w:pStyle w:val="BodyText"/>
      </w:pPr>
      <w:r>
        <w:t xml:space="preserve">無性《攝論》不簡差別，唯言內種有。世親即通，然彼一一皆自釋言，內法如此，外法如此，至果俱有，唯言內種，即不論外。勘彼一一，次第明之。</w:t>
      </w:r>
    </w:p>
    <w:p>
      <w:pPr>
        <w:pStyle w:val="BodyText"/>
      </w:pPr>
      <w:r>
        <w:t xml:space="preserve">今釋︰外種亦有果俱，如蓮華根，生蓮華等，非因滅位，其果方生，根莖同時，世極成故。此解稍好，可細尋之。</w:t>
      </w:r>
    </w:p>
    <w:p>
      <w:pPr>
        <w:pStyle w:val="BodyText"/>
      </w:pPr>
      <w:r>
        <w:rPr>
          <w:bCs/>
          <w:b/>
        </w:rPr>
        <w:t xml:space="preserve">一、剎那滅，謂體纔生，無間必滅，有勝功力，方成「種子」。</w:t>
      </w:r>
    </w:p>
    <w:p>
      <w:pPr>
        <w:pStyle w:val="BodyText"/>
      </w:pPr>
      <w:r>
        <w:t xml:space="preserve">顯「種子」義。謂有為法有生滅故，於轉變位，能取、與果，有勝功能，方成「種子」。</w:t>
      </w:r>
    </w:p>
    <w:p>
      <w:pPr>
        <w:pStyle w:val="BodyText"/>
      </w:pPr>
      <w:r>
        <w:rPr>
          <w:bCs/>
          <w:b/>
        </w:rPr>
        <w:t xml:space="preserve">此遮常法，常無轉變，不可說有能生用故。</w:t>
      </w:r>
    </w:p>
    <w:p>
      <w:pPr>
        <w:pStyle w:val="BodyText"/>
      </w:pPr>
      <w:r>
        <w:t xml:space="preserve">此簡略也。無為不然，無轉變故，無取、與用，非能生也。亦顯大眾等四部、化地部十二緣起非是無為，無取無與，無轉變故，即遮正量部長時四相，非剎那滅故。</w:t>
      </w:r>
    </w:p>
    <w:p>
      <w:pPr>
        <w:pStyle w:val="BodyText"/>
      </w:pPr>
      <w:r>
        <w:t xml:space="preserve">若謂後時有勝功力，初位無者，初亦應有，體一故，如後時；後應無，體一故，如前位。故體纔生，無間即滅，名為「種子」。有勝功力，纔生即有，非要後時。又遮外道自性、神我等常法為因，無轉變故。《瑜伽》第五云：「唯無常法為因，非常法也。」舊人云，「真如」是諸法「種子」者，非也。</w:t>
      </w:r>
    </w:p>
    <w:bookmarkEnd w:id="21"/>
    <w:bookmarkStart w:id="22" w:name="問若爾前種應與後念現行為種或雖同念他身相望應為種子"/>
    <w:p>
      <w:pPr>
        <w:pStyle w:val="Heading1"/>
      </w:pPr>
      <w:r>
        <w:t xml:space="preserve">問：若爾，前種應與後念現行為種，或雖同念，他身相望，應為「種子」。</w:t>
      </w:r>
    </w:p>
    <w:p>
      <w:pPr>
        <w:pStyle w:val="FirstParagraph"/>
      </w:pPr>
      <w:r>
        <w:rPr>
          <w:bCs/>
          <w:b/>
        </w:rPr>
        <w:t xml:space="preserve">答曰：二、果俱有，謂與所生現行果法俱現和合，方成「種子」。</w:t>
      </w:r>
    </w:p>
    <w:p>
      <w:pPr>
        <w:pStyle w:val="BodyText"/>
      </w:pPr>
      <w:r>
        <w:t xml:space="preserve">謂此「種子」要望所生現行果法俱時、現有。</w:t>
      </w:r>
    </w:p>
    <w:p>
      <w:pPr>
        <w:pStyle w:val="BodyText"/>
      </w:pPr>
      <w:r>
        <w:t xml:space="preserve">「現」者，顯現、現在、現有三義，名現。</w:t>
      </w:r>
    </w:p>
    <w:p>
      <w:pPr>
        <w:pStyle w:val="BodyText"/>
      </w:pPr>
      <w:r>
        <w:t xml:space="preserve">由此，無性人第七識不名「種子」，果不顯現故。</w:t>
      </w:r>
    </w:p>
    <w:p>
      <w:pPr>
        <w:pStyle w:val="BodyText"/>
      </w:pPr>
      <w:r>
        <w:t xml:space="preserve">即顯現言，簡彼第七；現在，簡前後；現有，簡假法，體是實有，成「種子」故。</w:t>
      </w:r>
    </w:p>
    <w:p>
      <w:pPr>
        <w:pStyle w:val="BodyText"/>
      </w:pPr>
      <w:r>
        <w:t xml:space="preserve">顯現，唯在果；現有，唯在因；現在，通「因果」。</w:t>
      </w:r>
    </w:p>
    <w:p>
      <w:pPr>
        <w:pStyle w:val="BodyText"/>
      </w:pPr>
      <w:r>
        <w:t xml:space="preserve">「和合」，簡相離，即簡前法為後法種。</w:t>
      </w:r>
    </w:p>
    <w:p>
      <w:pPr>
        <w:pStyle w:val="BodyText"/>
      </w:pPr>
      <w:r>
        <w:t xml:space="preserve">有說：種生現行之時，必前後念，非此剎那。如何解此？彼師意說，如上座部心有二時，即因在生，果在滅故，同在現在，亦不相違。此即勝軍假明上座，非實用之。第三卷中，自當廣述。</w:t>
      </w:r>
    </w:p>
    <w:bookmarkEnd w:id="22"/>
    <w:bookmarkStart w:id="23" w:name="若爾種望種亦應然何為料簡"/>
    <w:p>
      <w:pPr>
        <w:pStyle w:val="Heading1"/>
      </w:pPr>
      <w:r>
        <w:t xml:space="preserve">若爾，種望種亦應然，何為料簡？</w:t>
      </w:r>
    </w:p>
    <w:p>
      <w:pPr>
        <w:pStyle w:val="FirstParagraph"/>
      </w:pPr>
      <w:r>
        <w:t xml:space="preserve">答：《瑜伽》云：「法與自性為因，非即此剎那」，此必異時，非果俱有。若因在滅，果在生相，仍名俱有，即有二趣並生之妨。由此故知，種生現時，定必同世，種生於種，世不必同。雖必同世，若與現行和合之位，方成「種子」，簡與他身現行為因，不和合故。</w:t>
      </w:r>
    </w:p>
    <w:p>
      <w:pPr>
        <w:pStyle w:val="BodyText"/>
      </w:pPr>
      <w:r>
        <w:rPr>
          <w:bCs/>
          <w:b/>
        </w:rPr>
        <w:t xml:space="preserve">此遮前後及定相離。</w:t>
      </w:r>
    </w:p>
    <w:p>
      <w:pPr>
        <w:pStyle w:val="BodyText"/>
      </w:pPr>
      <w:r>
        <w:t xml:space="preserve">此遮經部等「因果」異時，上座部等亦爾。種望現行，定俱一身，不相離故，得為因也。外道說大自在天生一切有情，有情因緣者，皆不成也。</w:t>
      </w:r>
    </w:p>
    <w:bookmarkEnd w:id="23"/>
    <w:bookmarkStart w:id="24" w:name="問何故種望種因果即言異時生望現為因果乃許同時起"/>
    <w:p>
      <w:pPr>
        <w:pStyle w:val="Heading1"/>
      </w:pPr>
      <w:r>
        <w:t xml:space="preserve">問︰何故種望種「因果」，即言異時生，望現為「因果」，乃許同時起？</w:t>
      </w:r>
    </w:p>
    <w:p>
      <w:pPr>
        <w:pStyle w:val="FirstParagraph"/>
      </w:pPr>
      <w:r>
        <w:rPr>
          <w:bCs/>
          <w:b/>
        </w:rPr>
        <w:t xml:space="preserve">答：現種異類，互不相違，一身俱時，有能生用，</w:t>
      </w:r>
    </w:p>
    <w:p>
      <w:pPr>
        <w:pStyle w:val="BodyText"/>
      </w:pPr>
      <w:r>
        <w:t xml:space="preserve">現行與種，各異類故，互不相違。於一身俱時現在，有能生用故。且如色法，現行有礙，「種子」無礙，心緣慮等，准此應知。「因果」體性，不相似故，名為異類，不相違故，得同時有。</w:t>
      </w:r>
    </w:p>
    <w:p>
      <w:pPr>
        <w:pStyle w:val="BodyText"/>
      </w:pPr>
      <w:r>
        <w:rPr>
          <w:bCs/>
          <w:b/>
        </w:rPr>
        <w:t xml:space="preserve">非如「種子」，自類相生，前後相違，必不俱有。</w:t>
      </w:r>
    </w:p>
    <w:p>
      <w:pPr>
        <w:pStyle w:val="BodyText"/>
      </w:pPr>
      <w:r>
        <w:t xml:space="preserve">「種子」望種，體性相似，名為同類，以相違故，不得俱時一身和合。即第五卷《瑜伽論》云「與他性為因」，即種望現；「亦與後念自性為因，非即此剎那」，此即是種前後相生。</w:t>
      </w:r>
    </w:p>
    <w:bookmarkEnd w:id="24"/>
    <w:bookmarkStart w:id="25" w:name="問種相生時何故不許有同時義"/>
    <w:p>
      <w:pPr>
        <w:pStyle w:val="Heading1"/>
      </w:pPr>
      <w:r>
        <w:t xml:space="preserve">問：種相生時，何故不許有同時義？</w:t>
      </w:r>
    </w:p>
    <w:p>
      <w:pPr>
        <w:pStyle w:val="FirstParagraph"/>
      </w:pPr>
      <w:r>
        <w:t xml:space="preserve">難曰︰「見分」緣於見，自體同時緣；「種子」生於種，自體同時有。</w:t>
      </w:r>
    </w:p>
    <w:p>
      <w:pPr>
        <w:pStyle w:val="BodyText"/>
      </w:pPr>
      <w:r>
        <w:t xml:space="preserve">解云︰種望於種為「因果」，若許同時，非因緣。「見分」望見雖同時，「因果」即非因緣攝。</w:t>
      </w:r>
    </w:p>
    <w:p>
      <w:pPr>
        <w:pStyle w:val="BodyText"/>
      </w:pPr>
      <w:r>
        <w:t xml:space="preserve">若爾，種望現起，類亦應然。</w:t>
      </w:r>
    </w:p>
    <w:p>
      <w:pPr>
        <w:pStyle w:val="BodyText"/>
      </w:pPr>
      <w:r>
        <w:t xml:space="preserve">故應更解︰種望於種，許同時生，體便無窮，自類許有同時生故，即一剎那有多種生，都無因緣，不許後種更生果故。現行望種，名為異類，雖亦熏種，後種未生果，故非無窮。於一剎那，無二現行自體並故，所生之種由此不可更生現行。種望於種，類亦應爾。</w:t>
      </w:r>
    </w:p>
    <w:bookmarkEnd w:id="25"/>
    <w:bookmarkStart w:id="26" w:name="問若爾如何本有同念得生新熏體相違故"/>
    <w:p>
      <w:pPr>
        <w:pStyle w:val="Heading1"/>
      </w:pPr>
      <w:r>
        <w:t xml:space="preserve">問︰若爾，如何「本有」同念得生新熏？體相違故。</w:t>
      </w:r>
    </w:p>
    <w:p>
      <w:pPr>
        <w:pStyle w:val="FirstParagraph"/>
      </w:pPr>
      <w:r>
        <w:t xml:space="preserve">答：此不同時。如世第一法「無漏」緣增，「本有種子」牽生後念，任運自類法爾之種，復能為因，生於後念一新熏種。本、新二種，緣力既齊，同生一現，故無同念種生種失。</w:t>
      </w:r>
    </w:p>
    <w:p>
      <w:pPr>
        <w:pStyle w:val="BodyText"/>
      </w:pPr>
      <w:r>
        <w:t xml:space="preserve">此亦難解。</w:t>
      </w:r>
    </w:p>
    <w:p>
      <w:pPr>
        <w:pStyle w:val="BodyText"/>
      </w:pPr>
      <w:r>
        <w:t xml:space="preserve">若「本有」種更生「種子」，便一念中有四法也，謂：</w:t>
      </w:r>
    </w:p>
    <w:p>
      <w:pPr>
        <w:pStyle w:val="BodyText"/>
      </w:pPr>
      <w:r>
        <w:t xml:space="preserve">一、「本有」；</w:t>
      </w:r>
    </w:p>
    <w:p>
      <w:pPr>
        <w:pStyle w:val="BodyText"/>
      </w:pPr>
      <w:r>
        <w:t xml:space="preserve">二、「本有」所生；</w:t>
      </w:r>
    </w:p>
    <w:p>
      <w:pPr>
        <w:pStyle w:val="BodyText"/>
      </w:pPr>
      <w:r>
        <w:t xml:space="preserve">三、新現行所熏；</w:t>
      </w:r>
    </w:p>
    <w:p>
      <w:pPr>
        <w:pStyle w:val="BodyText"/>
      </w:pPr>
      <w:r>
        <w:t xml:space="preserve">四、是現行。</w:t>
      </w:r>
    </w:p>
    <w:bookmarkEnd w:id="26"/>
    <w:bookmarkStart w:id="27" w:name="問如何可說三法展轉"/>
    <w:p>
      <w:pPr>
        <w:pStyle w:val="Heading1"/>
      </w:pPr>
      <w:r>
        <w:t xml:space="preserve">問：如何可說三法展轉？</w:t>
      </w:r>
    </w:p>
    <w:p>
      <w:pPr>
        <w:pStyle w:val="FirstParagraph"/>
      </w:pPr>
      <w:r>
        <w:t xml:space="preserve">答曰：今釋不然，即「本有」種及現行為因緣，生一新熏種，故但三法。</w:t>
      </w:r>
    </w:p>
    <w:p>
      <w:pPr>
        <w:pStyle w:val="BodyText"/>
      </w:pPr>
      <w:r>
        <w:t xml:space="preserve">又解︰「本有」種望新熏種，非其因緣，現行能熏為因緣故。即是「本有」唯望現行，現行唯望新熏為因緣故。由此，別脫戒體不增，而用增，與道、定戒相似。定、道二戒既是現思，故唯念念是用增，非體。前解即與別脫戒體、用俱增義。</w:t>
      </w:r>
    </w:p>
    <w:bookmarkEnd w:id="27"/>
    <w:bookmarkStart w:id="28" w:name="問此中雖顯與果俱有望現行說可現在時說為因義種望於種既許異時若入過去何者因義"/>
    <w:p>
      <w:pPr>
        <w:pStyle w:val="Heading1"/>
      </w:pPr>
      <w:r>
        <w:t xml:space="preserve">問：此中雖顯與果俱有，望現行說，可現在時說為因義；種望於種，既許異時，若入過去，何者因義？</w:t>
      </w:r>
    </w:p>
    <w:p>
      <w:pPr>
        <w:pStyle w:val="FirstParagraph"/>
      </w:pPr>
      <w:r>
        <w:rPr>
          <w:bCs/>
          <w:b/>
        </w:rPr>
        <w:t xml:space="preserve">答曰：雖因與果有俱、不俱，而現在時可有因用，未生已滅，無自體故。</w:t>
      </w:r>
    </w:p>
    <w:p>
      <w:pPr>
        <w:pStyle w:val="BodyText"/>
      </w:pPr>
      <w:r>
        <w:t xml:space="preserve">其因與果有俱者，謂生現；不俱者，生自類。雖俱、不俱，而要現在，可有因用，以有體故。若入過去，即無因用，體已滅故。未來亦爾，因用未生，體無有故。</w:t>
      </w:r>
    </w:p>
    <w:bookmarkEnd w:id="28"/>
    <w:bookmarkStart w:id="29" w:name="問為因既通種與有種何故此言與果俱有"/>
    <w:p>
      <w:pPr>
        <w:pStyle w:val="Heading1"/>
      </w:pPr>
      <w:r>
        <w:t xml:space="preserve">問︰為因既通種與有種，何故此言與果俱有？</w:t>
      </w:r>
    </w:p>
    <w:p>
      <w:pPr>
        <w:pStyle w:val="FirstParagraph"/>
      </w:pPr>
      <w:r>
        <w:rPr>
          <w:bCs/>
          <w:b/>
        </w:rPr>
        <w:t xml:space="preserve">答曰：依生現果，立「種子」名，不依引生自類名種，故但應說與果俱有。</w:t>
      </w:r>
    </w:p>
    <w:p>
      <w:pPr>
        <w:pStyle w:val="BodyText"/>
      </w:pPr>
      <w:r>
        <w:t xml:space="preserve">依生現行果之「種子」，名為俱有，不依引生自類名種。何故爾耶？能熏生故，望異類故，果現起故，相易知故。種望於種，非能熏生，非異類故，非現起故，非易知也。此中不說。故《攝論》第二云，不生現行，名為種類；生現行時，名為「種子」。</w:t>
      </w:r>
    </w:p>
    <w:p>
      <w:pPr>
        <w:pStyle w:val="BodyText"/>
      </w:pPr>
      <w:r>
        <w:t xml:space="preserve">勝軍如何釋「非即此剎那」？以彼計執「因果」同世故。云何復釋「無種已生」文？如彼抄會。如《瑜伽論》第五十六、別抄有文，及下第四可披解也。</w:t>
      </w:r>
    </w:p>
    <w:p>
      <w:pPr>
        <w:pStyle w:val="BodyText"/>
      </w:pPr>
      <w:r>
        <w:t xml:space="preserve">現行能熏轉識等，應名「種子」。</w:t>
      </w:r>
    </w:p>
    <w:bookmarkEnd w:id="29"/>
    <w:bookmarkStart w:id="30" w:name="問云何七轉識與色等法不得為種子"/>
    <w:p>
      <w:pPr>
        <w:pStyle w:val="Heading1"/>
      </w:pPr>
      <w:r>
        <w:t xml:space="preserve">問：云何七轉識與色等法不得為種子？</w:t>
      </w:r>
    </w:p>
    <w:p>
      <w:pPr>
        <w:pStyle w:val="FirstParagraph"/>
      </w:pPr>
      <w:r>
        <w:rPr>
          <w:bCs/>
          <w:b/>
        </w:rPr>
        <w:t xml:space="preserve">答：三、恒隨轉，謂要長時一類相續至究竟位，方成「種子」。</w:t>
      </w:r>
    </w:p>
    <w:p>
      <w:pPr>
        <w:pStyle w:val="BodyText"/>
      </w:pPr>
      <w:r>
        <w:t xml:space="preserve">謂要長時，其性一類相續無斷，至得對治道，名至究竟位，各各究竟故。</w:t>
      </w:r>
    </w:p>
    <w:p>
      <w:pPr>
        <w:pStyle w:val="BodyText"/>
      </w:pPr>
      <w:r>
        <w:rPr>
          <w:bCs/>
          <w:b/>
        </w:rPr>
        <w:t xml:space="preserve">此遮轉識轉易間斷，與「種子」法不相應故。</w:t>
      </w:r>
      <w:r>
        <w:t xml:space="preserve"> </w:t>
      </w:r>
      <w:r>
        <w:t xml:space="preserve">遮七轉識及色等法不得為「種子」。此但言心，實亦遮色。經部六識等，能持「種子」，亦此中破，以三受轉變，緣境易脫故。</w:t>
      </w:r>
    </w:p>
    <w:p>
      <w:pPr>
        <w:pStyle w:val="BodyText"/>
      </w:pPr>
      <w:r>
        <w:rPr>
          <w:bCs/>
          <w:b/>
        </w:rPr>
        <w:t xml:space="preserve">此顯「種子」，自類相生。</w:t>
      </w:r>
    </w:p>
    <w:p>
      <w:pPr>
        <w:pStyle w:val="BodyText"/>
      </w:pPr>
      <w:r>
        <w:t xml:space="preserve">即顯前種生後之義。此非俱有，俱種攝故，《攝論》無此。</w:t>
      </w:r>
    </w:p>
    <w:bookmarkEnd w:id="30"/>
    <w:bookmarkStart w:id="31" w:name="問第七識亦至金剛心方斷何不名種"/>
    <w:p>
      <w:pPr>
        <w:pStyle w:val="Heading1"/>
      </w:pPr>
      <w:r>
        <w:t xml:space="preserve">問︰第七識亦至金剛心方斷，何不名種？</w:t>
      </w:r>
    </w:p>
    <w:p>
      <w:pPr>
        <w:pStyle w:val="FirstParagraph"/>
      </w:pPr>
      <w:r>
        <w:t xml:space="preserve">答︰十地等中，以轉變故，緣境易脫故。未對治已，即轉變故，「種子」不然。</w:t>
      </w:r>
    </w:p>
    <w:bookmarkEnd w:id="31"/>
    <w:bookmarkStart w:id="32" w:name="X53946a58a27963a1a2b456f06d599aa1df591ef"/>
    <w:p>
      <w:pPr>
        <w:pStyle w:val="Heading1"/>
      </w:pPr>
      <w:r>
        <w:t xml:space="preserve">問：若爾，如何名有受盡相「種子」、無受盡相「種子」？名言無記種，生果無量無盡，可恒隨轉，善、不善等種，生果有限，如何恒轉？</w:t>
      </w:r>
    </w:p>
    <w:p>
      <w:pPr>
        <w:pStyle w:val="FirstParagraph"/>
      </w:pPr>
      <w:r>
        <w:t xml:space="preserve">答曰︰彼據生果有分限，名有受盡相，非「種子」體未得對治，即滅無餘。又有分「熏習」，名有受盡相。名言「熏習」，名恒隨轉。此等種，唯有自類生果恒隨轉，即是與果不俱有名種，此闕恒與果俱一義。</w:t>
      </w:r>
    </w:p>
    <w:p>
      <w:pPr>
        <w:pStyle w:val="BodyText"/>
      </w:pPr>
      <w:r>
        <w:t xml:space="preserve">若闕一義，得名「種子」，其第七識闕恒隨轉，應名「種子」。</w:t>
      </w:r>
    </w:p>
    <w:p>
      <w:pPr>
        <w:pStyle w:val="BodyText"/>
      </w:pPr>
      <w:r>
        <w:t xml:space="preserve">此不應爾。今於此中，正以生滅、恒轉二理顯「種子」義。餘但別遮，非正顯故，其第七識為種不成。又說「種子」具有六義，非顯具六即是「種子」。</w:t>
      </w:r>
    </w:p>
    <w:p>
      <w:pPr>
        <w:pStyle w:val="BodyText"/>
      </w:pPr>
      <w:r>
        <w:t xml:space="preserve">又此自類亦非「種子」，不與果俱故。無性《攝論》說非「種子」，然名種類。</w:t>
      </w:r>
    </w:p>
    <w:p>
      <w:pPr>
        <w:pStyle w:val="BodyText"/>
      </w:pPr>
      <w:r>
        <w:t xml:space="preserve">此顯自類至對治位，非得種名。生果之時，可名「種子」，但若生果，必俱時故。</w:t>
      </w:r>
    </w:p>
    <w:p>
      <w:pPr>
        <w:pStyle w:val="BodyText"/>
      </w:pPr>
      <w:r>
        <w:t xml:space="preserve">若論其體，自類之時，亦名「種子」，非現行故，此但任運牽生後果。</w:t>
      </w:r>
    </w:p>
    <w:p>
      <w:pPr>
        <w:pStyle w:val="BodyText"/>
      </w:pPr>
      <w:r>
        <w:t xml:space="preserve">若緣具勝，「種子」勢增，有勝與果用起之時，方名「種子」。</w:t>
      </w:r>
    </w:p>
    <w:p>
      <w:pPr>
        <w:pStyle w:val="BodyText"/>
      </w:pPr>
      <w:r>
        <w:t xml:space="preserve">無性顯此二位差別︰果俱名種，不爾，名為種類。今此約非現行談其體說，總名「種子」，亦不相違。</w:t>
      </w:r>
    </w:p>
    <w:p>
      <w:pPr>
        <w:pStyle w:val="BodyText"/>
      </w:pPr>
      <w:r>
        <w:t xml:space="preserve">又顯「種子」具斯六義，非說念念皆具六義，故皆名種。</w:t>
      </w:r>
    </w:p>
    <w:p>
      <w:pPr>
        <w:pStyle w:val="BodyText"/>
      </w:pPr>
      <w:r>
        <w:t xml:space="preserve">然應分別，若具六義，方名「種子」，闕一不成。</w:t>
      </w:r>
    </w:p>
    <w:p>
      <w:pPr>
        <w:pStyle w:val="BodyText"/>
      </w:pPr>
      <w:r>
        <w:t xml:space="preserve">無性有情第七闕與現果俱，故非是「種子」。</w:t>
      </w:r>
    </w:p>
    <w:p>
      <w:pPr>
        <w:pStyle w:val="BodyText"/>
      </w:pPr>
      <w:r>
        <w:t xml:space="preserve">若爾，即未生果時，恒隨轉種，應不名種。</w:t>
      </w:r>
    </w:p>
    <w:p>
      <w:pPr>
        <w:pStyle w:val="BodyText"/>
      </w:pPr>
      <w:r>
        <w:t xml:space="preserve">由此應釋︰對治道起，謂令不生現行等位，如見道中無想定等。據其體有，修道方除，據果不生，種見道斷，以盡已來，無與果俱義。</w:t>
      </w:r>
    </w:p>
    <w:p>
      <w:pPr>
        <w:pStyle w:val="BodyText"/>
      </w:pPr>
      <w:r>
        <w:t xml:space="preserve">故今言與果俱者，至對治道起已來，有與現行果法俱現和合之義，名為「種子」，非要此念與現和合，方名「種子」。</w:t>
      </w:r>
    </w:p>
    <w:p>
      <w:pPr>
        <w:pStyle w:val="BodyText"/>
      </w:pPr>
      <w:r>
        <w:t xml:space="preserve">不爾，便於一界不成三界諸「種子」，「種子」成就，義便不成。</w:t>
      </w:r>
    </w:p>
    <w:p>
      <w:pPr>
        <w:pStyle w:val="BodyText"/>
      </w:pPr>
      <w:r>
        <w:t xml:space="preserve">故知不約剎那而說，約後能有與果俱義，以顯自性。無性所言不生果時名種類者，約畢竟不生當果為論，如見道中無想定等。</w:t>
      </w:r>
    </w:p>
    <w:p>
      <w:pPr>
        <w:pStyle w:val="BodyText"/>
      </w:pPr>
      <w:r>
        <w:t xml:space="preserve">若恒隨轉，得名「種子」，應善種等，生不善等。</w:t>
      </w:r>
    </w:p>
    <w:bookmarkEnd w:id="32"/>
    <w:bookmarkStart w:id="33" w:name="問云何性決定方成為種子"/>
    <w:p>
      <w:pPr>
        <w:pStyle w:val="Heading1"/>
      </w:pPr>
      <w:r>
        <w:t xml:space="preserve">問：云何性決定方成為種子？</w:t>
      </w:r>
    </w:p>
    <w:p>
      <w:pPr>
        <w:pStyle w:val="FirstParagraph"/>
      </w:pPr>
      <w:r>
        <w:rPr>
          <w:bCs/>
          <w:b/>
        </w:rPr>
        <w:t xml:space="preserve">答：四、性決定，謂隨因力，生善惡等功能決定，方成「種子」。</w:t>
      </w:r>
    </w:p>
    <w:p>
      <w:pPr>
        <w:pStyle w:val="BodyText"/>
      </w:pPr>
      <w:r>
        <w:t xml:space="preserve">謂隨前熏時，現行因力故，生善惡等功能決定，非雜亂生。</w:t>
      </w:r>
    </w:p>
    <w:p>
      <w:pPr>
        <w:pStyle w:val="BodyText"/>
      </w:pPr>
      <w:r>
        <w:rPr>
          <w:bCs/>
          <w:b/>
        </w:rPr>
        <w:t xml:space="preserve">此遮餘部執異性因，生異性果，有因緣義。</w:t>
      </w:r>
    </w:p>
    <w:p>
      <w:pPr>
        <w:pStyle w:val="BodyText"/>
      </w:pPr>
      <w:r>
        <w:t xml:space="preserve">遮薩婆多等，善法等，與惡、無記等，為同類因，有因緣義。夫因緣者，辨自體生，性相隨順。以善等不辨惡法等自體，又不相隨順，何義是因緣？</w:t>
      </w:r>
    </w:p>
    <w:p>
      <w:pPr>
        <w:pStyle w:val="BodyText"/>
      </w:pPr>
      <w:r>
        <w:t xml:space="preserve">又「異熟因」通善惡性，生無記果，遍行因等，是異性果，俱有因取異熟、無間士用等果為因亦然。</w:t>
      </w:r>
    </w:p>
    <w:p>
      <w:pPr>
        <w:pStyle w:val="BodyText"/>
      </w:pPr>
      <w:r>
        <w:t xml:space="preserve">若要善等種，方為善等因，種既恒有，應頓生果。</w:t>
      </w:r>
    </w:p>
    <w:bookmarkEnd w:id="33"/>
    <w:bookmarkStart w:id="34" w:name="問云能外道不待眾緣不能成種子"/>
    <w:p>
      <w:pPr>
        <w:pStyle w:val="Heading1"/>
      </w:pPr>
      <w:r>
        <w:t xml:space="preserve">問：云能外道不待眾緣不能成種子？</w:t>
      </w:r>
    </w:p>
    <w:p>
      <w:pPr>
        <w:pStyle w:val="FirstParagraph"/>
      </w:pPr>
      <w:r>
        <w:rPr>
          <w:bCs/>
          <w:b/>
        </w:rPr>
        <w:t xml:space="preserve">答：五、待眾緣，謂此要待自眾緣合，功能殊勝，方成「種子」。</w:t>
      </w:r>
    </w:p>
    <w:p>
      <w:pPr>
        <w:pStyle w:val="BodyText"/>
      </w:pPr>
      <w:r>
        <w:t xml:space="preserve">謂自「種子」要待眾緣和合，「種子」轉變，起取現行等諸果作用，功能殊勝，方成「種子」。故種自類非因緣合，不名「種子」。</w:t>
      </w:r>
    </w:p>
    <w:p>
      <w:pPr>
        <w:pStyle w:val="BodyText"/>
      </w:pPr>
      <w:r>
        <w:rPr>
          <w:bCs/>
          <w:b/>
        </w:rPr>
        <w:t xml:space="preserve">此遮外道執自然因，不待眾緣，恒頓生果。</w:t>
      </w:r>
    </w:p>
    <w:p>
      <w:pPr>
        <w:pStyle w:val="BodyText"/>
      </w:pPr>
      <w:r>
        <w:t xml:space="preserve">謂外道執別有一法，名曰自然，不待眾緣，恒頓生果。此方外道為計亦然，大梵、時、方等計亦爾，同此所遣。此中且舉一自然義。</w:t>
      </w:r>
    </w:p>
    <w:p>
      <w:pPr>
        <w:pStyle w:val="BodyText"/>
      </w:pPr>
      <w:r>
        <w:rPr>
          <w:bCs/>
          <w:b/>
        </w:rPr>
        <w:t xml:space="preserve">或遮餘部緣恒非無，顯所待緣非恒有性，故種於果非恒頓生。</w:t>
      </w:r>
    </w:p>
    <w:p>
      <w:pPr>
        <w:pStyle w:val="BodyText"/>
      </w:pPr>
      <w:r>
        <w:t xml:space="preserve">三世有執緣體一切時有，即恒非無。今言待緣，種方生果，故遮彼執。若緣恒有，應恒生果，種既不許恒時生果，故緣恒無。</w:t>
      </w:r>
    </w:p>
    <w:bookmarkEnd w:id="34"/>
    <w:bookmarkStart w:id="35" w:name="X28496dd5fdab7997843097f480f02440ad6dbdc"/>
    <w:p>
      <w:pPr>
        <w:pStyle w:val="Heading1"/>
      </w:pPr>
      <w:r>
        <w:t xml:space="preserve">問︰若設有緣，善等性定，應善色等種，生善心等果。云何外道執一因、餘部執色、心等互為因緣不能成種子？</w:t>
      </w:r>
    </w:p>
    <w:p>
      <w:pPr>
        <w:pStyle w:val="FirstParagraph"/>
      </w:pPr>
      <w:r>
        <w:rPr>
          <w:bCs/>
          <w:b/>
        </w:rPr>
        <w:t xml:space="preserve">答：六、引自果，謂於別別色、心等果各各引生，方成「種子」。</w:t>
      </w:r>
    </w:p>
    <w:p>
      <w:pPr>
        <w:pStyle w:val="BodyText"/>
      </w:pPr>
      <w:r>
        <w:t xml:space="preserve">謂於別色別心等果各自引生，方名「種子」。非善等色種，生善等心果，可名「種子」，不相應故。</w:t>
      </w:r>
    </w:p>
    <w:p>
      <w:pPr>
        <w:pStyle w:val="BodyText"/>
      </w:pPr>
      <w:r>
        <w:rPr>
          <w:bCs/>
          <w:b/>
        </w:rPr>
        <w:t xml:space="preserve">此遮外道執唯一因，生一切果。</w:t>
      </w:r>
    </w:p>
    <w:p>
      <w:pPr>
        <w:pStyle w:val="BodyText"/>
      </w:pPr>
      <w:r>
        <w:t xml:space="preserve">即大自在為因，生一切果等，皆是此計。果應無別，以因一故；果既有異，因亦應殊，故非一因生一切果。</w:t>
      </w:r>
    </w:p>
    <w:p>
      <w:pPr>
        <w:pStyle w:val="BodyText"/>
      </w:pPr>
      <w:r>
        <w:rPr>
          <w:bCs/>
          <w:b/>
        </w:rPr>
        <w:t xml:space="preserve">或遮餘部執色、心等互為因緣。</w:t>
      </w:r>
    </w:p>
    <w:p>
      <w:pPr>
        <w:pStyle w:val="BodyText"/>
      </w:pPr>
      <w:r>
        <w:t xml:space="preserve">薩婆多等，以善色望四蘊為因，四望色蘊，亦得為因。此即不然，唯引自果。「因果」隨順，功能同故，名為因緣。若增上緣等，義則可爾。如何色等與心為因？不相隨順，功能異故。</w:t>
      </w:r>
    </w:p>
    <w:bookmarkEnd w:id="35"/>
    <w:bookmarkStart w:id="36" w:name="問言恒隨轉名為種子第八識現行既恒隨轉為名種不"/>
    <w:p>
      <w:pPr>
        <w:pStyle w:val="Heading1"/>
      </w:pPr>
      <w:r>
        <w:t xml:space="preserve">問︰言恒隨轉，名為「種子」，「第八識」現行既恒隨轉，為名種不？</w:t>
      </w:r>
    </w:p>
    <w:p>
      <w:pPr>
        <w:pStyle w:val="FirstParagraph"/>
      </w:pPr>
      <w:r>
        <w:t xml:space="preserve">答曰：有說亦得，以名一切種子識故。</w:t>
      </w:r>
    </w:p>
    <w:bookmarkEnd w:id="36"/>
    <w:bookmarkStart w:id="37" w:name="問若謂然者此現行望自種既非因緣非能熏故如何名種"/>
    <w:p>
      <w:pPr>
        <w:pStyle w:val="Heading1"/>
      </w:pPr>
      <w:r>
        <w:t xml:space="preserve">問：若謂然者，此現行望自種既非因緣，非能熏故，如何名種？</w:t>
      </w:r>
    </w:p>
    <w:p>
      <w:pPr>
        <w:pStyle w:val="FirstParagraph"/>
      </w:pPr>
      <w:r>
        <w:t xml:space="preserve">答曰：</w:t>
      </w:r>
      <w:r>
        <w:rPr>
          <w:bCs/>
          <w:b/>
        </w:rPr>
        <w:t xml:space="preserve">有說不得，言一切「種子」識含藏一切法，能生一切法，名一切種，非彼現行能生自種</w:t>
      </w:r>
      <w:r>
        <w:t xml:space="preserve">。</w:t>
      </w:r>
      <w:r>
        <w:rPr>
          <w:bCs/>
          <w:b/>
        </w:rPr>
        <w:t xml:space="preserve">種雖依識現行，自體是識所緣，不同於識，故識現行，非名「種子」。此闕何義也？與果不俱故</w:t>
      </w:r>
      <w:r>
        <w:t xml:space="preserve">。</w:t>
      </w:r>
    </w:p>
    <w:bookmarkEnd w:id="37"/>
    <w:bookmarkStart w:id="38" w:name="問其無性人第七識亦具六義應名種子"/>
    <w:p>
      <w:pPr>
        <w:pStyle w:val="Heading1"/>
      </w:pPr>
      <w:r>
        <w:t xml:space="preserve">問：其無性人第七識亦具六義，應名「種子」。</w:t>
      </w:r>
    </w:p>
    <w:p>
      <w:pPr>
        <w:pStyle w:val="FirstParagraph"/>
      </w:pPr>
      <w:r>
        <w:t xml:space="preserve">答曰：此亦不然。論自解言：與現行果俱現和合，方成「種子」。「種子」之法，其相沈隱，所生果法，其相麤顯，故與現俱，方成「種子」。第七相顯，設所熏種，果乃沈隱，不與現行果法和合，不名「種子」。第八現識亦然，無所生果故。</w:t>
      </w:r>
    </w:p>
    <w:bookmarkEnd w:id="38"/>
    <w:bookmarkStart w:id="39" w:name="問云何七轉識非名種義"/>
    <w:p>
      <w:pPr>
        <w:pStyle w:val="Heading1"/>
      </w:pPr>
      <w:r>
        <w:t xml:space="preserve">問：云何七轉識非名種義？</w:t>
      </w:r>
    </w:p>
    <w:p>
      <w:pPr>
        <w:pStyle w:val="FirstParagraph"/>
      </w:pPr>
      <w:r>
        <w:rPr>
          <w:bCs/>
          <w:b/>
        </w:rPr>
        <w:t xml:space="preserve">答：唯本識中功能差別，具斯六義，成種非餘。</w:t>
      </w:r>
    </w:p>
    <w:p>
      <w:pPr>
        <w:pStyle w:val="BodyText"/>
      </w:pPr>
      <w:r>
        <w:t xml:space="preserve">簡上轉識等非名種義。</w:t>
      </w:r>
    </w:p>
    <w:p>
      <w:pPr>
        <w:pStyle w:val="BodyText"/>
      </w:pPr>
      <w:r>
        <w:t xml:space="preserve">此中別解：上六義中，言唯內種具有六義，然世親《攝論》亦通外種。</w:t>
      </w:r>
    </w:p>
    <w:bookmarkEnd w:id="39"/>
    <w:bookmarkStart w:id="40" w:name="問外穀麥種既能生果實名種子不"/>
    <w:p>
      <w:pPr>
        <w:pStyle w:val="Heading1"/>
      </w:pPr>
      <w:r>
        <w:t xml:space="preserve">問：外穀、麥種既能生果，實名「種子」不？</w:t>
      </w:r>
    </w:p>
    <w:p>
      <w:pPr>
        <w:pStyle w:val="FirstParagraph"/>
      </w:pPr>
      <w:r>
        <w:rPr>
          <w:bCs/>
          <w:b/>
        </w:rPr>
        <w:t xml:space="preserve">答：外穀、麥等，識所變故，假立種名，非實「種子」。</w:t>
      </w:r>
    </w:p>
    <w:p>
      <w:pPr>
        <w:pStyle w:val="BodyText"/>
      </w:pPr>
      <w:r>
        <w:t xml:space="preserve">雖識所變，假名「種子」，非實「種子」，現行法故。</w:t>
      </w:r>
    </w:p>
    <w:p>
      <w:pPr>
        <w:pStyle w:val="BodyText"/>
      </w:pPr>
      <w:r>
        <w:t xml:space="preserve">《攝大乘》云：「作不作失得，過故成相違，外種內為緣，由依彼「熏習」。」</w:t>
      </w:r>
    </w:p>
    <w:p>
      <w:pPr>
        <w:pStyle w:val="BodyText"/>
      </w:pPr>
      <w:r>
        <w:t xml:space="preserve">又引頌云：「天地風虛空，波池方大海，皆真內所作，分別不在外。」故由內種，外穀等熟，彼非實種。</w:t>
      </w:r>
    </w:p>
    <w:p>
      <w:pPr>
        <w:pStyle w:val="BodyText"/>
      </w:pPr>
      <w:r>
        <w:rPr>
          <w:bCs/>
          <w:b/>
        </w:rPr>
        <w:t xml:space="preserve">問︰種亦識所變，應非實「種子」。</w:t>
      </w:r>
    </w:p>
    <w:p>
      <w:pPr>
        <w:pStyle w:val="BodyText"/>
      </w:pPr>
      <w:r>
        <w:t xml:space="preserve">答曰︰不然。內種識變已，復生麥等，麥等復識變，以重變故，故非「種子」，如眼根等。故下文云外麥等，剋體非因緣生果故，因緣唯內種，非外種故。此等已上，並《攝論》有。</w:t>
      </w:r>
    </w:p>
    <w:bookmarkEnd w:id="40"/>
    <w:bookmarkStart w:id="41" w:name="問此內外種皆有生引二因體不"/>
    <w:p>
      <w:pPr>
        <w:pStyle w:val="Heading1"/>
      </w:pPr>
      <w:r>
        <w:t xml:space="preserve">問：此內外種皆有生、引二因體不？</w:t>
      </w:r>
    </w:p>
    <w:p>
      <w:pPr>
        <w:pStyle w:val="FirstParagraph"/>
      </w:pPr>
      <w:r>
        <w:t xml:space="preserve">答︰有。</w:t>
      </w:r>
    </w:p>
    <w:bookmarkEnd w:id="41"/>
    <w:bookmarkStart w:id="42" w:name="問云何為生因引因"/>
    <w:p>
      <w:pPr>
        <w:pStyle w:val="Heading1"/>
      </w:pPr>
      <w:r>
        <w:t xml:space="preserve">問：云何為生因、引因？</w:t>
      </w:r>
    </w:p>
    <w:p>
      <w:pPr>
        <w:pStyle w:val="FirstParagraph"/>
      </w:pPr>
      <w:r>
        <w:rPr>
          <w:bCs/>
          <w:b/>
        </w:rPr>
        <w:t xml:space="preserve">答：此種勢力，生近正果，名曰生因；引遠殘果，令不頓絕，即名引因。</w:t>
      </w:r>
    </w:p>
    <w:p>
      <w:pPr>
        <w:pStyle w:val="BodyText"/>
      </w:pPr>
      <w:r>
        <w:t xml:space="preserve">其內外種生近果，生正果，名生因；引遠果，引殘果，名引因。</w:t>
      </w:r>
    </w:p>
    <w:p>
      <w:pPr>
        <w:pStyle w:val="BodyText"/>
      </w:pPr>
      <w:r>
        <w:t xml:space="preserve">無性云：如內識種，生現識等，名近果，是生因；望名色等，是遠果，是引因。外種望芽，是近果，是生因；望莖等，是遠果，是引因。</w:t>
      </w:r>
    </w:p>
    <w:p>
      <w:pPr>
        <w:pStyle w:val="BodyText"/>
      </w:pPr>
      <w:r>
        <w:t xml:space="preserve">天親云：如內「種子」，生正果，名生因；生殘果，名引因。</w:t>
      </w:r>
    </w:p>
    <w:p>
      <w:pPr>
        <w:pStyle w:val="BodyText"/>
      </w:pPr>
      <w:r>
        <w:t xml:space="preserve">即現在種生現在身，名生因，生六處等，皆名生因；引餘枯、喪、屍骸等，名引因，雖生他界等，勢分力故，餘骸尚有。如下自解。</w:t>
      </w:r>
    </w:p>
    <w:p>
      <w:pPr>
        <w:pStyle w:val="BodyText"/>
      </w:pPr>
      <w:r>
        <w:t xml:space="preserve">外種生芽、莖等，為生因，是正因生；枯死時草等，是引因，勢分力故。然至此位時，內外種皆無。</w:t>
      </w:r>
    </w:p>
    <w:p>
      <w:pPr>
        <w:pStyle w:val="BodyText"/>
      </w:pPr>
      <w:r>
        <w:t xml:space="preserve">或生他界等，或種已久滅，然由前生勢分力故，引彼猶有，即義說彼生因之種，名引因。</w:t>
      </w:r>
    </w:p>
    <w:p>
      <w:pPr>
        <w:pStyle w:val="BodyText"/>
      </w:pPr>
      <w:r>
        <w:t xml:space="preserve">然今兩說，生、引二因俱無別體，一體望別，故說二也。</w:t>
      </w:r>
    </w:p>
    <w:p>
      <w:pPr>
        <w:pStyle w:val="BodyText"/>
      </w:pPr>
      <w:r>
        <w:t xml:space="preserve">若無引因勢分力者，一切死後皆應頓絕，如化生死。</w:t>
      </w:r>
    </w:p>
    <w:p>
      <w:pPr>
        <w:pStyle w:val="BodyText"/>
      </w:pPr>
      <w:r>
        <w:t xml:space="preserve">若遍四生具二因者，無性理勝，以化生死，無屍骸故。</w:t>
      </w:r>
    </w:p>
    <w:p>
      <w:pPr>
        <w:pStyle w:val="BodyText"/>
      </w:pPr>
      <w:r>
        <w:t xml:space="preserve">然世親論意，無著大師為成引因，說枯、喪等，故說頌言︰「枯喪由能引，如任運後滅。」</w:t>
      </w:r>
    </w:p>
    <w:p>
      <w:pPr>
        <w:pStyle w:val="BodyText"/>
      </w:pPr>
      <w:r>
        <w:t xml:space="preserve">天親解云：若無引因，應無枯、喪果，如任運後滅。但是天親解略，無性釋廣，亦不相違。</w:t>
      </w:r>
    </w:p>
    <w:p>
      <w:pPr>
        <w:pStyle w:val="BodyText"/>
      </w:pPr>
      <w:r>
        <w:t xml:space="preserve">此雖《攝論》文，然《對法》第四卷說能引、所引，能生、所生。</w:t>
      </w:r>
    </w:p>
    <w:p>
      <w:pPr>
        <w:pStyle w:val="BodyText"/>
      </w:pPr>
      <w:r>
        <w:t xml:space="preserve">《瑜伽》第九說能引、所引，俱是引因；能生，名生因。</w:t>
      </w:r>
    </w:p>
    <w:p>
      <w:pPr>
        <w:pStyle w:val="BodyText"/>
      </w:pPr>
      <w:r>
        <w:t xml:space="preserve">《瑜伽》第十云：「從無明乃至受，是引因；愛、取、有，是生因。」此意欲顯未潤七支，去果猶遠，名為引因，引遠果故；能潤二支及所潤有，去果近故，名曰生因，近生果故。亦即此中，近、遠所攝。無性但約已潤種中，果去因為近遠，《瑜伽》約潤、未潤位，去果近遠，亦不相違。</w:t>
      </w:r>
    </w:p>
    <w:p>
      <w:pPr>
        <w:pStyle w:val="BodyText"/>
      </w:pPr>
      <w:r>
        <w:t xml:space="preserve">次第十、四緣分別。辨內外種因、非因緣，熏、不熏別。</w:t>
      </w:r>
    </w:p>
    <w:bookmarkEnd w:id="42"/>
    <w:bookmarkStart w:id="43" w:name="問內外種如何熏習"/>
    <w:p>
      <w:pPr>
        <w:pStyle w:val="Heading1"/>
      </w:pPr>
      <w:r>
        <w:t xml:space="preserve">問：內、外種如何熏習？</w:t>
      </w:r>
    </w:p>
    <w:p>
      <w:pPr>
        <w:pStyle w:val="FirstParagraph"/>
      </w:pPr>
      <w:r>
        <w:rPr>
          <w:bCs/>
          <w:b/>
        </w:rPr>
        <w:t xml:space="preserve">答：內種必由「熏習」生長，親能生果，是因緣性。</w:t>
      </w:r>
    </w:p>
    <w:p>
      <w:pPr>
        <w:pStyle w:val="BodyText"/>
      </w:pPr>
      <w:r>
        <w:t xml:space="preserve">內種是因緣，必由「熏習」，方能生果；法爾「種子」，必由熏長，方能生果。故新熏熏生，方能生果，有情法故。</w:t>
      </w:r>
    </w:p>
    <w:p>
      <w:pPr>
        <w:pStyle w:val="BodyText"/>
      </w:pPr>
      <w:r>
        <w:rPr>
          <w:bCs/>
          <w:b/>
        </w:rPr>
        <w:t xml:space="preserve">外種「熏習」，或有或無，為增上緣，辦所生果，</w:t>
      </w:r>
    </w:p>
    <w:p>
      <w:pPr>
        <w:pStyle w:val="BodyText"/>
      </w:pPr>
      <w:r>
        <w:t xml:space="preserve">無性《攝大乘》第二卷說︰「如從其炭、牛糞、毛等，如次生巨勝、青蓮根及蒲，非巨勝等與炭等俱生俱滅，互相「熏習」，而從彼生，名無「熏習」。</w:t>
      </w:r>
    </w:p>
    <w:p>
      <w:pPr>
        <w:pStyle w:val="BodyText"/>
      </w:pPr>
      <w:r>
        <w:t xml:space="preserve">如巨勝等與華等俱生俱滅，由「熏習」故，生香氣等，名有「熏習」。</w:t>
      </w:r>
    </w:p>
    <w:p>
      <w:pPr>
        <w:pStyle w:val="BodyText"/>
      </w:pPr>
      <w:r>
        <w:rPr>
          <w:iCs/>
          <w:i/>
        </w:rPr>
        <w:t xml:space="preserve">外種不定，內則定熏。</w:t>
      </w:r>
      <w:r>
        <w:t xml:space="preserve">」</w:t>
      </w:r>
    </w:p>
    <w:p>
      <w:pPr>
        <w:pStyle w:val="BodyText"/>
      </w:pPr>
      <w:r>
        <w:t xml:space="preserve">故外「種子」既唯現行，為增上緣，辨所生果。</w:t>
      </w:r>
    </w:p>
    <w:p>
      <w:pPr>
        <w:pStyle w:val="BodyText"/>
      </w:pPr>
      <w:r>
        <w:rPr>
          <w:bCs/>
          <w:b/>
        </w:rPr>
        <w:t xml:space="preserve">必以內種為彼因緣，是共相種所生果故。</w:t>
      </w:r>
    </w:p>
    <w:p>
      <w:pPr>
        <w:pStyle w:val="BodyText"/>
      </w:pPr>
      <w:r>
        <w:t xml:space="preserve">此顯外種非無因緣，從內共相「種子」生故。如《攝大乘》，自廣分別。</w:t>
      </w:r>
    </w:p>
    <w:bookmarkEnd w:id="43"/>
    <w:bookmarkStart w:id="44" w:name="問云何為熏習義"/>
    <w:p>
      <w:pPr>
        <w:pStyle w:val="Heading1"/>
      </w:pPr>
      <w:r>
        <w:t xml:space="preserve">問：云何為「熏習」義？</w:t>
      </w:r>
    </w:p>
    <w:p>
      <w:pPr>
        <w:pStyle w:val="FirstParagraph"/>
      </w:pPr>
      <w:r>
        <w:rPr>
          <w:bCs/>
          <w:b/>
        </w:rPr>
        <w:t xml:space="preserve">答：依何等義，立「熏習」名？所熏、能熏，各具四義，令種生長，故名「熏習」。</w:t>
      </w:r>
    </w:p>
    <w:p>
      <w:pPr>
        <w:pStyle w:val="BodyText"/>
      </w:pPr>
      <w:r>
        <w:t xml:space="preserve">此標具義，釋「熏習」名，略答所問。「熏」者，發也，或由致也。「習」者，生也，近也，數也。即發致果，於本識內，令「種子」生，近令生長故。</w:t>
      </w:r>
    </w:p>
    <w:p>
      <w:pPr>
        <w:pStyle w:val="BodyText"/>
      </w:pPr>
      <w:r>
        <w:t xml:space="preserve">此略標有三：</w:t>
      </w:r>
    </w:p>
    <w:p>
      <w:pPr>
        <w:pStyle w:val="BodyText"/>
      </w:pPr>
      <w:r>
        <w:t xml:space="preserve">一、所熏四，</w:t>
      </w:r>
    </w:p>
    <w:p>
      <w:pPr>
        <w:pStyle w:val="BodyText"/>
      </w:pPr>
      <w:r>
        <w:t xml:space="preserve">二、能熏四，</w:t>
      </w:r>
    </w:p>
    <w:p>
      <w:pPr>
        <w:pStyle w:val="BodyText"/>
      </w:pPr>
      <w:r>
        <w:t xml:space="preserve">三、令種生長，名「熏習」故。</w:t>
      </w:r>
    </w:p>
    <w:bookmarkEnd w:id="44"/>
    <w:bookmarkStart w:id="45" w:name="問何等名為所熏四義"/>
    <w:p>
      <w:pPr>
        <w:pStyle w:val="Heading1"/>
      </w:pPr>
      <w:r>
        <w:t xml:space="preserve">問：何等名為所熏四義？</w:t>
      </w:r>
    </w:p>
    <w:p>
      <w:pPr>
        <w:pStyle w:val="FirstParagraph"/>
      </w:pPr>
      <w:r>
        <w:t xml:space="preserve">答曰：此廣辨也。</w:t>
      </w:r>
    </w:p>
    <w:p>
      <w:pPr>
        <w:pStyle w:val="BodyText"/>
      </w:pPr>
      <w:r>
        <w:t xml:space="preserve">於中有三︰</w:t>
      </w:r>
    </w:p>
    <w:p>
      <w:pPr>
        <w:pStyle w:val="BodyText"/>
      </w:pPr>
      <w:r>
        <w:t xml:space="preserve">初、辨所熏具緣多少；</w:t>
      </w:r>
    </w:p>
    <w:p>
      <w:pPr>
        <w:pStyle w:val="BodyText"/>
      </w:pPr>
      <w:r>
        <w:t xml:space="preserve">二、辨能熏具緣少多；</w:t>
      </w:r>
    </w:p>
    <w:p>
      <w:pPr>
        <w:pStyle w:val="BodyText"/>
      </w:pPr>
      <w:r>
        <w:t xml:space="preserve">三、釋「熏習」義等。</w:t>
      </w:r>
    </w:p>
    <w:p>
      <w:pPr>
        <w:pStyle w:val="BodyText"/>
      </w:pPr>
      <w:r>
        <w:t xml:space="preserve">初中有三︰</w:t>
      </w:r>
    </w:p>
    <w:p>
      <w:pPr>
        <w:pStyle w:val="BodyText"/>
      </w:pPr>
      <w:r>
        <w:t xml:space="preserve">初問，次答，後結。此即初也。《攝論》第二亦有此文，然少不同，隨處應辨。然五聚法︰</w:t>
      </w:r>
    </w:p>
    <w:p>
      <w:pPr>
        <w:pStyle w:val="BodyText"/>
      </w:pPr>
      <w:r>
        <w:t xml:space="preserve">第一、簡色法及七識俱心所法等；</w:t>
      </w:r>
    </w:p>
    <w:p>
      <w:pPr>
        <w:pStyle w:val="BodyText"/>
      </w:pPr>
      <w:r>
        <w:t xml:space="preserve">第二、簡佛果善等法；</w:t>
      </w:r>
    </w:p>
    <w:p>
      <w:pPr>
        <w:pStyle w:val="BodyText"/>
      </w:pPr>
      <w:r>
        <w:t xml:space="preserve">第三、簡無為及不相應、俱時心所；第四、簡別異身同時許可熏義。《攝論》無者，一一披對，方知差別。</w:t>
      </w:r>
    </w:p>
    <w:p>
      <w:pPr>
        <w:pStyle w:val="BodyText"/>
      </w:pPr>
      <w:r>
        <w:rPr>
          <w:bCs/>
          <w:b/>
        </w:rPr>
        <w:t xml:space="preserve">一、堅住性。若法始終一類相續，能持「習氣」，乃是所熏。</w:t>
      </w:r>
    </w:p>
    <w:p>
      <w:pPr>
        <w:pStyle w:val="BodyText"/>
      </w:pPr>
      <w:r>
        <w:t xml:space="preserve">此第二、答也。從無始之始，至究竟之終，一類之性相續不斷，能持「習氣」，乃是所熏。</w:t>
      </w:r>
    </w:p>
    <w:p>
      <w:pPr>
        <w:pStyle w:val="BodyText"/>
      </w:pPr>
      <w:r>
        <w:rPr>
          <w:bCs/>
          <w:b/>
        </w:rPr>
        <w:t xml:space="preserve">此遮轉識及聲、風等，性不堅住，故非所熏。</w:t>
      </w:r>
    </w:p>
    <w:p>
      <w:pPr>
        <w:pStyle w:val="BodyText"/>
      </w:pPr>
      <w:r>
        <w:t xml:space="preserve">遮七轉識及彼心所。此中「識」言，攝心所故，即末那等，皆名轉識。若許持種，初地見道「無漏」心時，應失一切有漏「種子」。「聲、風等」者，即遮根、塵、法處色等。生無色界，色即無故，入滅定等，心亦無故，名「性不堅」。此中何故但言風及聲？簡斷相顯故，非謂色等，此中不說。此《攝論》無。</w:t>
      </w:r>
    </w:p>
    <w:p>
      <w:pPr>
        <w:pStyle w:val="BodyText"/>
      </w:pPr>
      <w:r>
        <w:t xml:space="preserve">若堅故可熏，佛本識既堅，應是善等性，許亦可熏。此簡經部色、心可熏，不堅住故。</w:t>
      </w:r>
    </w:p>
    <w:p>
      <w:pPr>
        <w:pStyle w:val="BodyText"/>
      </w:pPr>
      <w:r>
        <w:rPr>
          <w:bCs/>
          <w:b/>
        </w:rPr>
        <w:t xml:space="preserve">二、無記性。若法平等，無所違逆，能容「習氣」，乃是所熏。</w:t>
      </w:r>
    </w:p>
    <w:p>
      <w:pPr>
        <w:pStyle w:val="BodyText"/>
      </w:pPr>
      <w:r>
        <w:t xml:space="preserve">若法平等，無所違拒善惡「習氣」，乃可受熏，無記不違善惡品故。</w:t>
      </w:r>
    </w:p>
    <w:p>
      <w:pPr>
        <w:pStyle w:val="BodyText"/>
      </w:pPr>
      <w:r>
        <w:rPr>
          <w:bCs/>
          <w:b/>
        </w:rPr>
        <w:t xml:space="preserve">此遮善、染勢力強盛，無所容納，故非所熏。</w:t>
      </w:r>
    </w:p>
    <w:p>
      <w:pPr>
        <w:pStyle w:val="BodyText"/>
      </w:pPr>
      <w:r>
        <w:t xml:space="preserve">如沈麝等，及如蒜薤等，皆不受熏。亦如捨行之人，體性寬容，即能納事，若聰明、惡性，皆不能容。且如善性，非直唯違不善，亦自違善。如沈不受檀等香故，惡等亦爾，故不可熏。而無記性不違善惡，如捨行人，不違事故。亦遮識類善等受熏，第七識內並非所熏，此同於後「唯是無覆無記」中釋。</w:t>
      </w:r>
    </w:p>
    <w:p>
      <w:pPr>
        <w:pStyle w:val="BodyText"/>
      </w:pPr>
      <w:r>
        <w:rPr>
          <w:bCs/>
          <w:b/>
        </w:rPr>
        <w:t xml:space="preserve">由此如來第八淨識唯帶舊種，非新受熏。</w:t>
      </w:r>
    </w:p>
    <w:p>
      <w:pPr>
        <w:pStyle w:val="BodyText"/>
      </w:pPr>
      <w:r>
        <w:rPr>
          <w:iCs/>
          <w:i/>
        </w:rPr>
        <w:t xml:space="preserve">由此無記方受熏故，如來第八「無漏」淨識，唯在因中曾所「熏習」，帶此舊種，非新受熏。以唯善故，違於善等，如沈香等故。此《攝論》無，簡與《佛地》同，說為不熏。</w:t>
      </w:r>
    </w:p>
    <w:p>
      <w:pPr>
        <w:pStyle w:val="BodyText"/>
      </w:pPr>
      <w:r>
        <w:rPr>
          <w:bCs/>
          <w:b/>
        </w:rPr>
        <w:t xml:space="preserve">熏時何過？</w:t>
      </w:r>
    </w:p>
    <w:p>
      <w:pPr>
        <w:pStyle w:val="BodyText"/>
      </w:pPr>
      <w:r>
        <w:rPr>
          <w:iCs/>
          <w:i/>
        </w:rPr>
        <w:t xml:space="preserve">違拒法故，有增減故，善圓滿故，有優劣故，不可受熏。</w:t>
      </w:r>
      <w:r>
        <w:t xml:space="preserve"> </w:t>
      </w:r>
      <w:r>
        <w:t xml:space="preserve">若無記性及唯堅故，即是所熏；本識同時想等五數及虛空等，應是所熏。</w:t>
      </w:r>
    </w:p>
    <w:p>
      <w:pPr>
        <w:pStyle w:val="BodyText"/>
      </w:pPr>
      <w:r>
        <w:rPr>
          <w:bCs/>
          <w:b/>
        </w:rPr>
        <w:t xml:space="preserve">三、可熏性。若法自在，性非堅密，能受「習氣」，乃是所熏。</w:t>
      </w:r>
    </w:p>
    <w:p>
      <w:pPr>
        <w:pStyle w:val="BodyText"/>
      </w:pPr>
      <w:r>
        <w:t xml:space="preserve">若法為王，而體自在，不依他起。性非堅密，體是虛疏，易可受熏，非如石等，是可「熏習」。若不堅密，有虛疏故，可容「種子」，堅密不然。</w:t>
      </w:r>
    </w:p>
    <w:p>
      <w:pPr>
        <w:pStyle w:val="BodyText"/>
      </w:pPr>
      <w:r>
        <w:rPr>
          <w:bCs/>
          <w:b/>
        </w:rPr>
        <w:t xml:space="preserve">此遮心所及無為法，依他、堅密，故非所熏。</w:t>
      </w:r>
    </w:p>
    <w:p>
      <w:pPr>
        <w:pStyle w:val="BodyText"/>
      </w:pPr>
      <w:r>
        <w:t xml:space="preserve">本識俱時心所五數，體非自在，依他生起，故非所熏。王雖要有心所方起，不言依他，得名王故，是自在義。此《攝論》無。受熏何妨？如下「觸等亦如是」中解。亦遮無為，以堅密故，不受「熏習」，如堅石等。故虛空等，不可「熏習」。</w:t>
      </w:r>
    </w:p>
    <w:bookmarkEnd w:id="45"/>
    <w:bookmarkStart w:id="46" w:name="問若爾識上生等假法應可受熏"/>
    <w:p>
      <w:pPr>
        <w:pStyle w:val="Heading1"/>
      </w:pPr>
      <w:r>
        <w:t xml:space="preserve">問：若爾，識上生等假法應可受熏。</w:t>
      </w:r>
    </w:p>
    <w:p>
      <w:pPr>
        <w:pStyle w:val="FirstParagraph"/>
      </w:pPr>
      <w:r>
        <w:t xml:space="preserve">答曰：今依他攝，自無實體，依實說假故。又此應言︰若非堅密、有體、自在，乃可受熏。初簡無為，次簡假法，後簡心所。此遮無為、假法、心所，依他、堅密，故非所熏。不是說者，擬今說故。又此不言實有體者，假法先無，更何須簡？</w:t>
      </w:r>
    </w:p>
    <w:bookmarkEnd w:id="46"/>
    <w:bookmarkStart w:id="47" w:name="問若爾空等無為如何"/>
    <w:p>
      <w:pPr>
        <w:pStyle w:val="Heading1"/>
      </w:pPr>
      <w:r>
        <w:t xml:space="preserve">問：若爾，空等無為如何？</w:t>
      </w:r>
    </w:p>
    <w:p>
      <w:pPr>
        <w:pStyle w:val="FirstParagraph"/>
      </w:pPr>
      <w:r>
        <w:t xml:space="preserve">答曰：</w:t>
      </w:r>
      <w:r>
        <w:rPr>
          <w:iCs/>
          <w:i/>
        </w:rPr>
        <w:t xml:space="preserve">若言「真如」，即非無記。言非擇等假，同生等假法不論。由此故應第一說善。無明簡「真如」，由此知非也，亦遮熏於假識類等。</w:t>
      </w:r>
    </w:p>
    <w:p>
      <w:pPr>
        <w:pStyle w:val="BodyText"/>
      </w:pPr>
      <w:r>
        <w:rPr>
          <w:iCs/>
          <w:i/>
        </w:rPr>
        <w:t xml:space="preserve">若可「熏習」即是所熏，亦應異身得成「熏習」。</w:t>
      </w:r>
    </w:p>
    <w:p>
      <w:pPr>
        <w:pStyle w:val="BodyText"/>
      </w:pPr>
      <w:r>
        <w:rPr>
          <w:bCs/>
          <w:b/>
        </w:rPr>
        <w:t xml:space="preserve">四、與能熏共和合性。若與能熏同時同處，不即不離，乃是所熏。</w:t>
      </w:r>
    </w:p>
    <w:p>
      <w:pPr>
        <w:pStyle w:val="BodyText"/>
      </w:pPr>
      <w:r>
        <w:t xml:space="preserve">所能和合，是相應義。若同一時、同一處所，所熏之體非即能熏，亦非全相離，在他身上識為能熏等。</w:t>
      </w:r>
    </w:p>
    <w:p>
      <w:pPr>
        <w:pStyle w:val="BodyText"/>
      </w:pPr>
      <w:r>
        <w:rPr>
          <w:bCs/>
          <w:b/>
        </w:rPr>
        <w:t xml:space="preserve">此遮他身、剎那前後無和合義，故非所熏。</w:t>
      </w:r>
    </w:p>
    <w:p>
      <w:pPr>
        <w:pStyle w:val="BodyText"/>
      </w:pPr>
      <w:r>
        <w:t xml:space="preserve">此遮他身許為可熏，及剎那前後不相應故，無和合義，故非所熏。異經部師前念之識熏後念類。</w:t>
      </w:r>
    </w:p>
    <w:p>
      <w:pPr>
        <w:pStyle w:val="BodyText"/>
      </w:pPr>
      <w:r>
        <w:rPr>
          <w:bCs/>
          <w:b/>
        </w:rPr>
        <w:t xml:space="preserve">唯異熟識具此四義，可是所熏，非心所等。</w:t>
      </w:r>
    </w:p>
    <w:p>
      <w:pPr>
        <w:pStyle w:val="BodyText"/>
      </w:pPr>
      <w:r>
        <w:t xml:space="preserve">第三、結也。唯「第八識」具此四義，可是所熏，非是同時五心所等及餘轉識。</w:t>
      </w:r>
    </w:p>
    <w:p>
      <w:pPr>
        <w:pStyle w:val="BodyText"/>
      </w:pPr>
      <w:r>
        <w:t xml:space="preserve">言「異熟識」者，正是熏位故。若言現行生種異時，如何釋此？故知即以此義為正。其無性人，此第七識四義具足，何不受熏？以染無記，違善惡品，今言無記，唯無覆無記。</w:t>
      </w:r>
    </w:p>
    <w:p>
      <w:pPr>
        <w:pStyle w:val="BodyText"/>
      </w:pPr>
      <w:r>
        <w:t xml:space="preserve">此所熏中，何故堅者乃名受熏？以諸色等，生無色界，諸轉識等，入無心定等，便無法持諸「種子」故。若二俱持，即成一種生二芽過，如後當破。</w:t>
      </w:r>
    </w:p>
    <w:p>
      <w:pPr>
        <w:pStyle w:val="BodyText"/>
      </w:pPr>
      <w:r>
        <w:t xml:space="preserve">何故善等不能受熏？不含容故，如沈香等，如文自解。</w:t>
      </w:r>
    </w:p>
    <w:p>
      <w:pPr>
        <w:pStyle w:val="BodyText"/>
      </w:pPr>
      <w:r>
        <w:t xml:space="preserve">何故假法、心所、無為不能受熏？以無體故，不自在故，非可熏故，不能持種。</w:t>
      </w:r>
    </w:p>
    <w:bookmarkEnd w:id="47"/>
    <w:bookmarkStart w:id="48" w:name="問如瓶能持物假法何不然"/>
    <w:p>
      <w:pPr>
        <w:pStyle w:val="Heading1"/>
      </w:pPr>
      <w:r>
        <w:t xml:space="preserve">問︰如瓶能持物，假法何不然？</w:t>
      </w:r>
    </w:p>
    <w:p>
      <w:pPr>
        <w:pStyle w:val="FirstParagraph"/>
      </w:pPr>
      <w:r>
        <w:t xml:space="preserve">答曰︰不然。總假不能持，別色等能持。以別成總，說瓶能持，瓶體即是實色等故。諸不相應，即色、心等故，如色等不能持種，亦不受熏。</w:t>
      </w:r>
    </w:p>
    <w:bookmarkEnd w:id="48"/>
    <w:bookmarkStart w:id="49" w:name="問若爾本識上假物生等應能受熏"/>
    <w:p>
      <w:pPr>
        <w:pStyle w:val="Heading1"/>
      </w:pPr>
      <w:r>
        <w:t xml:space="preserve">問：若爾，本識上假物生等，應能受熏。</w:t>
      </w:r>
    </w:p>
    <w:p>
      <w:pPr>
        <w:pStyle w:val="FirstParagraph"/>
      </w:pPr>
      <w:r>
        <w:t xml:space="preserve">答曰：實已受熏，何須假法？</w:t>
      </w:r>
    </w:p>
    <w:p>
      <w:pPr>
        <w:pStyle w:val="BodyText"/>
      </w:pPr>
      <w:r>
        <w:t xml:space="preserve">如礙於心，假法亦得，如受於熏，假法應得。</w:t>
      </w:r>
    </w:p>
    <w:p>
      <w:pPr>
        <w:pStyle w:val="BodyText"/>
      </w:pPr>
      <w:r>
        <w:t xml:space="preserve">若假說者，亦得受熏。唯自體分能受餘熏，如上心所不能受熏，如下「觸等亦如是」中說。</w:t>
      </w:r>
    </w:p>
    <w:bookmarkEnd w:id="49"/>
    <w:bookmarkStart w:id="50" w:name="問何故不和合不得為所熏"/>
    <w:p>
      <w:pPr>
        <w:pStyle w:val="Heading1"/>
      </w:pPr>
      <w:r>
        <w:t xml:space="preserve">問：何故不和合不得為所熏？</w:t>
      </w:r>
    </w:p>
    <w:p>
      <w:pPr>
        <w:pStyle w:val="FirstParagraph"/>
      </w:pPr>
      <w:r>
        <w:t xml:space="preserve">答曰：若爾，便許有熏他身。</w:t>
      </w:r>
    </w:p>
    <w:bookmarkEnd w:id="50"/>
    <w:bookmarkStart w:id="51" w:name="問熏他身有何過"/>
    <w:p>
      <w:pPr>
        <w:pStyle w:val="Heading1"/>
      </w:pPr>
      <w:r>
        <w:t xml:space="preserve">問：熏他身，有何過？</w:t>
      </w:r>
    </w:p>
    <w:p>
      <w:pPr>
        <w:pStyle w:val="FirstParagraph"/>
      </w:pPr>
      <w:r>
        <w:t xml:space="preserve">答曰：即自作罪，令他受果。他身中有業等「種子」，自受果故，或凡夫熏阿羅漢等。</w:t>
      </w:r>
    </w:p>
    <w:p>
      <w:pPr>
        <w:pStyle w:val="BodyText"/>
      </w:pPr>
      <w:r>
        <w:t xml:space="preserve">故要四義，簡持如右。此則《攝論》雖有，未能有此差別。</w:t>
      </w:r>
    </w:p>
    <w:p>
      <w:pPr>
        <w:pStyle w:val="BodyText"/>
      </w:pPr>
      <w:r>
        <w:t xml:space="preserve">唯能熏四義，諸論所無。</w:t>
      </w:r>
    </w:p>
    <w:bookmarkEnd w:id="51"/>
    <w:bookmarkStart w:id="52" w:name="問何等名為能熏四義"/>
    <w:p>
      <w:pPr>
        <w:pStyle w:val="Heading1"/>
      </w:pPr>
      <w:r>
        <w:t xml:space="preserve">問：何等名為能熏四義？</w:t>
      </w:r>
    </w:p>
    <w:p>
      <w:pPr>
        <w:pStyle w:val="FirstParagraph"/>
      </w:pPr>
      <w:r>
        <w:t xml:space="preserve">答曰：依前標問。</w:t>
      </w:r>
    </w:p>
    <w:p>
      <w:pPr>
        <w:pStyle w:val="BodyText"/>
      </w:pPr>
      <w:r>
        <w:rPr>
          <w:bCs/>
          <w:b/>
        </w:rPr>
        <w:t xml:space="preserve">一、有生滅。若法非常，能有作用，生長「習氣」，乃是能熏。</w:t>
      </w:r>
    </w:p>
    <w:p>
      <w:pPr>
        <w:pStyle w:val="BodyText"/>
      </w:pPr>
      <w:r>
        <w:t xml:space="preserve">即前六義簡無為因，以有作用，故方能熏。猶如「種子」有生滅用，故能生果。</w:t>
      </w:r>
    </w:p>
    <w:p>
      <w:pPr>
        <w:pStyle w:val="BodyText"/>
      </w:pPr>
      <w:r>
        <w:rPr>
          <w:bCs/>
          <w:b/>
        </w:rPr>
        <w:t xml:space="preserve">此遮無為前後不變，無生長用，故非能熏。</w:t>
      </w:r>
    </w:p>
    <w:p>
      <w:pPr>
        <w:pStyle w:val="BodyText"/>
      </w:pPr>
      <w:r>
        <w:t xml:space="preserve">此簡法也。</w:t>
      </w:r>
    </w:p>
    <w:p>
      <w:pPr>
        <w:pStyle w:val="BodyText"/>
      </w:pPr>
      <w:r>
        <w:rPr>
          <w:bCs/>
          <w:b/>
        </w:rPr>
        <w:t xml:space="preserve">二、有勝用。若有生滅，勢力增盛，能引「習氣」，乃是能熏。</w:t>
      </w:r>
    </w:p>
    <w:p>
      <w:pPr>
        <w:pStyle w:val="BodyText"/>
      </w:pPr>
      <w:r>
        <w:t xml:space="preserve">勝用有二︰</w:t>
      </w:r>
    </w:p>
    <w:p>
      <w:pPr>
        <w:pStyle w:val="BodyText"/>
      </w:pPr>
      <w:r>
        <w:t xml:space="preserve">一、能緣勢用，即簡諸色為「相分」熏，非能緣熏；</w:t>
      </w:r>
    </w:p>
    <w:p>
      <w:pPr>
        <w:pStyle w:val="BodyText"/>
      </w:pPr>
      <w:r>
        <w:t xml:space="preserve">二、強盛勝用，謂不任運起，即簡別類異熟心等，有緣慮用，無強盛用，為「相分」熏，非能緣熏。由斯色等，有強盛用，無能緣用；異熟心等，有能緣用，無強盛用；不相應法，二用俱無，皆非能熏。即勝勢用可致「熏習」，如強健人能致功效故。第八俱五心所等，亦非能熏，若為他緣，一切無過。此中總言，意說如此。</w:t>
      </w:r>
    </w:p>
    <w:p>
      <w:pPr>
        <w:pStyle w:val="BodyText"/>
      </w:pPr>
      <w:r>
        <w:rPr>
          <w:bCs/>
          <w:b/>
        </w:rPr>
        <w:t xml:space="preserve">此遮異熟心、心所等，勢力羸劣，故非能熏。</w:t>
      </w:r>
    </w:p>
    <w:p>
      <w:pPr>
        <w:pStyle w:val="BodyText"/>
      </w:pPr>
      <w:r>
        <w:t xml:space="preserve">「心所等」者，等彼「相分」，或六識中「異熟生」無記。此舉第八異熟心、心所，等六識中業所引者，非謂一切「異熟生」心、法執等類皆不能熏，唯業所感異熟心等，二種所生，無勝用故；或此法爾皆非能熏，以無用故。</w:t>
      </w:r>
    </w:p>
    <w:p>
      <w:pPr>
        <w:pStyle w:val="BodyText"/>
      </w:pPr>
      <w:r>
        <w:rPr>
          <w:bCs/>
          <w:b/>
        </w:rPr>
        <w:t xml:space="preserve">三、有增減。若有勝用，可增可減，攝植「習氣」，乃是能熏。</w:t>
      </w:r>
    </w:p>
    <w:p>
      <w:pPr>
        <w:pStyle w:val="BodyText"/>
      </w:pPr>
      <w:r>
        <w:t xml:space="preserve">第七末那至「無漏」位亦有增減，因中「無漏」為例並然，可致上、中、下「種子」故。要如利根，能斷於善，得果亦疾，餘則不然。或能剛能柔，乃能致果，非餘中物及平等物。</w:t>
      </w:r>
    </w:p>
    <w:p>
      <w:pPr>
        <w:pStyle w:val="BodyText"/>
      </w:pPr>
      <w:r>
        <w:rPr>
          <w:bCs/>
          <w:b/>
        </w:rPr>
        <w:t xml:space="preserve">此遮佛果圓滿善法，無增無減，故非能熏。彼若能熏，便非圓滿，前後佛果應有勝劣。</w:t>
      </w:r>
    </w:p>
    <w:p>
      <w:pPr>
        <w:pStyle w:val="BodyText"/>
      </w:pPr>
      <w:r>
        <w:t xml:space="preserve">佛四智品，非能「熏習」。</w:t>
      </w:r>
    </w:p>
    <w:p>
      <w:pPr>
        <w:pStyle w:val="BodyText"/>
      </w:pPr>
      <w:r>
        <w:t xml:space="preserve">若佛能熏，有何過失？</w:t>
      </w:r>
    </w:p>
    <w:p>
      <w:pPr>
        <w:pStyle w:val="BodyText"/>
      </w:pPr>
      <w:r>
        <w:t xml:space="preserve">更增新種，便非圓滿，諸佛有勝劣、功德多少故。</w:t>
      </w:r>
    </w:p>
    <w:p>
      <w:pPr>
        <w:pStyle w:val="BodyText"/>
      </w:pPr>
      <w:r>
        <w:rPr>
          <w:bCs/>
          <w:b/>
        </w:rPr>
        <w:t xml:space="preserve">四、與所熏和合而轉。若與所熏同時同處，不即不離，乃是能熏。</w:t>
      </w:r>
    </w:p>
    <w:p>
      <w:pPr>
        <w:pStyle w:val="BodyText"/>
      </w:pPr>
      <w:r>
        <w:t xml:space="preserve">要同時、處，方是能熏，如所熏說。</w:t>
      </w:r>
    </w:p>
    <w:p>
      <w:pPr>
        <w:pStyle w:val="BodyText"/>
      </w:pPr>
      <w:r>
        <w:rPr>
          <w:bCs/>
          <w:b/>
        </w:rPr>
        <w:t xml:space="preserve">此遮他身、剎那前後無和合義，故非能熏。</w:t>
      </w:r>
    </w:p>
    <w:p>
      <w:pPr>
        <w:pStyle w:val="BodyText"/>
      </w:pPr>
      <w:r>
        <w:t xml:space="preserve">非前後剎那及與他身能熏自識，不和合故。和合，即是相應異名，如生名起。</w:t>
      </w:r>
    </w:p>
    <w:p>
      <w:pPr>
        <w:pStyle w:val="BodyText"/>
      </w:pPr>
      <w:r>
        <w:rPr>
          <w:bCs/>
          <w:b/>
        </w:rPr>
        <w:t xml:space="preserve">現行生種，若說異時，如何釋此？</w:t>
      </w:r>
    </w:p>
    <w:p>
      <w:pPr>
        <w:pStyle w:val="BodyText"/>
      </w:pPr>
      <w:r>
        <w:t xml:space="preserve">無性有情，此第七識畢竟無有動轉之時，闕無第三，有增減故，應非能熏。</w:t>
      </w:r>
    </w:p>
    <w:p>
      <w:pPr>
        <w:pStyle w:val="BodyText"/>
      </w:pPr>
      <w:r>
        <w:t xml:space="preserve">此有二釋︰</w:t>
      </w:r>
    </w:p>
    <w:p>
      <w:pPr>
        <w:pStyle w:val="BodyText"/>
      </w:pPr>
      <w:r>
        <w:t xml:space="preserve">一云︰此亦不然。無始以來，我執增長，剎那剎那，現種增長，非是不增。如邪見等，雖言一品，亦有異故，四義具足。如無分別智，入見以去，漸漸增長，非謂體大，名為增長，但加明利。此亦如是。從無始來，「行相」轉闇，堅執不捨，故名為增，然極難也。</w:t>
      </w:r>
    </w:p>
    <w:p>
      <w:pPr>
        <w:pStyle w:val="BodyText"/>
      </w:pPr>
      <w:r>
        <w:t xml:space="preserve">二云︰亦有增減。欲界為麤，乃至非想為細，地繫差別，麤細不同，生下上時，亦有轉動，有增減故。</w:t>
      </w:r>
    </w:p>
    <w:bookmarkEnd w:id="52"/>
    <w:bookmarkStart w:id="53" w:name="問曰既爾何故論說與有頂地下下品道一時頓斷"/>
    <w:p>
      <w:pPr>
        <w:pStyle w:val="Heading1"/>
      </w:pPr>
      <w:r>
        <w:t xml:space="preserve">問曰︰既爾，何故論說與有頂地下下品道一時頓斷？</w:t>
      </w:r>
    </w:p>
    <w:p>
      <w:pPr>
        <w:pStyle w:val="FirstParagraph"/>
      </w:pPr>
      <w:r>
        <w:t xml:space="preserve">答曰︰不然。豈以斷同便無九品？如三界中，見道煩惱一時頓斷，有九品故。</w:t>
      </w:r>
    </w:p>
    <w:bookmarkEnd w:id="53"/>
    <w:bookmarkStart w:id="54" w:name="問此障見道彼障非見何以為證"/>
    <w:p>
      <w:pPr>
        <w:pStyle w:val="Heading1"/>
      </w:pPr>
      <w:r>
        <w:t xml:space="preserve">問：此障見道，彼障非見，何以為證？</w:t>
      </w:r>
    </w:p>
    <w:p>
      <w:pPr>
        <w:pStyle w:val="FirstParagraph"/>
      </w:pPr>
      <w:r>
        <w:t xml:space="preserve">答曰︰若爾，如修道中頓超二果，從預流者至阿羅漢，以欲界中初品煩惱乃至與有頂初品煩惱一時頓斷，豈品類同耶？</w:t>
      </w:r>
    </w:p>
    <w:p>
      <w:pPr>
        <w:pStyle w:val="BodyText"/>
      </w:pPr>
      <w:r>
        <w:rPr>
          <w:bCs/>
          <w:b/>
        </w:rPr>
        <w:t xml:space="preserve">問︰彼由加行，故令頓斷，此不然者。</w:t>
      </w:r>
    </w:p>
    <w:p>
      <w:pPr>
        <w:pStyle w:val="BodyText"/>
      </w:pPr>
      <w:r>
        <w:t xml:space="preserve">答曰︰若爾，菩薩第十地一時頓斷修道煩惱，應無九品。若以煩惱不障地故，唯障無學，作意留故，一時頓斷者，已前頓斷，有得義不？今此第七唯障無學，不障有學，故金剛心一時頓斷，非無九品。</w:t>
      </w:r>
    </w:p>
    <w:p>
      <w:pPr>
        <w:pStyle w:val="BodyText"/>
      </w:pPr>
      <w:r>
        <w:rPr>
          <w:bCs/>
          <w:b/>
        </w:rPr>
        <w:t xml:space="preserve">問曰︰若爾，應離此地，即斷第七，以九品故。</w:t>
      </w:r>
    </w:p>
    <w:p>
      <w:pPr>
        <w:pStyle w:val="BodyText"/>
      </w:pPr>
      <w:r>
        <w:t xml:space="preserve">答曰︰不然。如菩薩十地所斷所知障，一一地通三界所斷，豈無多品？又如菩薩生上，不斷下惑，不障彼者，此例應然。不障有學，雖離此地，故不能斷，要至無學，方卻斷下。</w:t>
      </w:r>
    </w:p>
    <w:p>
      <w:pPr>
        <w:pStyle w:val="BodyText"/>
      </w:pPr>
      <w:r>
        <w:rPr>
          <w:bCs/>
          <w:b/>
        </w:rPr>
        <w:t xml:space="preserve">問︰若有九品，何故名一類？</w:t>
      </w:r>
    </w:p>
    <w:p>
      <w:pPr>
        <w:pStyle w:val="BodyText"/>
      </w:pPr>
      <w:r>
        <w:t xml:space="preserve">答︰一類有多義︰</w:t>
      </w:r>
    </w:p>
    <w:p>
      <w:pPr>
        <w:pStyle w:val="BodyText"/>
      </w:pPr>
      <w:r>
        <w:t xml:space="preserve">一、三受不易；</w:t>
      </w:r>
    </w:p>
    <w:p>
      <w:pPr>
        <w:pStyle w:val="BodyText"/>
      </w:pPr>
      <w:r>
        <w:t xml:space="preserve">二、三性不易；</w:t>
      </w:r>
    </w:p>
    <w:p>
      <w:pPr>
        <w:pStyle w:val="BodyText"/>
      </w:pPr>
      <w:r>
        <w:t xml:space="preserve">三、境界不易；</w:t>
      </w:r>
    </w:p>
    <w:p>
      <w:pPr>
        <w:pStyle w:val="BodyText"/>
      </w:pPr>
      <w:r>
        <w:t xml:space="preserve">四、相續不易。</w:t>
      </w:r>
    </w:p>
    <w:p>
      <w:pPr>
        <w:pStyle w:val="BodyText"/>
      </w:pPr>
      <w:r>
        <w:t xml:space="preserve">故未轉前，名為一類，非無九品名為一類。由此義故，卻成無始乃至今日，今日為增，前解方成。</w:t>
      </w:r>
    </w:p>
    <w:p>
      <w:pPr>
        <w:pStyle w:val="BodyText"/>
      </w:pPr>
      <w:r>
        <w:t xml:space="preserve">若以無性有情第七是有性種類，故有增減者，不然。佛果七識，因七之類，亦應能熏。若以有漏、「無漏」為論，不可例者，亦可有性、無性為例，不應種類彼可名熏。論言第七「與有頂地下下煩惱」等者，同障無學，名「勢力等」；金剛心中一時頓斷故，名勢力等；非謂品同，名勢力等。</w:t>
      </w:r>
    </w:p>
    <w:p>
      <w:pPr>
        <w:pStyle w:val="BodyText"/>
      </w:pPr>
      <w:r>
        <w:t xml:space="preserve">又如初地所斷所知障乃通三界，不妨欲界初品所知障通障十地，十地別斷。豈以多品斷故，障即品多，一品斷故，便無品類？故知但約能障此者，證此即斷，不須論品。</w:t>
      </w:r>
    </w:p>
    <w:p>
      <w:pPr>
        <w:pStyle w:val="BodyText"/>
      </w:pPr>
      <w:r>
        <w:t xml:space="preserve">此中前四，准所熏中，一一皆應寄問徵起，然後牒論。</w:t>
      </w:r>
    </w:p>
    <w:bookmarkEnd w:id="54"/>
    <w:bookmarkStart w:id="55" w:name="問唯何心心所可是能熏"/>
    <w:p>
      <w:pPr>
        <w:pStyle w:val="Heading1"/>
      </w:pPr>
      <w:r>
        <w:t xml:space="preserve">問：唯何心心所可是能熏？</w:t>
      </w:r>
    </w:p>
    <w:p>
      <w:pPr>
        <w:pStyle w:val="FirstParagraph"/>
      </w:pPr>
      <w:r>
        <w:rPr>
          <w:bCs/>
          <w:b/>
        </w:rPr>
        <w:t xml:space="preserve">答曰：唯七轉識及彼心所，有勝勢用而增減者，具此四義，可是能熏。</w:t>
      </w:r>
    </w:p>
    <w:p>
      <w:pPr>
        <w:pStyle w:val="BodyText"/>
      </w:pPr>
      <w:r>
        <w:t xml:space="preserve">總結也。即能緣中，七轉識、心所等，為能熏。</w:t>
      </w:r>
    </w:p>
    <w:p>
      <w:pPr>
        <w:pStyle w:val="BodyText"/>
      </w:pPr>
      <w:r>
        <w:t xml:space="preserve">若為「相分」，何法為障？即「第八識」為六、七識之所緣，故為「相分」熏。</w:t>
      </w:r>
    </w:p>
    <w:p>
      <w:pPr>
        <w:pStyle w:val="BodyText"/>
      </w:pPr>
      <w:r>
        <w:t xml:space="preserve">何分為能熏？唯自體分，如自體分唯受熏故，「見分」體故。</w:t>
      </w:r>
    </w:p>
    <w:bookmarkEnd w:id="55"/>
    <w:bookmarkStart w:id="56" w:name="問云何熏習義成"/>
    <w:p>
      <w:pPr>
        <w:pStyle w:val="Heading1"/>
      </w:pPr>
      <w:r>
        <w:t xml:space="preserve">問：云何熏習義成？</w:t>
      </w:r>
    </w:p>
    <w:p>
      <w:pPr>
        <w:pStyle w:val="FirstParagraph"/>
      </w:pPr>
      <w:r>
        <w:rPr>
          <w:bCs/>
          <w:b/>
        </w:rPr>
        <w:t xml:space="preserve">答曰：如是能熏，與所熏識俱生俱滅，「熏習」義成，</w:t>
      </w:r>
    </w:p>
    <w:p>
      <w:pPr>
        <w:pStyle w:val="BodyText"/>
      </w:pPr>
      <w:r>
        <w:t xml:space="preserve">後釋「熏習」義。於中有三︰初解「熏習」義，次顯法體多少，後明「因果」。此即初也。要俱生滅，「熏習」義成。非如種生芽，許異時生故，不俱時有，故知色法無俱有義。</w:t>
      </w:r>
    </w:p>
    <w:p>
      <w:pPr>
        <w:pStyle w:val="BodyText"/>
      </w:pPr>
      <w:r>
        <w:rPr>
          <w:bCs/>
          <w:b/>
        </w:rPr>
        <w:t xml:space="preserve">令所熏中，「種子」生長，如熏苣蕂，故名「熏習」。</w:t>
      </w:r>
    </w:p>
    <w:p>
      <w:pPr>
        <w:pStyle w:val="BodyText"/>
      </w:pPr>
      <w:r>
        <w:t xml:space="preserve">唯華熏苣勝同生同滅，故以為喻。《攝論》喻如內「熏習」等。</w:t>
      </w:r>
    </w:p>
    <w:p>
      <w:pPr>
        <w:pStyle w:val="BodyText"/>
      </w:pPr>
      <w:r>
        <w:rPr>
          <w:bCs/>
          <w:b/>
        </w:rPr>
        <w:t xml:space="preserve">能熏識等，從種生時，即能為因，復熏成種，三法展轉，「因果」同時。</w:t>
      </w:r>
    </w:p>
    <w:p>
      <w:pPr>
        <w:pStyle w:val="BodyText"/>
      </w:pPr>
      <w:r>
        <w:t xml:space="preserve">下顯法體。初法後喻。此舉法也。</w:t>
      </w:r>
    </w:p>
    <w:p>
      <w:pPr>
        <w:pStyle w:val="BodyText"/>
      </w:pPr>
      <w:r>
        <w:rPr>
          <w:bCs/>
          <w:b/>
        </w:rPr>
        <w:t xml:space="preserve">如炷生焰，焰生燋炷，亦如蘆束，更互相依，</w:t>
      </w:r>
    </w:p>
    <w:p>
      <w:pPr>
        <w:pStyle w:val="BodyText"/>
      </w:pPr>
      <w:r>
        <w:t xml:space="preserve">初舉三法喻，喻三法體；後舉二法喻，喻「因果」義。種現二義，其文可解。何故無有四法，新種生現耶？</w:t>
      </w:r>
    </w:p>
    <w:p>
      <w:pPr>
        <w:pStyle w:val="BodyText"/>
      </w:pPr>
      <w:r>
        <w:t xml:space="preserve">心等一時，不可並故，又生彼緣，未和合故。若許生者，便無窮故，不可此時遂生現行。</w:t>
      </w:r>
    </w:p>
    <w:p>
      <w:pPr>
        <w:pStyle w:val="BodyText"/>
      </w:pPr>
      <w:r>
        <w:rPr>
          <w:bCs/>
          <w:b/>
        </w:rPr>
        <w:t xml:space="preserve">「因果」俱時，理不傾動。</w:t>
      </w:r>
    </w:p>
    <w:p>
      <w:pPr>
        <w:pStyle w:val="BodyText"/>
      </w:pPr>
      <w:r>
        <w:t xml:space="preserve">不同經部「因果」異時，故說「俱時，理不傾動」。</w:t>
      </w:r>
    </w:p>
    <w:bookmarkEnd w:id="56"/>
    <w:bookmarkStart w:id="57" w:name="問如何得士用果"/>
    <w:p>
      <w:pPr>
        <w:pStyle w:val="Heading1"/>
      </w:pPr>
      <w:r>
        <w:t xml:space="preserve">問：如何得士用果？</w:t>
      </w:r>
    </w:p>
    <w:p>
      <w:pPr>
        <w:pStyle w:val="FirstParagraph"/>
      </w:pPr>
      <w:r>
        <w:rPr>
          <w:bCs/>
          <w:b/>
        </w:rPr>
        <w:t xml:space="preserve">答：能熏生種，種起現行，如俱有因，得士用果；</w:t>
      </w:r>
    </w:p>
    <w:p>
      <w:pPr>
        <w:pStyle w:val="BodyText"/>
      </w:pPr>
      <w:r>
        <w:t xml:space="preserve">下明「因果」。能熏生種，種生現時，如小乘俱有因，與俱有法為其因故。以種望現，能熏心等，更互皆得，即約同時士用果說。</w:t>
      </w:r>
    </w:p>
    <w:p>
      <w:pPr>
        <w:pStyle w:val="BodyText"/>
      </w:pPr>
      <w:r>
        <w:t xml:space="preserve">本種與現，唯作因緣；現行望新種，亦唯因緣。偏望為因緣，非說現行與「本有」種為因緣也。此以大乘俱有因與相似，言「如俱有因」，是因緣攝，非大乘中許彼現行俱有因法是因緣義。《顯揚》破故。然《攝論》第三亦說為因緣，即是本識，同此無妨。如彼俱有因體不成俱時為因故，以彼俱有因義亦有現行不能熏故。下四緣中，自當料簡。</w:t>
      </w:r>
    </w:p>
    <w:bookmarkEnd w:id="57"/>
    <w:bookmarkStart w:id="58" w:name="問如何引等流果"/>
    <w:p>
      <w:pPr>
        <w:pStyle w:val="Heading1"/>
      </w:pPr>
      <w:r>
        <w:t xml:space="preserve">問：如何引等流果？</w:t>
      </w:r>
    </w:p>
    <w:p>
      <w:pPr>
        <w:pStyle w:val="FirstParagraph"/>
      </w:pPr>
      <w:r>
        <w:rPr>
          <w:bCs/>
          <w:b/>
        </w:rPr>
        <w:t xml:space="preserve">答：「種子」前後，自類相生，如同類因，引等流果。</w:t>
      </w:r>
    </w:p>
    <w:p>
      <w:pPr>
        <w:pStyle w:val="BodyText"/>
      </w:pPr>
      <w:r>
        <w:t xml:space="preserve">「種子」望種，大乘為同類因。亦如於彼現望於現，非現望現為因緣，攝同類因也。以疏遠故，非親近故。此等諸文，《攝論》皆有。</w:t>
      </w:r>
    </w:p>
    <w:bookmarkEnd w:id="58"/>
    <w:bookmarkStart w:id="59" w:name="問云何二果為假說"/>
    <w:p>
      <w:pPr>
        <w:pStyle w:val="Heading1"/>
      </w:pPr>
      <w:r>
        <w:t xml:space="preserve">問：云何二果為假說？</w:t>
      </w:r>
    </w:p>
    <w:p>
      <w:pPr>
        <w:pStyle w:val="FirstParagraph"/>
      </w:pPr>
      <w:r>
        <w:rPr>
          <w:bCs/>
          <w:b/>
        </w:rPr>
        <w:t xml:space="preserve">答：此二於果，是因緣性，除此餘法，皆非因緣，設名因緣，應知假說。</w:t>
      </w:r>
    </w:p>
    <w:p>
      <w:pPr>
        <w:pStyle w:val="BodyText"/>
      </w:pPr>
      <w:r>
        <w:t xml:space="preserve">除此餘法，七轉識等，名為因緣。彼《對法》第四「十二緣起」皆名因緣，應知假說，非實因緣，非辨體故，非親近故。</w:t>
      </w:r>
    </w:p>
    <w:p>
      <w:pPr>
        <w:pStyle w:val="BodyText"/>
      </w:pPr>
      <w:r>
        <w:rPr>
          <w:bCs/>
          <w:b/>
        </w:rPr>
        <w:t xml:space="preserve">是謂略說一切種相。</w:t>
      </w:r>
    </w:p>
    <w:p>
      <w:pPr>
        <w:pStyle w:val="BodyText"/>
      </w:pPr>
      <w:r>
        <w:t xml:space="preserve">此總結上第三段也。</w:t>
      </w:r>
    </w:p>
    <w:bookmarkEnd w:id="59"/>
    <w:bookmarkStart w:id="60" w:name="問此識行相所緣云何"/>
    <w:p>
      <w:pPr>
        <w:pStyle w:val="Heading1"/>
      </w:pPr>
      <w:r>
        <w:t xml:space="preserve">問：此識「行相」、所緣云何？</w:t>
      </w:r>
    </w:p>
    <w:p>
      <w:pPr>
        <w:pStyle w:val="FirstParagraph"/>
      </w:pPr>
      <w:r>
        <w:t xml:space="preserve">答曰：十門分別「第八識」中，上已三門︰</w:t>
      </w:r>
    </w:p>
    <w:p>
      <w:pPr>
        <w:pStyle w:val="BodyText"/>
      </w:pPr>
      <w:r>
        <w:t xml:space="preserve">第一、出體，識「自相」門；</w:t>
      </w:r>
    </w:p>
    <w:p>
      <w:pPr>
        <w:pStyle w:val="BodyText"/>
      </w:pPr>
      <w:r>
        <w:t xml:space="preserve">第二、真假異熟，五果果「相分」別；</w:t>
      </w:r>
    </w:p>
    <w:p>
      <w:pPr>
        <w:pStyle w:val="BodyText"/>
      </w:pPr>
      <w:r>
        <w:t xml:space="preserve">第三、諸法因緣，四緣因「相分」別。</w:t>
      </w:r>
    </w:p>
    <w:p>
      <w:pPr>
        <w:pStyle w:val="BodyText"/>
      </w:pPr>
      <w:r>
        <w:t xml:space="preserve">自下第四、第五，「行相」、所緣分別。於中有二︰初問次答。此問起也。</w:t>
      </w:r>
    </w:p>
    <w:p>
      <w:pPr>
        <w:pStyle w:val="BodyText"/>
      </w:pPr>
      <w:r>
        <w:t xml:space="preserve">然「不可知」，麤細分別，但無別體。或約所緣，或約「行相」，明不可知。故於門中，略而不舉，後別解中，即自疏出，義有別故。</w:t>
      </w:r>
    </w:p>
    <w:p>
      <w:pPr>
        <w:pStyle w:val="BodyText"/>
      </w:pPr>
      <w:r>
        <w:rPr>
          <w:bCs/>
          <w:b/>
        </w:rPr>
        <w:t xml:space="preserve">謂不可知執受、處、了。</w:t>
      </w:r>
    </w:p>
    <w:p>
      <w:pPr>
        <w:pStyle w:val="BodyText"/>
      </w:pPr>
      <w:r>
        <w:t xml:space="preserve">答中有二︰初舉頌答，後自別解。</w:t>
      </w:r>
    </w:p>
    <w:p>
      <w:pPr>
        <w:pStyle w:val="BodyText"/>
      </w:pPr>
      <w:r>
        <w:t xml:space="preserve">論問起中，依義為問，以不可知，無別體故，不為問也。然以唯識轉變次第，先行後境，次略答中，依頌而牒，下解釋中，從後向前，依問而解。所以者何？本頌先後，法相求故，心依境因，方得起故，長行先後，意趣求故，其境要是識所變故。謂本頌中，先不可知之所緣，後不可知之「行相」。明解法相，頌文穩便，故不可知為初，所緣、「行相」隨後。一「不可知」，通境、行故。長行之中，一切諸法，有心有境，「行相」是識之「見分」，故先明「行相」；由心變境，次說所緣；約見及相，而辨細麤；後解不可知義：故有別也。</w:t>
      </w:r>
    </w:p>
    <w:p>
      <w:pPr>
        <w:pStyle w:val="BodyText"/>
      </w:pPr>
      <w:r>
        <w:t xml:space="preserve">解「行相」、所緣中有二︰初解所緣、「行相」，後解「不可知」言。初中復二︰先略後廣。略即粗解體義，廣則料簡細解。「了，謂「了別」」下，此為略解。「此中，了者」下，此為廣解。</w:t>
      </w:r>
    </w:p>
    <w:p>
      <w:pPr>
        <w:pStyle w:val="BodyText"/>
      </w:pPr>
      <w:r>
        <w:t xml:space="preserve">略中有二︰初解行，後解境。</w:t>
      </w:r>
    </w:p>
    <w:bookmarkEnd w:id="60"/>
    <w:bookmarkStart w:id="61" w:name="問何謂行相"/>
    <w:p>
      <w:pPr>
        <w:pStyle w:val="Heading1"/>
      </w:pPr>
      <w:r>
        <w:t xml:space="preserve">問：何謂「行相」？</w:t>
      </w:r>
    </w:p>
    <w:p>
      <w:pPr>
        <w:pStyle w:val="FirstParagraph"/>
      </w:pPr>
      <w:r>
        <w:rPr>
          <w:bCs/>
          <w:b/>
        </w:rPr>
        <w:t xml:space="preserve">答：了，謂「了別」，即是「行相」，識以「了別」為「行相」故。</w:t>
      </w:r>
    </w:p>
    <w:p>
      <w:pPr>
        <w:pStyle w:val="BodyText"/>
      </w:pPr>
      <w:r>
        <w:t xml:space="preserve">此解「行相」。識自體分以「了別」為「行相」故。「「行相」」，「見分」也，類體亦然。相者，體也，即謂境相，行於境相，名為「行相」。或相謂相狀，行境之相狀，名為「行相」。前解通無分別智，後解除彼。或行境之行解相貌，此解亦非無分別智，以「無相」故。然本但是行於相義，非是行解義。</w:t>
      </w:r>
    </w:p>
    <w:bookmarkEnd w:id="61"/>
    <w:bookmarkStart w:id="62" w:name="問云何為處"/>
    <w:p>
      <w:pPr>
        <w:pStyle w:val="Heading1"/>
      </w:pPr>
      <w:r>
        <w:t xml:space="preserve">問：云何為處？</w:t>
      </w:r>
    </w:p>
    <w:p>
      <w:pPr>
        <w:pStyle w:val="FirstParagraph"/>
      </w:pPr>
      <w:r>
        <w:rPr>
          <w:bCs/>
          <w:b/>
        </w:rPr>
        <w:t xml:space="preserve">答：處，謂處所，即器世間，是諸有情所依處故。</w:t>
      </w:r>
    </w:p>
    <w:p>
      <w:pPr>
        <w:pStyle w:val="BodyText"/>
      </w:pPr>
      <w:r>
        <w:t xml:space="preserve">下解境。於中有二︰</w:t>
      </w:r>
    </w:p>
    <w:p>
      <w:pPr>
        <w:pStyle w:val="BodyText"/>
      </w:pPr>
      <w:r>
        <w:t xml:space="preserve">初別解內外所緣，後方總解所緣。</w:t>
      </w:r>
    </w:p>
    <w:p>
      <w:pPr>
        <w:pStyle w:val="BodyText"/>
      </w:pPr>
      <w:r>
        <w:t xml:space="preserve">初文復二︰初外後內。今此即是識之「相分」，依名釋義，如文可知。</w:t>
      </w:r>
    </w:p>
    <w:p>
      <w:pPr>
        <w:pStyle w:val="BodyText"/>
      </w:pPr>
      <w:r>
        <w:t xml:space="preserve">此為外相，然下自廣，隨彼處會。</w:t>
      </w:r>
    </w:p>
    <w:bookmarkEnd w:id="62"/>
    <w:bookmarkStart w:id="63" w:name="問阿賴耶識二種執受"/>
    <w:p>
      <w:pPr>
        <w:pStyle w:val="Heading1"/>
      </w:pPr>
      <w:r>
        <w:t xml:space="preserve">問：阿賴耶識二種執受？</w:t>
      </w:r>
    </w:p>
    <w:p>
      <w:pPr>
        <w:pStyle w:val="FirstParagraph"/>
      </w:pPr>
      <w:r>
        <w:rPr>
          <w:bCs/>
          <w:b/>
        </w:rPr>
        <w:t xml:space="preserve">答：執受有二，謂諸種子及有根身。</w:t>
      </w:r>
    </w:p>
    <w:p>
      <w:pPr>
        <w:pStyle w:val="BodyText"/>
      </w:pPr>
      <w:r>
        <w:t xml:space="preserve">下解內境。與外境殊，故別開說。</w:t>
      </w:r>
    </w:p>
    <w:p>
      <w:pPr>
        <w:pStyle w:val="BodyText"/>
      </w:pPr>
      <w:r>
        <w:t xml:space="preserve">總相而言，「執受」義者，執是攝義、持義，受是領義、覺義。攝為自體，持令不壞，安危共同，而領受之，能生覺受，名為執受，領為境也。如《瑜伽論》第五十一、五十三、七十六卷，同此義釋。</w:t>
      </w:r>
    </w:p>
    <w:p>
      <w:pPr>
        <w:pStyle w:val="BodyText"/>
      </w:pPr>
      <w:r>
        <w:t xml:space="preserve">《對法》第五說執受者，但唯五根、四塵一分，不說「種子」及與聲處；五十六說五根全、五塵一分，名為執受。二文不同。</w:t>
      </w:r>
    </w:p>
    <w:p>
      <w:pPr>
        <w:pStyle w:val="BodyText"/>
      </w:pPr>
      <w:r>
        <w:t xml:space="preserve">五十三說執受有二︰</w:t>
      </w:r>
    </w:p>
    <w:p>
      <w:pPr>
        <w:pStyle w:val="BodyText"/>
      </w:pPr>
      <w:r>
        <w:t xml:space="preserve">一、若識依執，名有執受。謂識所託，安危事同，即顯依持而領受義。領受義者，謂以為境。</w:t>
      </w:r>
    </w:p>
    <w:p>
      <w:pPr>
        <w:pStyle w:val="BodyText"/>
      </w:pPr>
      <w:r>
        <w:t xml:space="preserve">二、以此為依，能生諸受。此義即顯執令不壞，能生覺受。若據實理，生覺受者，唯是身根，以餘四根、色、香、味、觸，不離身根，同聚一處，亦名覺受，體實非也。薩婆多等，亦作此解。</w:t>
      </w:r>
    </w:p>
    <w:p>
      <w:pPr>
        <w:pStyle w:val="BodyText"/>
      </w:pPr>
      <w:r>
        <w:t xml:space="preserve">《對法》唯據現行此義生覺受義，不論其聲。聲體虛疏，不可執之而生覺受，故略不說。故外道中，說為無礙。五十六中，唯據現行不相離大所發之聲，同處不相離，不異大極微而出，復親領之，故通十界處，不言「種子」。五十一卷及此論等，通依現、種二執受義，通於十界「種子」、現行。文勢雖殊，義意同也。</w:t>
      </w:r>
    </w:p>
    <w:bookmarkEnd w:id="63"/>
    <w:bookmarkStart w:id="64" w:name="問無表色心心所亦依於識安危共同雖不執令能生覺受如種子等何非執受"/>
    <w:p>
      <w:pPr>
        <w:pStyle w:val="Heading1"/>
      </w:pPr>
      <w:r>
        <w:t xml:space="preserve">問︰無表色、心、心所亦依於識，安危共同，雖不執令能生覺受，如「種子」等，何非執受？</w:t>
      </w:r>
    </w:p>
    <w:p>
      <w:pPr>
        <w:pStyle w:val="FirstParagraph"/>
      </w:pPr>
      <w:r>
        <w:t xml:space="preserve">答︰非所緣故，如下當說無領受義。</w:t>
      </w:r>
    </w:p>
    <w:bookmarkEnd w:id="64"/>
    <w:bookmarkStart w:id="65" w:name="問外器界既以為境何非執受"/>
    <w:p>
      <w:pPr>
        <w:pStyle w:val="Heading1"/>
      </w:pPr>
      <w:r>
        <w:t xml:space="preserve">問︰外器界既以為境，何非執受？</w:t>
      </w:r>
    </w:p>
    <w:p>
      <w:pPr>
        <w:pStyle w:val="FirstParagraph"/>
      </w:pPr>
      <w:r>
        <w:t xml:space="preserve">答︰非是相近，不執為自體故，與識相遠，不為依故，故非執受。</w:t>
      </w:r>
    </w:p>
    <w:bookmarkEnd w:id="65"/>
    <w:bookmarkStart w:id="66" w:name="問既唯緣此更無餘者何故十卷楞伽說云阿黎耶識緣名及相猶如毛輪"/>
    <w:p>
      <w:pPr>
        <w:pStyle w:val="Heading1"/>
      </w:pPr>
      <w:r>
        <w:t xml:space="preserve">問︰既唯緣此，更無餘者，何故十卷《楞伽》說云，阿黎耶識緣名及相，猶如毛輪？</w:t>
      </w:r>
    </w:p>
    <w:p>
      <w:pPr>
        <w:pStyle w:val="FirstParagraph"/>
      </w:pPr>
      <w:r>
        <w:t xml:space="preserve">答︰名體即聲，聲是能詮，說緣其名，意說緣聲，如言緣相，意在根等。不爾，心等相應是彼所緣。又相者，即色蘊，有相顯故。名，謂非色四蘊。第八緣初相現行及種，但緣名種，不緣現行，亦名緣名。</w:t>
      </w:r>
    </w:p>
    <w:p>
      <w:pPr>
        <w:pStyle w:val="BodyText"/>
      </w:pPr>
      <w:r>
        <w:t xml:space="preserve">又解︰相者，即執受、處，俱名為相。相即「相分」，「見分」所取。名者，四蘊，即心、心所法，自證分緣，許自緣故。又相者，即器、有根身，現可知故；其諸「種子」，總名為名，相難可知，唯以名顯，故名為名。</w:t>
      </w:r>
    </w:p>
    <w:bookmarkEnd w:id="66"/>
    <w:bookmarkStart w:id="67" w:name="問何故彼復說第八識頓分別知一切境界"/>
    <w:p>
      <w:pPr>
        <w:pStyle w:val="Heading1"/>
      </w:pPr>
      <w:r>
        <w:t xml:space="preserve">問︰何故彼復說「第八識」頓分別，知一切境界？</w:t>
      </w:r>
    </w:p>
    <w:p>
      <w:pPr>
        <w:pStyle w:val="FirstParagraph"/>
      </w:pPr>
      <w:r>
        <w:t xml:space="preserve">答︰說自一切境皆頓分別知，非如餘識境漸次能了故。由是彼經復作是說︰「自身及資具，一時頓分別。」與此文同，並不違也。</w:t>
      </w:r>
    </w:p>
    <w:bookmarkEnd w:id="67"/>
    <w:bookmarkStart w:id="68" w:name="問何故辨中邊云唯緣根塵"/>
    <w:p>
      <w:pPr>
        <w:pStyle w:val="Heading1"/>
      </w:pPr>
      <w:r>
        <w:t xml:space="preserve">問︰何故《辨中邊》云唯緣根、塵？</w:t>
      </w:r>
    </w:p>
    <w:p>
      <w:pPr>
        <w:pStyle w:val="FirstParagraph"/>
      </w:pPr>
      <w:r>
        <w:t xml:space="preserve">答：生覺受故。舊論云：「根塵我及識，本識生似彼。」至卷末當解。</w:t>
      </w:r>
    </w:p>
    <w:bookmarkEnd w:id="68"/>
    <w:bookmarkStart w:id="69" w:name="問相名分別習氣何謂諸種子"/>
    <w:p>
      <w:pPr>
        <w:pStyle w:val="Heading1"/>
      </w:pPr>
      <w:r>
        <w:t xml:space="preserve">問：相、名、分別習氣何謂諸種子？</w:t>
      </w:r>
    </w:p>
    <w:p>
      <w:pPr>
        <w:pStyle w:val="FirstParagraph"/>
      </w:pPr>
      <w:r>
        <w:rPr>
          <w:bCs/>
          <w:b/>
        </w:rPr>
        <w:t xml:space="preserve">答：諸「種子」者，謂諸相、名、分別「習氣」。</w:t>
      </w:r>
    </w:p>
    <w:p>
      <w:pPr>
        <w:pStyle w:val="BodyText"/>
      </w:pPr>
      <w:r>
        <w:t xml:space="preserve">即是一切有漏善等諸法「種子」。下解五法中，此三唯有漏。論說非「無漏」。「無漏」「種子」，此識既不緣，但為彼依，故非執受。與七十六、《解深密》同，與五十一、《顯揚》等別。</w:t>
      </w:r>
    </w:p>
    <w:p>
      <w:pPr>
        <w:pStyle w:val="BodyText"/>
      </w:pPr>
      <w:r>
        <w:t xml:space="preserve">彼言「遍計所執自性妄執「習氣」，有何所以」者，此有二說︰護法等說，唯染無記心中有法執，善無記心不能起執，因執心所執，為所遍計，熏成於種，此種名妄執「習氣」，即見、「相分」而熏種生。</w:t>
      </w:r>
    </w:p>
    <w:p>
      <w:pPr>
        <w:pStyle w:val="BodyText"/>
      </w:pPr>
      <w:r>
        <w:t xml:space="preserve">又解︰應分別論文，染無記心有遍計所執自性妄執，故此「種子」名遍計所執自性妄執「習氣」。善無記心，但是遍計，計是分別心之異名，故此種名遍計「習氣」，而非所執自性妄執「習氣」。以有漏心皆名遍計故，非善等心中許有執故。</w:t>
      </w:r>
    </w:p>
    <w:p>
      <w:pPr>
        <w:pStyle w:val="BodyText"/>
      </w:pPr>
      <w:r>
        <w:t xml:space="preserve">或復此文但約染語，以有漏中多起執故。若不爾者，一切色法非能熏者，皆非能遍計，亦不起執，「相分」之中既無「種子」，又此不說本識應不緣。既爾，第八應亦能熏，有力能執故。由此故知，此解為勝。下三性中，更當分別。安惠等說，有漏八識皆能遍計，而起於執，即以此文為證。</w:t>
      </w:r>
    </w:p>
    <w:p>
      <w:pPr>
        <w:pStyle w:val="BodyText"/>
      </w:pPr>
      <w:r>
        <w:t xml:space="preserve">今此師意，有八識「種子」唯自體分，後生現行，似有能詮、所詮相現，說為名、相。名、相現行遍計所執，相似有故，說自證種能生名、相因緣，名為名、相等「習氣」，非離自證種外，別有名、相種。或名與相雖無實體，而別有種，亦不相違。</w:t>
      </w:r>
    </w:p>
    <w:p>
      <w:pPr>
        <w:pStyle w:val="BodyText"/>
      </w:pPr>
      <w:r>
        <w:t xml:space="preserve">此中二解，如下自知。然今此文與彼既別，故此文勝。通一切有漏三界三性，乃至決擇分等種皆是執受，「阿賴耶」識性所攝故。</w:t>
      </w:r>
    </w:p>
    <w:bookmarkEnd w:id="69"/>
    <w:bookmarkStart w:id="70" w:name="問為緣種子別功能不"/>
    <w:p>
      <w:pPr>
        <w:pStyle w:val="Heading1"/>
      </w:pPr>
      <w:r>
        <w:t xml:space="preserve">問︰為緣「種子」別功能不？</w:t>
      </w:r>
    </w:p>
    <w:p>
      <w:pPr>
        <w:pStyle w:val="FirstParagraph"/>
      </w:pPr>
      <w:r>
        <w:t xml:space="preserve">答︰自有「種子」即是功能，能生現行之功能故。然復有別功能，如心、心所「種子」，有總能生現行功能。復有厭心差別功能，即無想定。然「第八識」雖緣「種子」，不緣無想定，此即不緣差別功能。</w:t>
      </w:r>
    </w:p>
    <w:bookmarkEnd w:id="70"/>
    <w:bookmarkStart w:id="71" w:name="問若爾無色界識即不緣心等廣大功能如何乃言於無色界能緣廣大執受境等"/>
    <w:p>
      <w:pPr>
        <w:pStyle w:val="Heading1"/>
      </w:pPr>
      <w:r>
        <w:t xml:space="preserve">問：若爾，無色界識即不緣心等廣大功能，如何乃言於無色界能緣廣大執受境等？</w:t>
      </w:r>
    </w:p>
    <w:p>
      <w:pPr>
        <w:pStyle w:val="FirstParagraph"/>
      </w:pPr>
      <w:r>
        <w:t xml:space="preserve">答：此義應思。如善「種子」，本識雖緣，然但緣體，體即識性，唯無記攝，不緣善等餘別功能。無想定等，唯是善性，故亦不緣。無色界中，雖有善種差別功能，即是能生廣大之心現行法故，不失無記，不違本識，不如善等及無想定，違本識故，故於無色界緣廣大功能。無想定等，是種上假，無色廣大，功能不然，故不許緣無想定等。又無色界廣大之用唯在現行，種是彼因，即是廣大之功能義。彼第八境「種子」，從現行為名，名廣大功能，非緣種上廣大別義，故無有失。</w:t>
      </w:r>
    </w:p>
    <w:p>
      <w:pPr>
        <w:pStyle w:val="BodyText"/>
      </w:pPr>
      <w:r>
        <w:t xml:space="preserve">又種有三品，此為一類緣；心無三品，任運緣故。心唯一界，種通三界，繫性別故。如第八緣異界色法，見、相別界攝，以親緣故，名本識故，不同意識等，彼分別生故，相、見必同界，但得為境，非必有用。此識任運隨「因緣變」，境有用故，即己體故。若斷、未斷，隨增減緣，如現行法，「相分」緣故。</w:t>
      </w:r>
    </w:p>
    <w:bookmarkEnd w:id="71"/>
    <w:bookmarkStart w:id="72" w:name="問云何有根身"/>
    <w:p>
      <w:pPr>
        <w:pStyle w:val="Heading1"/>
      </w:pPr>
      <w:r>
        <w:t xml:space="preserve">問：云何有根身？</w:t>
      </w:r>
    </w:p>
    <w:p>
      <w:pPr>
        <w:pStyle w:val="FirstParagraph"/>
      </w:pPr>
      <w:r>
        <w:rPr>
          <w:bCs/>
          <w:b/>
        </w:rPr>
        <w:t xml:space="preserve">答：有根身者，謂諸色根及根依處。</w:t>
      </w:r>
    </w:p>
    <w:p>
      <w:pPr>
        <w:pStyle w:val="BodyText"/>
      </w:pPr>
      <w:r>
        <w:t xml:space="preserve">「身」者，諸大造等合聚名身，或依止名身，即一形之總稱。以根微細，不言於根，但言緣身，恐無根色。以別根為首，標其總身，即顯本識緣彼五根、扶根色盡。總身之中，有別根故，名有根身。又成身者，以根為主，身是通名，以主標首，為稱於身，名有根身。根通五根，唯自身者。</w:t>
      </w:r>
    </w:p>
    <w:p>
      <w:pPr>
        <w:pStyle w:val="BodyText"/>
      </w:pPr>
      <w:r>
        <w:t xml:space="preserve">「依處」，即是諸扶根五處，不可以聲。《對法》第五說非執受故，唯為外境緣，然實亦內緣。又緣他五境等，即非執受，如外境故。此中有量，准作可知。</w:t>
      </w:r>
    </w:p>
    <w:p>
      <w:pPr>
        <w:pStyle w:val="BodyText"/>
      </w:pPr>
      <w:r>
        <w:rPr>
          <w:bCs/>
          <w:b/>
        </w:rPr>
        <w:t xml:space="preserve">此二皆是識所執受，攝為自體，同安危故。</w:t>
      </w:r>
    </w:p>
    <w:p>
      <w:pPr>
        <w:pStyle w:val="BodyText"/>
      </w:pPr>
      <w:r>
        <w:t xml:space="preserve">釋執受義。執受義者，同安危等，如前已說，兩義釋之，此中言總。《對法》、《瑜伽》、《顯揚》、《俱舍》等，皆有執受義。</w:t>
      </w:r>
    </w:p>
    <w:p>
      <w:pPr>
        <w:pStyle w:val="BodyText"/>
      </w:pPr>
      <w:r>
        <w:rPr>
          <w:bCs/>
          <w:b/>
        </w:rPr>
        <w:t xml:space="preserve">執受及處，俱是所緣。</w:t>
      </w:r>
    </w:p>
    <w:p>
      <w:pPr>
        <w:pStyle w:val="BodyText"/>
      </w:pPr>
      <w:r>
        <w:t xml:space="preserve">總解上也。</w:t>
      </w:r>
    </w:p>
    <w:bookmarkEnd w:id="72"/>
    <w:bookmarkStart w:id="73" w:name="問阿賴耶識如何內外變"/>
    <w:p>
      <w:pPr>
        <w:pStyle w:val="Heading1"/>
      </w:pPr>
      <w:r>
        <w:t xml:space="preserve">問：阿賴耶識如何內、外變？</w:t>
      </w:r>
    </w:p>
    <w:p>
      <w:pPr>
        <w:pStyle w:val="FirstParagraph"/>
      </w:pPr>
      <w:r>
        <w:rPr>
          <w:bCs/>
          <w:b/>
        </w:rPr>
        <w:t xml:space="preserve">答：「阿賴耶」識因緣力故，自體生時，內變為種及有根身，外變為器，</w:t>
      </w:r>
    </w:p>
    <w:p>
      <w:pPr>
        <w:pStyle w:val="BodyText"/>
      </w:pPr>
      <w:r>
        <w:t xml:space="preserve">顯由親因種及業緣種變內、外相。</w:t>
      </w:r>
    </w:p>
    <w:p>
      <w:pPr>
        <w:pStyle w:val="BodyText"/>
      </w:pPr>
      <w:r>
        <w:rPr>
          <w:bCs/>
          <w:b/>
        </w:rPr>
        <w:t xml:space="preserve">即以所變為自所緣，「行相」仗之而得起故。</w:t>
      </w:r>
    </w:p>
    <w:p>
      <w:pPr>
        <w:pStyle w:val="BodyText"/>
      </w:pPr>
      <w:r>
        <w:t xml:space="preserve">本識「行相」必杖境生，此唯所變，非心外法，本識必緣實法生故，若無「相分」，「見分」不生，即解本頌先境後行之所以也。</w:t>
      </w:r>
    </w:p>
    <w:p>
      <w:pPr>
        <w:pStyle w:val="BodyText"/>
      </w:pPr>
      <w:r>
        <w:t xml:space="preserve">「杖」，謂杖託，此意總顯見託相生。大乘影像即是所變，緣有生心，非緣無也。有處說諸識必依緣有本質方生，即以名教等為本質故。如下當辨。此略解訖。</w:t>
      </w:r>
    </w:p>
    <w:bookmarkEnd w:id="73"/>
    <w:bookmarkStart w:id="74" w:name="問阿賴耶識因果能變義"/>
    <w:p>
      <w:pPr>
        <w:pStyle w:val="Heading1"/>
      </w:pPr>
      <w:r>
        <w:t xml:space="preserve">問：阿賴耶識因、果能變義？</w:t>
      </w:r>
    </w:p>
    <w:p>
      <w:pPr>
        <w:pStyle w:val="FirstParagraph"/>
      </w:pPr>
      <w:r>
        <w:t xml:space="preserve">答：「變」有二種︰</w:t>
      </w:r>
    </w:p>
    <w:p>
      <w:pPr>
        <w:pStyle w:val="BodyText"/>
      </w:pPr>
      <w:r>
        <w:t xml:space="preserve">一者、生變，即轉變義。如次前說，變謂「因果」生熟差別。等流、異熟，二因「習氣」，名「因能變」；所生八識，現種種相，是「果能變」。故能生因，說名能變。</w:t>
      </w:r>
    </w:p>
    <w:p>
      <w:pPr>
        <w:pStyle w:val="BodyText"/>
      </w:pPr>
      <w:r>
        <w:t xml:space="preserve">二、緣名變，即變現義，是「果能變」，且「第八識」唯變「種子」及有根身等，眼等轉識，變色等是。此中但言緣故名變，下論言變，准此分別。</w:t>
      </w:r>
    </w:p>
    <w:p>
      <w:pPr>
        <w:pStyle w:val="BodyText"/>
      </w:pPr>
      <w:r>
        <w:t xml:space="preserve">若生名變，「種子」「第八識」生七識等，並名為變。七識生第八，亦名為變。緣「無漏」生種，准此應知。若緣名變，即唯影像心上現者，有漏諸識等各「自相」分是。准此，應思一切諸法。或復作三，亦有執故，名之為變。即根、種等，具二變義，外器唯一，七識亦一。言不變者，依此二門、三門可解。</w:t>
      </w:r>
    </w:p>
    <w:p>
      <w:pPr>
        <w:pStyle w:val="BodyText"/>
      </w:pPr>
      <w:r>
        <w:t xml:space="preserve">大乘緣無，不生識心。影像之中，必定變為依他法故，故「行相」杖之，而方得起。非緣本質法，名緣有生心，以或無故，如過、未等。若影像心不定有者，即應識起無有緣義，境無體故，此如我見。經部、薩婆多、大乘皆別。已略解訖。</w:t>
      </w:r>
    </w:p>
    <w:p>
      <w:pPr>
        <w:pStyle w:val="BodyText"/>
      </w:pPr>
      <w:r>
        <w:t xml:space="preserve">自下廣解。初廣「行相」，次廣所緣。初中有三︰初、護法菩薩釋其「了」言，申其正義；二、明四分及對小乘明「行相」等；三、總結。</w:t>
      </w:r>
    </w:p>
    <w:bookmarkEnd w:id="74"/>
    <w:bookmarkStart w:id="75" w:name="問云何為了"/>
    <w:p>
      <w:pPr>
        <w:pStyle w:val="Heading1"/>
      </w:pPr>
      <w:r>
        <w:t xml:space="preserve">問：云何為了？</w:t>
      </w:r>
    </w:p>
    <w:p>
      <w:pPr>
        <w:pStyle w:val="FirstParagraph"/>
      </w:pPr>
      <w:r>
        <w:rPr>
          <w:bCs/>
          <w:b/>
        </w:rPr>
        <w:t xml:space="preserve">答：此中了者，謂異熟識於自所緣有「了別」用，</w:t>
      </w:r>
    </w:p>
    <w:p>
      <w:pPr>
        <w:pStyle w:val="BodyText"/>
      </w:pPr>
      <w:r>
        <w:t xml:space="preserve">即申正義，解「了」言也。言「此中」者，是簡持義。此解「第八識」「行相」，故言「異熟識」。「於自所緣」者，即所變影像，是親所緣「相分」所攝。於此有「了別」用，非於心外法等。</w:t>
      </w:r>
    </w:p>
    <w:p>
      <w:pPr>
        <w:pStyle w:val="BodyText"/>
      </w:pPr>
      <w:r>
        <w:rPr>
          <w:bCs/>
          <w:b/>
        </w:rPr>
        <w:t xml:space="preserve">此「了別」用，「見分」所攝。</w:t>
      </w:r>
    </w:p>
    <w:p>
      <w:pPr>
        <w:pStyle w:val="BodyText"/>
      </w:pPr>
      <w:r>
        <w:t xml:space="preserve">謂於所緣「相分」之上有「了別」用，即「行相」故，是識「見分」，非是餘分。</w:t>
      </w:r>
    </w:p>
    <w:bookmarkEnd w:id="75"/>
    <w:bookmarkStart w:id="76" w:name="問行相有何二種"/>
    <w:p>
      <w:pPr>
        <w:pStyle w:val="Heading1"/>
      </w:pPr>
      <w:r>
        <w:t xml:space="preserve">問：行相有何二種？</w:t>
      </w:r>
    </w:p>
    <w:p>
      <w:pPr>
        <w:pStyle w:val="FirstParagraph"/>
      </w:pPr>
      <w:r>
        <w:t xml:space="preserve">答：然「行相」有二︰</w:t>
      </w:r>
    </w:p>
    <w:p>
      <w:pPr>
        <w:pStyle w:val="BodyText"/>
      </w:pPr>
      <w:r>
        <w:t xml:space="preserve">一者、「見分」，如此文說。即一切識等，皆有此「行相」，於所緣上定有。</w:t>
      </w:r>
    </w:p>
    <w:p>
      <w:pPr>
        <w:pStyle w:val="BodyText"/>
      </w:pPr>
      <w:r>
        <w:t xml:space="preserve">二者、影像「相分」名為「行相」，其一切識或有或無，所緣不定故。如此論下所緣緣中出二所緣緣體。又《瑜伽》等說「同一所緣」是也。今此且約諸識定有者說，或與小乘別體者說。以影像相為「行相」者，小乘同故。然唯初解，無第二者，第八俱時五心所法如何可說同一所緣，不同一「行相」？故須二解。以影像相為「行相」者，出《集量》文。</w:t>
      </w:r>
    </w:p>
    <w:p>
      <w:pPr>
        <w:pStyle w:val="BodyText"/>
      </w:pPr>
      <w:r>
        <w:rPr>
          <w:bCs/>
          <w:b/>
        </w:rPr>
        <w:t xml:space="preserve">然有漏識自體生時，皆似所緣、能緣相現，</w:t>
      </w:r>
    </w:p>
    <w:p>
      <w:pPr>
        <w:pStyle w:val="BodyText"/>
      </w:pPr>
      <w:r>
        <w:t xml:space="preserve">大段第二、明四分義。即分為四︰初、立二分。於中有二︰初立二分，後引教成。立二分中：初申自義，後方破他。此出自義。謂安惠等古大乘師多說唯有識自證分，「無相」、「見分」。護法出已，說見、相有。依《集量論》等，方顯發之，故先敘宗。</w:t>
      </w:r>
    </w:p>
    <w:p>
      <w:pPr>
        <w:pStyle w:val="BodyText"/>
      </w:pPr>
      <w:r>
        <w:t xml:space="preserve">「自體生時」者，識自體也。「皆似所緣、能緣相現」者，依他二分，似遍計所執情計二分現也。「似能緣相」者，大乘「見分」收，當小乘事攝，似彼「行相」取所緣故，名似能緣。「似所緣相」者，大乘「相分」收，當小乘「行相」，似彼所緣心外「相分」，為「見分」所緣故，名似所緣相。是心外法，此中無故。</w:t>
      </w:r>
    </w:p>
    <w:p>
      <w:pPr>
        <w:pStyle w:val="BodyText"/>
      </w:pPr>
      <w:r>
        <w:rPr>
          <w:bCs/>
          <w:b/>
        </w:rPr>
        <w:t xml:space="preserve">彼相應法應知亦爾。</w:t>
      </w:r>
    </w:p>
    <w:p>
      <w:pPr>
        <w:pStyle w:val="BodyText"/>
      </w:pPr>
      <w:r>
        <w:t xml:space="preserve">一如於心。今此正義，不同安惠及小乘中正量部等，無所緣相，得名為緣；不同薩婆多等，許有「行相」，但取心外所緣，無心、心所自能緣故。</w:t>
      </w:r>
    </w:p>
    <w:p>
      <w:pPr>
        <w:pStyle w:val="BodyText"/>
      </w:pPr>
      <w:r>
        <w:rPr>
          <w:bCs/>
          <w:b/>
        </w:rPr>
        <w:t xml:space="preserve">似所緣相，說名「相分」；似能緣相，說名「見分」。</w:t>
      </w:r>
    </w:p>
    <w:p>
      <w:pPr>
        <w:pStyle w:val="BodyText"/>
      </w:pPr>
      <w:r>
        <w:t xml:space="preserve">此說能似攝於見、相。</w:t>
      </w:r>
    </w:p>
    <w:bookmarkEnd w:id="76"/>
    <w:bookmarkStart w:id="77" w:name="問若心心所無所緣相者何"/>
    <w:p>
      <w:pPr>
        <w:pStyle w:val="Heading1"/>
      </w:pPr>
      <w:r>
        <w:t xml:space="preserve">問：若心、心所無所緣相者何？</w:t>
      </w:r>
    </w:p>
    <w:p>
      <w:pPr>
        <w:pStyle w:val="FirstParagraph"/>
      </w:pPr>
      <w:r>
        <w:rPr>
          <w:bCs/>
          <w:b/>
        </w:rPr>
        <w:t xml:space="preserve">答：若心、心所無所緣相，應不能緣自所緣境，</w:t>
      </w:r>
    </w:p>
    <w:p>
      <w:pPr>
        <w:pStyle w:val="BodyText"/>
      </w:pPr>
      <w:r>
        <w:t xml:space="preserve">自下第二、正破安惠、正量部等。</w:t>
      </w:r>
    </w:p>
    <w:p>
      <w:pPr>
        <w:pStyle w:val="BodyText"/>
      </w:pPr>
      <w:r>
        <w:t xml:space="preserve">量言︰如緣青時，若心、心所上無所緣相貌，應不能緣當正起時，自心所緣之境。此立宗也。許無所緣相故，因也。如餘所不緣境，喻也。或如餘人境。</w:t>
      </w:r>
    </w:p>
    <w:p>
      <w:pPr>
        <w:pStyle w:val="BodyText"/>
      </w:pPr>
      <w:r>
        <w:t xml:space="preserve">又量︰我餘時緣聲等心，亦應緣今色，許無所緣相故，如今緣自青等之心。餘人亦爾。</w:t>
      </w:r>
    </w:p>
    <w:p>
      <w:pPr>
        <w:pStyle w:val="BodyText"/>
      </w:pPr>
      <w:r>
        <w:rPr>
          <w:bCs/>
          <w:b/>
        </w:rPr>
        <w:t xml:space="preserve">或應一一能緣一切，</w:t>
      </w:r>
    </w:p>
    <w:p>
      <w:pPr>
        <w:pStyle w:val="BodyText"/>
      </w:pPr>
      <w:r>
        <w:t xml:space="preserve">謂除所緣色，外諸餘法亦應為此緣色心緣，無所緣相故，如現自所緣色。他人亦爾。</w:t>
      </w:r>
    </w:p>
    <w:p>
      <w:pPr>
        <w:pStyle w:val="BodyText"/>
      </w:pPr>
      <w:r>
        <w:rPr>
          <w:bCs/>
          <w:b/>
        </w:rPr>
        <w:t xml:space="preserve">自境如餘，餘如自故。</w:t>
      </w:r>
    </w:p>
    <w:p>
      <w:pPr>
        <w:pStyle w:val="BodyText"/>
      </w:pPr>
      <w:r>
        <w:t xml:space="preserve">或自境如餘，境亦不緣；或餘境如自，境亦應緣。即此二喻，各通前量。或論中二量次第配之，初屬上，後屬下。</w:t>
      </w:r>
    </w:p>
    <w:p>
      <w:pPr>
        <w:pStyle w:val="BodyText"/>
      </w:pPr>
      <w:r>
        <w:t xml:space="preserve">此義意言︰緣此自境時，心上必有帶境之相，如鏡面上似面相生，方名所緣。不爾，便有如前說過。除正量等外，所餘部共大乘同。而「真如」無似境之相，如下所緣緣中自會。此破所緣無訖。</w:t>
      </w:r>
    </w:p>
    <w:p>
      <w:pPr>
        <w:pStyle w:val="BodyText"/>
      </w:pPr>
      <w:r>
        <w:t xml:space="preserve">次破無能緣見。然《佛地論》第三「四智三諍」但論「相分」有、無，不論「見分」，即與此別。</w:t>
      </w:r>
    </w:p>
    <w:p>
      <w:pPr>
        <w:pStyle w:val="BodyText"/>
      </w:pPr>
      <w:r>
        <w:t xml:space="preserve">下第九中，自當解釋。</w:t>
      </w:r>
    </w:p>
    <w:bookmarkEnd w:id="77"/>
    <w:bookmarkStart w:id="78" w:name="問若心心所無能緣相者何"/>
    <w:p>
      <w:pPr>
        <w:pStyle w:val="Heading1"/>
      </w:pPr>
      <w:r>
        <w:t xml:space="preserve">問：若心、心所無能緣相者何？</w:t>
      </w:r>
    </w:p>
    <w:p>
      <w:pPr>
        <w:pStyle w:val="FirstParagraph"/>
      </w:pPr>
      <w:r>
        <w:rPr>
          <w:bCs/>
          <w:b/>
        </w:rPr>
        <w:t xml:space="preserve">答：若心、心所無能緣相，應不能緣，如虛空等。</w:t>
      </w:r>
    </w:p>
    <w:p>
      <w:pPr>
        <w:pStyle w:val="BodyText"/>
      </w:pPr>
      <w:r>
        <w:t xml:space="preserve">心、心所法有能緣相。不爾，心等應非能緣，無能緣相故，如虛空等。</w:t>
      </w:r>
    </w:p>
    <w:p>
      <w:pPr>
        <w:pStyle w:val="BodyText"/>
      </w:pPr>
      <w:r>
        <w:rPr>
          <w:bCs/>
          <w:b/>
        </w:rPr>
        <w:t xml:space="preserve">或虛空，亦是能緣。</w:t>
      </w:r>
    </w:p>
    <w:p>
      <w:pPr>
        <w:pStyle w:val="BodyText"/>
      </w:pPr>
      <w:r>
        <w:t xml:space="preserve">此返難云︰汝虛空等，應是能緣，無能緣相故，如心、心所。</w:t>
      </w:r>
    </w:p>
    <w:p>
      <w:pPr>
        <w:pStyle w:val="BodyText"/>
      </w:pPr>
      <w:r>
        <w:t xml:space="preserve">古大乘師，即安惠等，既如是立二分俱無，論下自說。</w:t>
      </w:r>
    </w:p>
    <w:p>
      <w:pPr>
        <w:pStyle w:val="BodyText"/>
      </w:pPr>
      <w:r>
        <w:t xml:space="preserve">清辨亦云：若約勝義，諸法皆空，唯有虛偽，如幻化等；若約世俗，見、相俱有。許有外境，故非唯識。識離於境，有何體用？故知諸法有境無心。若言心等有緣作用，許有實作用，便非釋子，亦違聖教。</w:t>
      </w:r>
    </w:p>
    <w:p>
      <w:pPr>
        <w:pStyle w:val="BodyText"/>
      </w:pPr>
      <w:r>
        <w:t xml:space="preserve">今且違汝一切唯境，故能緣相決定是無。小乘諸師，此相皆有。此義意言︰心、心所生，必有能緣之相，如鏡必有能照之相。不爾，便有如前說過。不同外道、小乘有實作用，體仍非無。此中比量，准之可解。若爾，即鏡應名能緣。如下所緣緣中說。</w:t>
      </w:r>
    </w:p>
    <w:p>
      <w:pPr>
        <w:pStyle w:val="BodyText"/>
      </w:pPr>
      <w:r>
        <w:t xml:space="preserve">第一、別破正量部等；第二、別破清辨，合破安惠。下引經證。</w:t>
      </w:r>
    </w:p>
    <w:p>
      <w:pPr>
        <w:pStyle w:val="BodyText"/>
      </w:pPr>
      <w:r>
        <w:rPr>
          <w:bCs/>
          <w:b/>
        </w:rPr>
        <w:t xml:space="preserve">故心、心所必有二相。</w:t>
      </w:r>
    </w:p>
    <w:p>
      <w:pPr>
        <w:pStyle w:val="BodyText"/>
      </w:pPr>
      <w:r>
        <w:t xml:space="preserve">「故」者，因也，因前義說。</w:t>
      </w:r>
    </w:p>
    <w:p>
      <w:pPr>
        <w:pStyle w:val="BodyText"/>
      </w:pPr>
      <w:r>
        <w:rPr>
          <w:bCs/>
          <w:b/>
        </w:rPr>
        <w:t xml:space="preserve">如契經說：</w:t>
      </w:r>
    </w:p>
    <w:p>
      <w:pPr>
        <w:pStyle w:val="BodyText"/>
      </w:pPr>
      <w:r>
        <w:rPr>
          <w:bCs/>
          <w:b/>
        </w:rPr>
        <w:t xml:space="preserve">一切唯有覺，所覺義皆無，</w:t>
      </w:r>
    </w:p>
    <w:p>
      <w:pPr>
        <w:pStyle w:val="BodyText"/>
      </w:pPr>
      <w:r>
        <w:rPr>
          <w:bCs/>
          <w:b/>
        </w:rPr>
        <w:t xml:space="preserve">能覺所覺分，各自然而轉。</w:t>
      </w:r>
    </w:p>
    <w:p>
      <w:pPr>
        <w:pStyle w:val="BodyText"/>
      </w:pPr>
      <w:r>
        <w:t xml:space="preserve">引《厚嚴經》。上之二句明內心有，外境是無；下之二句明自內心，見、相二分有，謂即似能、所緣相是。「各自然而轉」者，謂見、「相分」各各自然，從其因緣和合而起，不必須待心外之境，或計大自在天之所作故，方乃得轉。今異於彼，說「自然」言。故緣龜毛，心影像起，此證有二分也。</w:t>
      </w:r>
    </w:p>
    <w:bookmarkEnd w:id="78"/>
    <w:bookmarkStart w:id="79" w:name="問執有離識有實境者何"/>
    <w:p>
      <w:pPr>
        <w:pStyle w:val="Heading1"/>
      </w:pPr>
      <w:r>
        <w:t xml:space="preserve">問：執有離識有實境者何？</w:t>
      </w:r>
    </w:p>
    <w:p>
      <w:pPr>
        <w:pStyle w:val="FirstParagraph"/>
      </w:pPr>
      <w:r>
        <w:rPr>
          <w:bCs/>
          <w:b/>
        </w:rPr>
        <w:t xml:space="preserve">答：執有離識所緣境者，彼說外境是所緣，「相分」名「行相」，「見分」名事，是心、心所自體相故。</w:t>
      </w:r>
    </w:p>
    <w:p>
      <w:pPr>
        <w:pStyle w:val="BodyText"/>
      </w:pPr>
      <w:r>
        <w:t xml:space="preserve">下解三分。於中有二︰初對十九部辨相差別，後申三分。此等即初。除大眾、正量外，皆是此也。</w:t>
      </w:r>
    </w:p>
    <w:p>
      <w:pPr>
        <w:pStyle w:val="BodyText"/>
      </w:pPr>
      <w:r>
        <w:t xml:space="preserve">又大眾部心得自緣，「見分」緣相，與此等同。自緣體者，則不如是。以緣自體，不須別起「行相」，以能緣見者為「行相」，所緣見為所緣及事。此等取境者，彼執心外之境是所緣。心上有似所緣之相，名「行相」，體即「見分」攝故。以大乘相、「見分」即彼宗立名，非是彼定許有見、「相分」名也。《觀所緣》云「帶彼相故」，即是「行相」，謂行於相。「見分」能緣，說名為事。「是心、心所自體相故」，是釋事義。不言自體事，言「自體相」者，簡大乘事，謂自證分。言自體事，便濫彼故。</w:t>
      </w:r>
    </w:p>
    <w:p>
      <w:pPr>
        <w:pStyle w:val="BodyText"/>
      </w:pPr>
      <w:r>
        <w:rPr>
          <w:bCs/>
          <w:b/>
        </w:rPr>
        <w:t xml:space="preserve">心與心所，同所依、緣，「行相」相似。</w:t>
      </w:r>
    </w:p>
    <w:p>
      <w:pPr>
        <w:pStyle w:val="BodyText"/>
      </w:pPr>
      <w:r>
        <w:t xml:space="preserve">心、心所同所依所緣，俱依一根，緣一境故。「「行相」相似」，俱有似境相。隨是青等「行相」各別，總相似故。雖受以領納為相，想以取像為相等，一一心、心所各有青等「行相」，故名為相似。</w:t>
      </w:r>
    </w:p>
    <w:p>
      <w:pPr>
        <w:pStyle w:val="BodyText"/>
      </w:pPr>
      <w:r>
        <w:rPr>
          <w:bCs/>
          <w:b/>
        </w:rPr>
        <w:t xml:space="preserve">事雖數等，而相各異，識、受、想等相各別故。</w:t>
      </w:r>
    </w:p>
    <w:p>
      <w:pPr>
        <w:pStyle w:val="BodyText"/>
      </w:pPr>
      <w:r>
        <w:t xml:space="preserve">識、受等體各是一故，而相狀別。識、受、想等體性、相狀各各別故。「行相」言「似」，不言「等」者，據相似故。相似、等義，無有差別。</w:t>
      </w:r>
    </w:p>
    <w:bookmarkEnd w:id="79"/>
    <w:bookmarkStart w:id="80" w:name="問達無離識所緣境者何"/>
    <w:p>
      <w:pPr>
        <w:pStyle w:val="Heading1"/>
      </w:pPr>
      <w:r>
        <w:t xml:space="preserve">問：達無離識所緣境者何？</w:t>
      </w:r>
    </w:p>
    <w:p>
      <w:pPr>
        <w:pStyle w:val="FirstParagraph"/>
      </w:pPr>
      <w:r>
        <w:rPr>
          <w:bCs/>
          <w:b/>
        </w:rPr>
        <w:t xml:space="preserve">答：達無離識所緣境者，則說「相分」是所緣，「見分」名「行相」，</w:t>
      </w:r>
    </w:p>
    <w:p>
      <w:pPr>
        <w:pStyle w:val="BodyText"/>
      </w:pPr>
      <w:r>
        <w:t xml:space="preserve">是大乘義，則說「相分」是所緣故。由無心外法，以小乘「行相」而為所緣，即是「相分」。彼宗說「相分」非是所緣，是能緣上所緣之相故。彼之「見分」自體事者，大乘名「行相」，能行於相故，所似即「相分」。</w:t>
      </w:r>
    </w:p>
    <w:p>
      <w:pPr>
        <w:pStyle w:val="BodyText"/>
      </w:pPr>
      <w:r>
        <w:rPr>
          <w:bCs/>
          <w:b/>
        </w:rPr>
        <w:t xml:space="preserve">相、見所依自體名事，即自證分。</w:t>
      </w:r>
    </w:p>
    <w:p>
      <w:pPr>
        <w:pStyle w:val="BodyText"/>
      </w:pPr>
      <w:r>
        <w:t xml:space="preserve">此二所依自體名事。言「所依」者，是依止義。謂相離見，無別條然各別自體。此二若無一總所依者，相離見應有。是二法故，如心與所，然無別體，但二功能，故應別有一所依體，起二用時，由有此體，故言「相、見自體名事，即自證分」。然小乘人心外有境，即以為所緣。大乘說無，故以彼小乘「行相」為大乘「相分」。大乘心得自緣，別立自體分，即以為事，故以「見分」名「行相」。即小乘事，體是「見分」，不立自證分，無返緣故。大、小二乘所說各別。</w:t>
      </w:r>
    </w:p>
    <w:bookmarkEnd w:id="80"/>
    <w:bookmarkStart w:id="81" w:name="問然彼難云刀不自割如何心能自緣別立自證分"/>
    <w:p>
      <w:pPr>
        <w:pStyle w:val="Heading1"/>
      </w:pPr>
      <w:r>
        <w:t xml:space="preserve">問：然彼難云：刀不自割，如何心能自緣，別立自證分？</w:t>
      </w:r>
    </w:p>
    <w:p>
      <w:pPr>
        <w:pStyle w:val="FirstParagraph"/>
      </w:pPr>
      <w:r>
        <w:rPr>
          <w:bCs/>
          <w:b/>
        </w:rPr>
        <w:t xml:space="preserve">答曰：此若無者，應不自憶心、心所法，如不曾更境，必不能憶故。</w:t>
      </w:r>
    </w:p>
    <w:p>
      <w:pPr>
        <w:pStyle w:val="BodyText"/>
      </w:pPr>
      <w:r>
        <w:t xml:space="preserve">謂無自體分，應不自憶心、心所法。所以者何？如不曾更境，必不能憶故。謂若曾未得之境，必不能憶。心昔、現在，曾不自緣，既過去已，如何能憶？此已滅心以不曾為「相分」緣故。我今雖不令為「相分」緣，然自證分緣故，如曾「相分」所更境故，今能憶之。</w:t>
      </w:r>
    </w:p>
    <w:p>
      <w:pPr>
        <w:pStyle w:val="BodyText"/>
      </w:pPr>
      <w:r>
        <w:t xml:space="preserve">量云︰今所思念過去不曾更心等，除宿命、他心智等，餘心一切皆應不能憶，不曾更故，如不曾更色等。</w:t>
      </w:r>
    </w:p>
    <w:p>
      <w:pPr>
        <w:pStyle w:val="BodyText"/>
      </w:pPr>
      <w:r>
        <w:t xml:space="preserve">卻證故知曾現在緣。《佛地》第三云「《集量論》說」，乃至「若不爾者，如不曾見，不應憶念」。</w:t>
      </w:r>
    </w:p>
    <w:p>
      <w:pPr>
        <w:pStyle w:val="BodyText"/>
      </w:pPr>
      <w:r>
        <w:rPr>
          <w:bCs/>
          <w:b/>
        </w:rPr>
        <w:t xml:space="preserve">心與心所，同所依根，所緣相似，「行相」各別，「了別」、領納等作用各異故。事雖數等，而相各異，識、受等體有差別故。</w:t>
      </w:r>
    </w:p>
    <w:p>
      <w:pPr>
        <w:pStyle w:val="BodyText"/>
      </w:pPr>
      <w:r>
        <w:t xml:space="preserve">然心、心所同所依根，其所緣相各各變別，故但相似，緣青「相分」皆變青故。事雖數等，而相各異，識、受等體有差別故。與小乘別。然《瑜伽》第一說「同一所緣，不同一「行相」」，據「了別」、領納各各不同故。「相分」雖不同，然極相似。如青為境，諸相俱青，相似名同。「見分」各異，雖俱是青，取像各異，故名不同「行相」。此中有「行相」與「見分」，雖各非一，各據義別。境據總故，名之為一。見據別故，名為相似。此卷論中，據實為言，故與《瑜伽》說不同也。</w:t>
      </w:r>
    </w:p>
    <w:p>
      <w:pPr>
        <w:pStyle w:val="BodyText"/>
      </w:pPr>
      <w:r>
        <w:t xml:space="preserve">又彼約疏所緣緣，此約親所緣緣。此心、心所許時、依同，所緣、事等，亦據所緣各相似義，非是相違。</w:t>
      </w:r>
    </w:p>
    <w:p>
      <w:pPr>
        <w:pStyle w:val="BodyText"/>
      </w:pPr>
      <w:r>
        <w:t xml:space="preserve">明三分中，次文第二、約三分等明心、心所。</w:t>
      </w:r>
    </w:p>
    <w:bookmarkEnd w:id="81"/>
    <w:bookmarkStart w:id="82" w:name="問云何-陳那菩薩所立三分"/>
    <w:p>
      <w:pPr>
        <w:pStyle w:val="Heading1"/>
      </w:pPr>
      <w:r>
        <w:t xml:space="preserve">問：云何 陳那菩薩所立三分？</w:t>
      </w:r>
    </w:p>
    <w:p>
      <w:pPr>
        <w:pStyle w:val="FirstParagraph"/>
      </w:pPr>
      <w:r>
        <w:rPr>
          <w:bCs/>
          <w:b/>
        </w:rPr>
        <w:t xml:space="preserve">答：然心、心所一一生時，以理推徵，各有三分：</w:t>
      </w:r>
    </w:p>
    <w:p>
      <w:pPr>
        <w:pStyle w:val="BodyText"/>
      </w:pPr>
      <w:r>
        <w:t xml:space="preserve">此即陳那菩薩依經立理，諸論共同。</w:t>
      </w:r>
    </w:p>
    <w:p>
      <w:pPr>
        <w:pStyle w:val="BodyText"/>
      </w:pPr>
      <w:r>
        <w:t xml:space="preserve">何須說三？</w:t>
      </w:r>
    </w:p>
    <w:p>
      <w:pPr>
        <w:pStyle w:val="BodyText"/>
      </w:pPr>
      <w:r>
        <w:rPr>
          <w:bCs/>
          <w:b/>
        </w:rPr>
        <w:t xml:space="preserve">所量、能量、量果別故，相、見必有所依體故。</w:t>
      </w:r>
    </w:p>
    <w:p>
      <w:pPr>
        <w:pStyle w:val="BodyText"/>
      </w:pPr>
      <w:r>
        <w:t xml:space="preserve">「相分」、「見分」、自體三種，即所、能量、量果別也，如次配之。</w:t>
      </w:r>
    </w:p>
    <w:p>
      <w:pPr>
        <w:pStyle w:val="BodyText"/>
      </w:pPr>
      <w:r>
        <w:t xml:space="preserve">如以尺丈量於物時，物為所量，尺為能量，解數之智，名為量果。</w:t>
      </w:r>
    </w:p>
    <w:p>
      <w:pPr>
        <w:pStyle w:val="BodyText"/>
      </w:pPr>
      <w:r>
        <w:t xml:space="preserve">心等量境，類亦應然，故立三種。</w:t>
      </w:r>
    </w:p>
    <w:p>
      <w:pPr>
        <w:pStyle w:val="BodyText"/>
      </w:pPr>
      <w:r>
        <w:t xml:space="preserve">若無自證分，相、見二分無所依事故，即成別體，心外有境。</w:t>
      </w:r>
    </w:p>
    <w:p>
      <w:pPr>
        <w:pStyle w:val="BodyText"/>
      </w:pPr>
      <w:r>
        <w:t xml:space="preserve">今言「有所依故」，離心無境，即一體也。</w:t>
      </w:r>
    </w:p>
    <w:p>
      <w:pPr>
        <w:pStyle w:val="BodyText"/>
      </w:pPr>
      <w:r>
        <w:rPr>
          <w:bCs/>
          <w:b/>
        </w:rPr>
        <w:t xml:space="preserve">如《集量論》伽他中說：似境相所量，能取相自證，即能量及果，此三體無別。</w:t>
      </w:r>
    </w:p>
    <w:p>
      <w:pPr>
        <w:pStyle w:val="BodyText"/>
      </w:pPr>
      <w:r>
        <w:t xml:space="preserve">相唯所量，見為能量，自證為量果。此頌意言︰今此三種，體是一識，不離識故，說之為唯；功能各別，故說言三。</w:t>
      </w:r>
    </w:p>
    <w:p>
      <w:pPr>
        <w:pStyle w:val="BodyText"/>
      </w:pPr>
      <w:r>
        <w:t xml:space="preserve">果是何義？成滿因義。「見分」緣相既為能量，能量無果，量境何益？如人量物，起量解也。小乘量果即是「見分」，「行相」為能量，外境為所量，與此稍別。然有六師，及敘陳那以前以後，量及量果體性不同，如《因明抄》說。《佛地論》中雖說三分，無頌引證，唯有長行。</w:t>
      </w:r>
    </w:p>
    <w:bookmarkEnd w:id="82"/>
    <w:bookmarkStart w:id="83" w:name="問云何-護法菩薩所立四分"/>
    <w:p>
      <w:pPr>
        <w:pStyle w:val="Heading1"/>
      </w:pPr>
      <w:r>
        <w:t xml:space="preserve">問：云何 護法菩薩所立四分？</w:t>
      </w:r>
    </w:p>
    <w:p>
      <w:pPr>
        <w:pStyle w:val="FirstParagraph"/>
      </w:pPr>
      <w:r>
        <w:rPr>
          <w:bCs/>
          <w:b/>
        </w:rPr>
        <w:t xml:space="preserve">答：又心、心所若細分別，應有四分，三分如前，復有第四證自證分。</w:t>
      </w:r>
    </w:p>
    <w:p>
      <w:pPr>
        <w:pStyle w:val="BodyText"/>
      </w:pPr>
      <w:r>
        <w:t xml:space="preserve">明四分中，自下第三、說有四分。</w:t>
      </w:r>
    </w:p>
    <w:p>
      <w:pPr>
        <w:pStyle w:val="BodyText"/>
      </w:pPr>
      <w:r>
        <w:t xml:space="preserve">於中有四︰</w:t>
      </w:r>
    </w:p>
    <w:p>
      <w:pPr>
        <w:pStyle w:val="BodyText"/>
      </w:pPr>
      <w:r>
        <w:t xml:space="preserve">初、立四理；</w:t>
      </w:r>
    </w:p>
    <w:p>
      <w:pPr>
        <w:pStyle w:val="BodyText"/>
      </w:pPr>
      <w:r>
        <w:t xml:space="preserve">二、分別之；</w:t>
      </w:r>
    </w:p>
    <w:p>
      <w:pPr>
        <w:pStyle w:val="BodyText"/>
      </w:pPr>
      <w:r>
        <w:t xml:space="preserve">三、引教成；</w:t>
      </w:r>
    </w:p>
    <w:p>
      <w:pPr>
        <w:pStyle w:val="BodyText"/>
      </w:pPr>
      <w:r>
        <w:t xml:space="preserve">四、釋頌意。</w:t>
      </w:r>
    </w:p>
    <w:p>
      <w:pPr>
        <w:pStyle w:val="BodyText"/>
      </w:pPr>
      <w:r>
        <w:t xml:space="preserve">下即初也。護法以後，方始立之。理極須然，如文可解，然諸經論唯多三分。</w:t>
      </w:r>
    </w:p>
    <w:p>
      <w:pPr>
        <w:pStyle w:val="BodyText"/>
      </w:pPr>
      <w:r>
        <w:rPr>
          <w:bCs/>
          <w:b/>
        </w:rPr>
        <w:t xml:space="preserve">此若無者，誰證第三？心分既同，應皆證故。</w:t>
      </w:r>
    </w:p>
    <w:p>
      <w:pPr>
        <w:pStyle w:val="BodyText"/>
      </w:pPr>
      <w:r>
        <w:t xml:space="preserve">此立理也。第三、第二心分既同，應立別有能證自分。</w:t>
      </w:r>
    </w:p>
    <w:p>
      <w:pPr>
        <w:pStyle w:val="BodyText"/>
      </w:pPr>
      <w:r>
        <w:t xml:space="preserve">量云︰第三分心應有能照之心，心分攝故，猶如「見分」。「見分」返此，或無能證。</w:t>
      </w:r>
    </w:p>
    <w:p>
      <w:pPr>
        <w:pStyle w:val="BodyText"/>
      </w:pPr>
      <w:r>
        <w:rPr>
          <w:bCs/>
          <w:b/>
        </w:rPr>
        <w:t xml:space="preserve">又自證分應無有果，諸能量者必有果故。</w:t>
      </w:r>
    </w:p>
    <w:p>
      <w:pPr>
        <w:pStyle w:val="BodyText"/>
      </w:pPr>
      <w:r>
        <w:t xml:space="preserve">答曰：「見分」為能量，第三為量果。若第三能量，立誰為量果？為量如前。</w:t>
      </w:r>
    </w:p>
    <w:p>
      <w:pPr>
        <w:pStyle w:val="BodyText"/>
      </w:pPr>
      <w:r>
        <w:t xml:space="preserve">彼若救云︰第二「見分」為第三果。</w:t>
      </w:r>
    </w:p>
    <w:p>
      <w:pPr>
        <w:pStyle w:val="BodyText"/>
      </w:pPr>
      <w:r>
        <w:rPr>
          <w:bCs/>
          <w:b/>
        </w:rPr>
        <w:t xml:space="preserve">不應「見分」是第三果，「見分」或時非量攝故，</w:t>
      </w:r>
    </w:p>
    <w:p>
      <w:pPr>
        <w:pStyle w:val="BodyText"/>
      </w:pPr>
      <w:r>
        <w:t xml:space="preserve">由此「見分」或時亦有非量攝故，不證第三。</w:t>
      </w:r>
    </w:p>
    <w:p>
      <w:pPr>
        <w:pStyle w:val="BodyText"/>
      </w:pPr>
      <w:r>
        <w:rPr>
          <w:bCs/>
          <w:b/>
        </w:rPr>
        <w:t xml:space="preserve">由此「見分」不證第三，證自體者必現量故。</w:t>
      </w:r>
    </w:p>
    <w:p>
      <w:pPr>
        <w:pStyle w:val="BodyText"/>
      </w:pPr>
      <w:r>
        <w:t xml:space="preserve">諸體自緣，皆證「自相」，果亦唯現。見緣「相分」，或量、非量，故不應言「見分」為果，不可非量法為現量果故；故不可「見分」或緣於相，是比、非量，返緣自證，復是現量。</w:t>
      </w:r>
    </w:p>
    <w:p>
      <w:pPr>
        <w:pStyle w:val="BodyText"/>
      </w:pPr>
      <w:r>
        <w:t xml:space="preserve">難曰︰「見分」緣相，或量或非量。一向現量，自證分以為果，何妨自證唯現量能量，亦得比量或非以為果？</w:t>
      </w:r>
    </w:p>
    <w:p>
      <w:pPr>
        <w:pStyle w:val="BodyText"/>
      </w:pPr>
      <w:r>
        <w:t xml:space="preserve">解曰︰現量，心自體；比、非量，果可唯現。比、非二種非證體，何得能為現量果？現量為比果，比不為現果。問答亦然。</w:t>
      </w:r>
    </w:p>
    <w:p>
      <w:pPr>
        <w:pStyle w:val="BodyText"/>
      </w:pPr>
      <w:r>
        <w:t xml:space="preserve">外內難、緣縛難，例亦然。見緣相為縛，自證應亦爾。是縛無失，然唯現量。如五識境縛，仍是現量收，證自體故，為是煩惱染汙相故，如末那章。</w:t>
      </w:r>
    </w:p>
    <w:p>
      <w:pPr>
        <w:pStyle w:val="BodyText"/>
      </w:pPr>
      <w:r>
        <w:t xml:space="preserve">夫證自體，必現量攝，故不可說「見分」緣相，或量、非量為自證果。不可「見分」一時之中為量、非量，以相違故。縱許「見分」或比、非量為第三果，亦不定故。現量為果，義即定故。一心之中相違，不可或量、非量，故立第四，義亦如前。</w:t>
      </w:r>
    </w:p>
    <w:bookmarkEnd w:id="83"/>
    <w:bookmarkStart w:id="84" w:name="問云何四分內外"/>
    <w:p>
      <w:pPr>
        <w:pStyle w:val="Heading1"/>
      </w:pPr>
      <w:r>
        <w:t xml:space="preserve">問：云何四分內外？</w:t>
      </w:r>
    </w:p>
    <w:p>
      <w:pPr>
        <w:pStyle w:val="FirstParagraph"/>
      </w:pPr>
      <w:r>
        <w:rPr>
          <w:bCs/>
          <w:b/>
        </w:rPr>
        <w:t xml:space="preserve">答：此四分中，前二是外，後二是內。</w:t>
      </w:r>
    </w:p>
    <w:p>
      <w:pPr>
        <w:pStyle w:val="BodyText"/>
      </w:pPr>
      <w:r>
        <w:t xml:space="preserve">下分別之。此釋「見分」若時現量，應為第三果難也。但由「見分」似外緣外，故名為外，非體是外，故此現量亦不緣三。後二名內，體是內，緣內故。</w:t>
      </w:r>
    </w:p>
    <w:p>
      <w:pPr>
        <w:pStyle w:val="BodyText"/>
      </w:pPr>
      <w:r>
        <w:rPr>
          <w:bCs/>
          <w:b/>
        </w:rPr>
        <w:t xml:space="preserve">初唯所緣，後三通二。</w:t>
      </w:r>
    </w:p>
    <w:p>
      <w:pPr>
        <w:pStyle w:val="BodyText"/>
      </w:pPr>
      <w:r>
        <w:t xml:space="preserve">其義可知。縱緣於心，以心為相，亦唯所緣，「相分」之心不能緣故。</w:t>
      </w:r>
    </w:p>
    <w:bookmarkEnd w:id="84"/>
    <w:bookmarkStart w:id="85" w:name="問見分緣外從境名外見分緣唯所緣從唯所緣名所緣"/>
    <w:p>
      <w:pPr>
        <w:pStyle w:val="Heading1"/>
      </w:pPr>
      <w:r>
        <w:t xml:space="preserve">問︰「見分」緣外，從境名外，「見分」緣唯所緣，從唯所緣名所緣？</w:t>
      </w:r>
    </w:p>
    <w:p>
      <w:pPr>
        <w:pStyle w:val="FirstParagraph"/>
      </w:pPr>
      <w:r>
        <w:t xml:space="preserve">答曰︰此義亦可然。此文影顯，故無有失。為色等難，皆應准思。今意欲顯由見緣外，不得返緣，立第四分，故立外名，理實非外。</w:t>
      </w:r>
    </w:p>
    <w:p>
      <w:pPr>
        <w:pStyle w:val="BodyText"/>
      </w:pPr>
      <w:r>
        <w:t xml:space="preserve">因論生論，自證緣見，應「相分」心不能緣慮，所緣心故，如「相分」心。</w:t>
      </w:r>
    </w:p>
    <w:p>
      <w:pPr>
        <w:pStyle w:val="BodyText"/>
      </w:pPr>
      <w:r>
        <w:t xml:space="preserve">此義不然。</w:t>
      </w:r>
    </w:p>
    <w:p>
      <w:pPr>
        <w:pStyle w:val="BodyText"/>
      </w:pPr>
      <w:r>
        <w:t xml:space="preserve">自證緣見，一能緣上，義別分故。若為「相分」心，必非一能緣體故，或別人心，或前後心。由此必非能緣性故。「見分」等心，故能緣慮，相心不然。謂第二分以第三為果，自為能量。第三緣見，以第四為果，能量可知。</w:t>
      </w:r>
    </w:p>
    <w:bookmarkEnd w:id="85"/>
    <w:bookmarkStart w:id="86" w:name="問緣第四時以誰為果"/>
    <w:p>
      <w:pPr>
        <w:pStyle w:val="Heading1"/>
      </w:pPr>
      <w:r>
        <w:t xml:space="preserve">問：緣第四時，以誰為果？</w:t>
      </w:r>
    </w:p>
    <w:p>
      <w:pPr>
        <w:pStyle w:val="FirstParagraph"/>
      </w:pPr>
      <w:r>
        <w:t xml:space="preserve">答曰：不可即以第四為果。如緣「見分」，「見分」非果，此義應思。即以所緣第四為果，第四緣第三為果，例此同故，功能應爾。若更立者，過無窮故。唯爾所者，分限足故。如無色界，本識「見分」緣「種子」等，更無餘相，「種子」搏附識自體分，即以自證為「相分」緣，緣彼種故。然不緣彼自體分上能緣功能，過如前說。仍以第三自證為果，此例應同。</w:t>
      </w:r>
    </w:p>
    <w:p>
      <w:pPr>
        <w:pStyle w:val="BodyText"/>
      </w:pPr>
      <w:r>
        <w:rPr>
          <w:bCs/>
          <w:b/>
        </w:rPr>
        <w:t xml:space="preserve">謂第二分但緣第一，或量、非量，或現或比；</w:t>
      </w:r>
    </w:p>
    <w:p>
      <w:pPr>
        <w:pStyle w:val="BodyText"/>
      </w:pPr>
      <w:r>
        <w:t xml:space="preserve">「見分」外緣，故量不定。</w:t>
      </w:r>
    </w:p>
    <w:p>
      <w:pPr>
        <w:pStyle w:val="BodyText"/>
      </w:pPr>
      <w:r>
        <w:rPr>
          <w:bCs/>
          <w:b/>
        </w:rPr>
        <w:t xml:space="preserve">第三能緣第二、第四；證自證分唯緣第三，非第二者，以無用故。</w:t>
      </w:r>
    </w:p>
    <w:p>
      <w:pPr>
        <w:pStyle w:val="BodyText"/>
      </w:pPr>
      <w:r>
        <w:t xml:space="preserve">其第三分，前緣第二，卻緣第四。第四前緣第三，何不通緣第二？非第二者，以無用故。設許得緣，涉重緣過。以無用故，或無緣彼之用，不說緣之。如自證分不緣於相，能緣各有分限可得故。然第三分得緣第四，現量等定，復不緣外。佛即不爾。</w:t>
      </w:r>
    </w:p>
    <w:p>
      <w:pPr>
        <w:pStyle w:val="BodyText"/>
      </w:pPr>
      <w:r>
        <w:rPr>
          <w:bCs/>
          <w:b/>
        </w:rPr>
        <w:t xml:space="preserve">第三、第四皆現量攝。故心、心所，四分合成，具所、能緣，無無窮過。非即非離，唯識理成。</w:t>
      </w:r>
    </w:p>
    <w:p>
      <w:pPr>
        <w:pStyle w:val="BodyText"/>
      </w:pPr>
      <w:r>
        <w:t xml:space="preserve">三、四二分由取自體，故現量攝。具所、能緣，恒但四分，不減不增，無無窮過。</w:t>
      </w:r>
    </w:p>
    <w:p>
      <w:pPr>
        <w:pStyle w:val="BodyText"/>
      </w:pPr>
      <w:r>
        <w:t xml:space="preserve">此中有難︰如得及生，得得非得，生生非生法，不立第四得及生，何妨「見分」緣相及自證，不立第四分？</w:t>
      </w:r>
    </w:p>
    <w:p>
      <w:pPr>
        <w:pStyle w:val="BodyText"/>
      </w:pPr>
      <w:r>
        <w:t xml:space="preserve">此不應然。此能緣慮有量定故。彼但成就生長功能，非緣慮法，無量相違。據功能別，名為「非即」；四用一體，名為「非離」。又說四分能、所緣異，不可言即；無別種生，一體用異，故名非離。</w:t>
      </w:r>
    </w:p>
    <w:bookmarkEnd w:id="86"/>
    <w:bookmarkStart w:id="87" w:name="問何故說眾生心性二分合成"/>
    <w:p>
      <w:pPr>
        <w:pStyle w:val="Heading1"/>
      </w:pPr>
      <w:r>
        <w:t xml:space="preserve">問：何故說眾生心性二分合成？</w:t>
      </w:r>
    </w:p>
    <w:p>
      <w:pPr>
        <w:pStyle w:val="FirstParagraph"/>
      </w:pPr>
      <w:r>
        <w:rPr>
          <w:bCs/>
          <w:b/>
        </w:rPr>
        <w:t xml:space="preserve">答：是故，契經伽他中說：眾生心二性，內外一切分，所取能取纏，見種種差別。</w:t>
      </w:r>
    </w:p>
    <w:p>
      <w:pPr>
        <w:pStyle w:val="BodyText"/>
      </w:pPr>
      <w:r>
        <w:t xml:space="preserve">下引教成。</w:t>
      </w:r>
    </w:p>
    <w:p>
      <w:pPr>
        <w:pStyle w:val="BodyText"/>
      </w:pPr>
      <w:r>
        <w:t xml:space="preserve">《佛地論》有，即《厚嚴經》謂即內、外二性。此內、外一切分皆有所取、能取纏繞，故有四分。</w:t>
      </w:r>
    </w:p>
    <w:p>
      <w:pPr>
        <w:pStyle w:val="BodyText"/>
      </w:pPr>
      <w:r>
        <w:rPr>
          <w:bCs/>
          <w:b/>
        </w:rPr>
        <w:t xml:space="preserve">此頌意說：</w:t>
      </w:r>
    </w:p>
    <w:p>
      <w:pPr>
        <w:pStyle w:val="BodyText"/>
      </w:pPr>
      <w:r>
        <w:rPr>
          <w:bCs/>
          <w:b/>
        </w:rPr>
        <w:t xml:space="preserve">眾生心性，二分合成，若內若外，皆有所取、能取纏縛。見有種種，或量、非量，或現或比，多分差別。此中見者，是「見分」故。</w:t>
      </w:r>
    </w:p>
    <w:p>
      <w:pPr>
        <w:pStyle w:val="BodyText"/>
      </w:pPr>
      <w:r>
        <w:t xml:space="preserve">下釋頌意。此四分中，相、見名外，見緣外故；三、四名內，證自體故。唯「見分」有種種差別，或量、非量。既言「見分」或非、比故，別立第四。此唯眾生四分，故言「纏縛」，相及麤重，二縛具故。「無漏」心等，雖有四分，而非纏縛。</w:t>
      </w:r>
    </w:p>
    <w:bookmarkEnd w:id="87"/>
    <w:bookmarkStart w:id="88" w:name="問如諸佛及因五八識等唯現量者應但三分見分即得為三果故"/>
    <w:p>
      <w:pPr>
        <w:pStyle w:val="Heading1"/>
      </w:pPr>
      <w:r>
        <w:t xml:space="preserve">問︰如諸佛及因五、八識等，唯現量者，應但三分，「見分」即得為三果故。</w:t>
      </w:r>
    </w:p>
    <w:p>
      <w:pPr>
        <w:pStyle w:val="FirstParagraph"/>
      </w:pPr>
      <w:r>
        <w:t xml:space="preserve">答︰此不然，外、內定故。「見分」緣外，用外也，不得復為緣內果故，一心「見分」用，不得通緣內外法故。雖緣「真如」，「真如」非外，以「見分」用外故，亦不得緣。</w:t>
      </w:r>
    </w:p>
    <w:p>
      <w:pPr>
        <w:pStyle w:val="BodyText"/>
      </w:pPr>
      <w:r>
        <w:t xml:space="preserve">若爾，內心應非外果。此義如量，義准可知。</w:t>
      </w:r>
    </w:p>
    <w:p>
      <w:pPr>
        <w:pStyle w:val="BodyText"/>
      </w:pPr>
      <w:r>
        <w:rPr>
          <w:bCs/>
          <w:b/>
        </w:rPr>
        <w:t xml:space="preserve">如是四分，或攝為三，第四攝入自證分故；</w:t>
      </w:r>
    </w:p>
    <w:p>
      <w:pPr>
        <w:pStyle w:val="BodyText"/>
      </w:pPr>
      <w:r>
        <w:t xml:space="preserve">解四分中，自下第四、解立一分。先以義攝，次引頌成，後總指例。如《集量》頌，或攝為三。果體一故，攝四入三。</w:t>
      </w:r>
    </w:p>
    <w:p>
      <w:pPr>
        <w:pStyle w:val="BodyText"/>
      </w:pPr>
      <w:r>
        <w:rPr>
          <w:bCs/>
          <w:b/>
        </w:rPr>
        <w:t xml:space="preserve">或攝為二，後三俱是能緣性故，皆「見分」攝，此言見者，是能緣義；</w:t>
      </w:r>
    </w:p>
    <w:p>
      <w:pPr>
        <w:pStyle w:val="BodyText"/>
      </w:pPr>
      <w:r>
        <w:t xml:space="preserve">如初所引《厚嚴經》頌，能緣體一，三攝為見。《攝論》唯二，亦攝入見。此言見者，能緣境義，通心、心所，非推求義。推求義者，唯惠能故。</w:t>
      </w:r>
    </w:p>
    <w:p>
      <w:pPr>
        <w:pStyle w:val="BodyText"/>
      </w:pPr>
      <w:r>
        <w:rPr>
          <w:bCs/>
          <w:b/>
        </w:rPr>
        <w:t xml:space="preserve">或攝為一，體無別故。如《入楞伽》伽他中說：由自心執著，心似外境轉，彼所見非有，是故說唯心。</w:t>
      </w:r>
    </w:p>
    <w:p>
      <w:pPr>
        <w:pStyle w:val="BodyText"/>
      </w:pPr>
      <w:r>
        <w:t xml:space="preserve">如第十卷《楞伽經》說。此頌意言︰外境無故，唯有一心。由執著故，似外境轉，定無外境，許有自心，不離心故，總名一識。心所，與心相應；色法，心之所變；「真如」，識之實性；四分，識義用分。此上四類，各一別義，又皆不離識，故並名唯。「無漏」「種子」但具一義，謂不離識，故說名「唯」。</w:t>
      </w:r>
    </w:p>
    <w:p>
      <w:pPr>
        <w:pStyle w:val="BodyText"/>
      </w:pPr>
      <w:r>
        <w:t xml:space="preserve">舊頌云︰「虛妄取自心，是故心現在，外法無可見，是故說唯心。」</w:t>
      </w:r>
    </w:p>
    <w:bookmarkEnd w:id="88"/>
    <w:bookmarkStart w:id="89" w:name="問云何說唯一心"/>
    <w:p>
      <w:pPr>
        <w:pStyle w:val="Heading1"/>
      </w:pPr>
      <w:r>
        <w:t xml:space="preserve">問：云何說唯一心？</w:t>
      </w:r>
    </w:p>
    <w:p>
      <w:pPr>
        <w:pStyle w:val="FirstParagraph"/>
      </w:pPr>
      <w:r>
        <w:rPr>
          <w:bCs/>
          <w:b/>
        </w:rPr>
        <w:t xml:space="preserve">答：如是處處說唯一心。</w:t>
      </w:r>
    </w:p>
    <w:p>
      <w:pPr>
        <w:pStyle w:val="BodyText"/>
      </w:pPr>
      <w:r>
        <w:t xml:space="preserve">答曰：此指例也。諸師因此執諸有情唯有一識，此義非也，至下當知。今此即是例《十地》等一心之文。三界唯爾心，離一心外，無別法故。</w:t>
      </w:r>
    </w:p>
    <w:p>
      <w:pPr>
        <w:pStyle w:val="BodyText"/>
      </w:pPr>
      <w:r>
        <w:rPr>
          <w:bCs/>
          <w:b/>
        </w:rPr>
        <w:t xml:space="preserve">此一心言，亦攝心所。</w:t>
      </w:r>
    </w:p>
    <w:p>
      <w:pPr>
        <w:pStyle w:val="BodyText"/>
      </w:pPr>
      <w:r>
        <w:t xml:space="preserve">此頌非唯一心，如境更無異物，亦有心所。如言王者，亦攝臣故。</w:t>
      </w:r>
    </w:p>
    <w:p>
      <w:pPr>
        <w:pStyle w:val="BodyText"/>
      </w:pPr>
      <w:r>
        <w:rPr>
          <w:bCs/>
          <w:b/>
        </w:rPr>
        <w:t xml:space="preserve">故識「行相」即是「了別」，「了別」即是識之「見分」。</w:t>
      </w:r>
    </w:p>
    <w:p>
      <w:pPr>
        <w:pStyle w:val="BodyText"/>
      </w:pPr>
      <w:r>
        <w:t xml:space="preserve">自下辨「行相」中，大文第三、總結。「故識「行相」即是「了別」」，卻結頌中「了」一字也。此「了別」體即是「第八識」之「見分」，歸本所明。然安惠立唯一分，難陀立二分，陳那立三分，護法立四分。今此論文，護法菩薩依四教理，說四差別，俱依他性，非安惠等諸師知見。</w:t>
      </w:r>
    </w:p>
    <w:p>
      <w:pPr>
        <w:pStyle w:val="BodyText"/>
      </w:pPr>
      <w:r>
        <w:t xml:space="preserve">此四分相望為所緣，各為自證及「行相」者，所緣可知，遂難說者，第四名「行相」，第三名所緣，亦名自體，能緣自體故，不可以「見分」為自體，不緣第四故。如第三為「行相」，第二名所緣，第四名自體，能緣第三，以能緣法為自體故。</w:t>
      </w:r>
    </w:p>
    <w:p>
      <w:pPr>
        <w:pStyle w:val="BodyText"/>
      </w:pPr>
      <w:r>
        <w:t xml:space="preserve">又第三分為「行相」，緣第四時，第四為所緣，所緣即自體。如四緣第三，返覆理齊故。第三為自體，「見分」為「行相」，「相分」為所緣，如前已辨。</w:t>
      </w:r>
    </w:p>
    <w:p>
      <w:pPr>
        <w:pStyle w:val="BodyText"/>
      </w:pPr>
      <w:r>
        <w:t xml:space="preserve">又難云︰第二量、非量，餘之二分是現量；第二染、非染，餘之二分定非染。又量、非量殊，苦、樂、捨應異。又「見分」解、非解，餘二定皆解。餘一切法，准難可知。</w:t>
      </w:r>
    </w:p>
    <w:p>
      <w:pPr>
        <w:pStyle w:val="BodyText"/>
      </w:pPr>
      <w:r>
        <w:t xml:space="preserve">又心若自緣，即有因、果，能、所作，能、所成，能、所引，能、所生，能、所屬，能、所縛，能、所相，能、所覺，無差別過失。亦不應言二緣生識，三和合生識，識亦生識故。亦不應立有邪見心，以邪見心自知邪故。亦不應言惡心遍體皆是不善，以自知心是不善故，此為正智，非邪惡故。其四念住亦應無別，以身等念住即法念住等故。又四諦智應無差別，以苦智等即成道智等故。又宿住智亦應不成，知現在故。他心智亦爾，以自知故。又若知他如知自者，知他應是邪，謂他為自故。知自如他，反難亦爾。又用二故，體應非一，如燈自照，其喻不成，喻無能緣等，心有能緣等故。即有因法「自相」相違，喻所立不成過。又燈若性照，更何須照？若非明者，應非能照，體應是闇。諸如是等種種妨難，更應思擇，次第解之。</w:t>
      </w:r>
    </w:p>
    <w:p>
      <w:pPr>
        <w:pStyle w:val="BodyText"/>
      </w:pPr>
      <w:r>
        <w:t xml:space="preserve">然《佛地》第三有解燈照難，餘難無解。然他界、無為、「無漏」緣等，依「見分」說，非自證分。又以堅執名非量，非比非親證名非量。自證於境雖是邪見，親證自體故，不作邪正等解。故前諸難，理皆不成。如五識中，貪、嗔等惑雖染，仍現量。由他引，故成染；親得，故現量攝。</w:t>
      </w:r>
    </w:p>
    <w:p>
      <w:pPr>
        <w:pStyle w:val="BodyText"/>
      </w:pPr>
      <w:r>
        <w:t xml:space="preserve">於四分中，八識、三惠、三量、「因果」，諸門分別，皆如別章。</w:t>
      </w:r>
    </w:p>
    <w:p>
      <w:pPr>
        <w:pStyle w:val="BodyText"/>
      </w:pPr>
      <w:r>
        <w:t xml:space="preserve">上來已廣解「行相」訖。下廣所緣。於中有三︰初外境，次內境，後料簡。初中有二︰初總解釋，後諸師說。</w:t>
      </w:r>
    </w:p>
    <w:bookmarkEnd w:id="89"/>
    <w:bookmarkStart w:id="90" w:name="問云何處者"/>
    <w:p>
      <w:pPr>
        <w:pStyle w:val="Heading1"/>
      </w:pPr>
      <w:r>
        <w:t xml:space="preserve">問：云何「處」者？</w:t>
      </w:r>
    </w:p>
    <w:p>
      <w:pPr>
        <w:pStyle w:val="FirstParagraph"/>
      </w:pPr>
      <w:r>
        <w:rPr>
          <w:bCs/>
          <w:b/>
        </w:rPr>
        <w:t xml:space="preserve">答：所言處者，謂異熟識由共相種成熟力故，變似色等器世間相，即外大種及所造色。</w:t>
      </w:r>
    </w:p>
    <w:p>
      <w:pPr>
        <w:pStyle w:val="BodyText"/>
      </w:pPr>
      <w:r>
        <w:t xml:space="preserve">此義意言︰由自「種子」為因緣故，本識變為器世間相，唯外非情。此即能造及所造色在外處故，言外大種，非心外法。且諸「種子」總有二種︰</w:t>
      </w:r>
    </w:p>
    <w:p>
      <w:pPr>
        <w:pStyle w:val="BodyText"/>
      </w:pPr>
      <w:r>
        <w:t xml:space="preserve">一、是共相；</w:t>
      </w:r>
    </w:p>
    <w:p>
      <w:pPr>
        <w:pStyle w:val="BodyText"/>
      </w:pPr>
      <w:r>
        <w:t xml:space="preserve">二、不共相。</w:t>
      </w:r>
    </w:p>
    <w:p>
      <w:pPr>
        <w:pStyle w:val="BodyText"/>
      </w:pPr>
      <w:r>
        <w:rPr>
          <w:iCs/>
          <w:i/>
        </w:rPr>
        <w:t xml:space="preserve">何者為共相？多人所感故。雖知人人所變各別，名為唯識，然有相似共受用義，說名共相。實非自變，他能用之。若能用者，此即名緣心外法故。然我此物為增上緣，令多人可共受用，名共相，如山河等。</w:t>
      </w:r>
    </w:p>
    <w:p>
      <w:pPr>
        <w:pStyle w:val="BodyText"/>
      </w:pPr>
      <w:r>
        <w:rPr>
          <w:iCs/>
          <w:i/>
        </w:rPr>
        <w:t xml:space="preserve">不共相者，若唯識理，唯自心變，名不共物。一切皆是他變，是他物，自不能用，亦名不共相。然今但約自身能用，他不得用，名為不共，如奴婢等。</w:t>
      </w:r>
    </w:p>
    <w:p>
      <w:pPr>
        <w:pStyle w:val="BodyText"/>
      </w:pPr>
      <w:r>
        <w:t xml:space="preserve">然依諸教，共、不共中總分為四。且如《瑜伽》六十六卷，共中有二︰</w:t>
      </w:r>
    </w:p>
    <w:p>
      <w:pPr>
        <w:pStyle w:val="BodyText"/>
      </w:pPr>
      <w:r>
        <w:t xml:space="preserve">一、共中共，如山河等，非唯一趣用，他趣不能用。</w:t>
      </w:r>
    </w:p>
    <w:p>
      <w:pPr>
        <w:pStyle w:val="BodyText"/>
      </w:pPr>
      <w:r>
        <w:t xml:space="preserve">二、共中不共，如己田宅，及鬼等所見猛火等物，人見為水，餘趣餘人不能用故。餘房、衣等，准此可知，如下廣解。</w:t>
      </w:r>
    </w:p>
    <w:p>
      <w:pPr>
        <w:pStyle w:val="BodyText"/>
      </w:pPr>
      <w:r>
        <w:t xml:space="preserve">有根身處不共相中亦有二種︰</w:t>
      </w:r>
    </w:p>
    <w:p>
      <w:pPr>
        <w:pStyle w:val="BodyText"/>
      </w:pPr>
      <w:r>
        <w:t xml:space="preserve">一、不共中不共，如眼等根，唯自識依用，非他依用故。</w:t>
      </w:r>
    </w:p>
    <w:p>
      <w:pPr>
        <w:pStyle w:val="BodyText"/>
      </w:pPr>
      <w:r>
        <w:t xml:space="preserve">二、不共中共，如自扶根塵，他亦受用故，根即不爾。</w:t>
      </w:r>
    </w:p>
    <w:p>
      <w:pPr>
        <w:pStyle w:val="BodyText"/>
      </w:pPr>
      <w:r>
        <w:t xml:space="preserve">下文難言：雖亦變他根，自識不能依他根故，由此但名不共中不共。今據正義，不取五根為不共中共。既有此四，即至下文，一一配屬。此中，「處」言「共相種」者，即共中共。</w:t>
      </w:r>
    </w:p>
    <w:bookmarkEnd w:id="90"/>
    <w:bookmarkStart w:id="91" w:name="問曰且如色中形影假法第八緣不"/>
    <w:p>
      <w:pPr>
        <w:pStyle w:val="Heading1"/>
      </w:pPr>
      <w:r>
        <w:t xml:space="preserve">問曰︰且如色中形、影假法，第八緣不？</w:t>
      </w:r>
    </w:p>
    <w:p>
      <w:pPr>
        <w:pStyle w:val="FirstParagraph"/>
      </w:pPr>
      <w:r>
        <w:t xml:space="preserve">答曰︰不緣，如所造觸。若緣，但緣本實物者，即觸處中第八所變，唯能造，非所造，以無體故，但緣著彼，俱有四大故。此由四大實不造觸處，以果假故，但有造五根、四塵、四大。緣長等時，并緣青等，更不別緣離青等外別有長等，非如意識，別得緣假。此無別體，不可緣故，瓶、盆亦爾。</w:t>
      </w:r>
    </w:p>
    <w:p>
      <w:pPr>
        <w:pStyle w:val="BodyText"/>
      </w:pPr>
      <w:r>
        <w:t xml:space="preserve">即是若變為大小時，但隨彼青等大小而緣，非別有長等。若從本實說，亦得緣長等。由此，准觸處，亦應作是說。然所造觸是四大種分位差別，緣所造時，即緣四大，假依實故，如長等同。</w:t>
      </w:r>
    </w:p>
    <w:p>
      <w:pPr>
        <w:pStyle w:val="BodyText"/>
      </w:pPr>
      <w:r>
        <w:rPr>
          <w:bCs/>
          <w:b/>
        </w:rPr>
        <w:t xml:space="preserve">雖諸有情所變各別，而相相似，處所無異，如眾燈明，各遍似一。</w:t>
      </w:r>
    </w:p>
    <w:p>
      <w:pPr>
        <w:pStyle w:val="BodyText"/>
      </w:pPr>
      <w:r>
        <w:t xml:space="preserve">此釋共果同在一處，不相障礙。謂外器相，如小室中眾多燈明，共在一室，各各遍，一一自別，而相相似，處所無異。此如何知各各別也？一燈去時，其光尚遍。若共為一，是則應將一燈去已，餘明不遍。又相涉入，不相隔礙，故見似一。置多燈已，人影多故。</w:t>
      </w:r>
    </w:p>
    <w:bookmarkEnd w:id="91"/>
    <w:bookmarkStart w:id="92" w:name="X732e20b2e43c23bf71eff586ac242343a8e5d8a"/>
    <w:p>
      <w:pPr>
        <w:pStyle w:val="Heading1"/>
      </w:pPr>
      <w:r>
        <w:t xml:space="preserve">問曰︰若爾，且如一人心上木石，更互相隔，以是障礙有對法故，何故眾多各變山河及大地等，不相障隔，同在一處？</w:t>
      </w:r>
    </w:p>
    <w:p>
      <w:pPr>
        <w:pStyle w:val="FirstParagraph"/>
      </w:pPr>
      <w:r>
        <w:t xml:space="preserve">答︰由業相似、不相似故，亦由自心礙、不礙故。五十四說「諸有對法同處一處，而非無對」者，由隨順轉，相順生故。又由如是種類之業增上所感，一切色者，一切色根共受用故，乃至廣說。彼雖說四塵等與此相似，如山河等業，眾人並相似，及心於上共用無礙，故不相障。一心上木等，所感業各別，及心受用自有礙故，遂令相隔。</w:t>
      </w:r>
    </w:p>
    <w:bookmarkEnd w:id="92"/>
    <w:bookmarkStart w:id="93" w:name="問曰若爾多人共感木等何故亦互相礙"/>
    <w:p>
      <w:pPr>
        <w:pStyle w:val="Heading1"/>
      </w:pPr>
      <w:r>
        <w:t xml:space="preserve">問曰︰若爾，多人共感木等，何故亦互相礙？</w:t>
      </w:r>
    </w:p>
    <w:p>
      <w:pPr>
        <w:pStyle w:val="FirstParagraph"/>
      </w:pPr>
      <w:r>
        <w:t xml:space="preserve">答︰彼不礙他心上者，但礙自者，如心上燈明，百千不礙，與明相違。無始於中，有礙、不礙故，此義應思。</w:t>
      </w:r>
    </w:p>
    <w:bookmarkEnd w:id="93"/>
    <w:bookmarkStart w:id="94" w:name="問誰異熟識變為此相"/>
    <w:p>
      <w:pPr>
        <w:pStyle w:val="Heading1"/>
      </w:pPr>
      <w:r>
        <w:t xml:space="preserve">問：誰異熟識變為此相？</w:t>
      </w:r>
    </w:p>
    <w:p>
      <w:pPr>
        <w:pStyle w:val="FirstParagraph"/>
      </w:pPr>
      <w:r>
        <w:t xml:space="preserve">答曰：下諸師說。初問後答。此為問也。雖知處所本識所緣，「誰異熟識變為此相」，問能變者。《瑜伽》等說於外器皆無差別，於上界等為是誰緣？故今問也。為凡為聖？為此趣，為他趣？為自界，為他界？為自地，為他地？為唯自變，為他亦變？</w:t>
      </w:r>
    </w:p>
    <w:p>
      <w:pPr>
        <w:pStyle w:val="BodyText"/>
      </w:pPr>
      <w:r>
        <w:t xml:space="preserve">自下護法菩薩假敘三計，初同月藏。</w:t>
      </w:r>
    </w:p>
    <w:p>
      <w:pPr>
        <w:pStyle w:val="BodyText"/>
      </w:pPr>
      <w:r>
        <w:rPr>
          <w:bCs/>
          <w:b/>
        </w:rPr>
        <w:t xml:space="preserve">有義：一切。所以者何？如契經說：「一切有情業增上力共所起故。」</w:t>
      </w:r>
    </w:p>
    <w:p>
      <w:pPr>
        <w:pStyle w:val="BodyText"/>
      </w:pPr>
      <w:r>
        <w:t xml:space="preserve">此言「一切」，即通凡聖、五趣有情、自他界地、己及外身。何以知者？契經說故，即《立世經》。</w:t>
      </w:r>
    </w:p>
    <w:p>
      <w:pPr>
        <w:pStyle w:val="BodyText"/>
      </w:pPr>
      <w:r>
        <w:t xml:space="preserve">第二、破云。</w:t>
      </w:r>
    </w:p>
    <w:p>
      <w:pPr>
        <w:pStyle w:val="BodyText"/>
      </w:pPr>
      <w:r>
        <w:rPr>
          <w:bCs/>
          <w:b/>
        </w:rPr>
        <w:t xml:space="preserve">有義：若爾，諸佛菩薩應實變為此雜穢土，</w:t>
      </w:r>
    </w:p>
    <w:p>
      <w:pPr>
        <w:pStyle w:val="BodyText"/>
      </w:pPr>
      <w:r>
        <w:t xml:space="preserve">護法菩薩假為別義，難破月藏，無別師說。諸佛菩薩若化變為，我所不諱；若實變為，即違理教，雜穢「種子」久已亡故。螺髻梵王等，亦是此類，舉佛菩薩，且論勝者。</w:t>
      </w:r>
    </w:p>
    <w:p>
      <w:pPr>
        <w:pStyle w:val="BodyText"/>
      </w:pPr>
      <w:r>
        <w:rPr>
          <w:bCs/>
          <w:b/>
        </w:rPr>
        <w:t xml:space="preserve">諸異生等應實變為他方此界諸淨妙土。</w:t>
      </w:r>
    </w:p>
    <w:p>
      <w:pPr>
        <w:pStyle w:val="BodyText"/>
      </w:pPr>
      <w:r>
        <w:t xml:space="preserve">此中言「等」，等取二乘、諸小菩薩。「他方」者，三千界外。「此界」者，此娑訶界。彼應實變為他方、自界諸淨妙土。若佛菩薩神力所加，變化所作，我亦無遮，且論實故。然淨妙土有別，他方如極樂等，亦在此界靈鷲山等。有漏淨土，外法異生，亦不應變，不能用故。</w:t>
      </w:r>
    </w:p>
    <w:p>
      <w:pPr>
        <w:pStyle w:val="BodyText"/>
      </w:pPr>
      <w:r>
        <w:rPr>
          <w:bCs/>
          <w:b/>
        </w:rPr>
        <w:t xml:space="preserve">又諸聖者厭離有色，生無色界，必不下生，變為此土，復何所用？</w:t>
      </w:r>
    </w:p>
    <w:p>
      <w:pPr>
        <w:pStyle w:val="BodyText"/>
      </w:pPr>
      <w:r>
        <w:t xml:space="preserve">諸聖生上，必不下生，變為下土，亦何所用？以本變土，本為身用，定不能用，變之何為？此中且舉聖生無色，就顯處說，色界異地，類此亦然。</w:t>
      </w:r>
    </w:p>
    <w:p>
      <w:pPr>
        <w:pStyle w:val="BodyText"/>
      </w:pPr>
      <w:r>
        <w:rPr>
          <w:bCs/>
          <w:b/>
        </w:rPr>
        <w:t xml:space="preserve">是故現居及當生者，彼異熟識變為此界。</w:t>
      </w:r>
    </w:p>
    <w:p>
      <w:pPr>
        <w:pStyle w:val="BodyText"/>
      </w:pPr>
      <w:r>
        <w:t xml:space="preserve">此述正義。由此定應現身所居及當生者本識變為現所居界及當生界。</w:t>
      </w:r>
    </w:p>
    <w:p>
      <w:pPr>
        <w:pStyle w:val="BodyText"/>
      </w:pPr>
      <w:r>
        <w:t xml:space="preserve">當生界者：</w:t>
      </w:r>
    </w:p>
    <w:p>
      <w:pPr>
        <w:pStyle w:val="BodyText"/>
      </w:pPr>
      <w:r>
        <w:t xml:space="preserve">一云、次生者變，遠者不變；</w:t>
      </w:r>
    </w:p>
    <w:p>
      <w:pPr>
        <w:pStyle w:val="BodyText"/>
      </w:pPr>
      <w:r>
        <w:t xml:space="preserve">二云、可應生者變，隨其凡聖，可生者變。</w:t>
      </w:r>
    </w:p>
    <w:p>
      <w:pPr>
        <w:pStyle w:val="BodyText"/>
      </w:pPr>
      <w:r>
        <w:t xml:space="preserve">由此即無成劫之時，先器成過，以上界有情當生者變故。</w:t>
      </w:r>
    </w:p>
    <w:p>
      <w:pPr>
        <w:pStyle w:val="BodyText"/>
      </w:pPr>
      <w:r>
        <w:t xml:space="preserve">既爾，無色當生下時，亦變為下，何故《瑜伽論》五十一云，彼識不緣下外器相？</w:t>
      </w:r>
    </w:p>
    <w:p>
      <w:pPr>
        <w:pStyle w:val="BodyText"/>
      </w:pPr>
      <w:r>
        <w:t xml:space="preserve">彼約不定境，亦不相違。謂緣「種子」，即是定境；緣外器等，此即不定。以無色聖者不緣器故，不生下故。</w:t>
      </w:r>
    </w:p>
    <w:bookmarkEnd w:id="94"/>
    <w:bookmarkStart w:id="95" w:name="問聖定不生無間之處應不變為彼所居處長壽天亦爾"/>
    <w:p>
      <w:pPr>
        <w:pStyle w:val="Heading1"/>
      </w:pPr>
      <w:r>
        <w:t xml:space="preserve">問︰聖定不生無間之處，應不變為彼所居處，長壽天亦爾。</w:t>
      </w:r>
    </w:p>
    <w:p>
      <w:pPr>
        <w:pStyle w:val="FirstParagraph"/>
      </w:pPr>
      <w:r>
        <w:t xml:space="preserve">答此問言︰即現所居地界故得。</w:t>
      </w:r>
    </w:p>
    <w:bookmarkEnd w:id="95"/>
    <w:bookmarkStart w:id="96" w:name="問若爾何故說一切言"/>
    <w:p>
      <w:pPr>
        <w:pStyle w:val="Heading1"/>
      </w:pPr>
      <w:r>
        <w:t xml:space="preserve">問：若爾，何故說「一切」言？</w:t>
      </w:r>
    </w:p>
    <w:p>
      <w:pPr>
        <w:pStyle w:val="FirstParagraph"/>
      </w:pPr>
      <w:r>
        <w:rPr>
          <w:bCs/>
          <w:b/>
        </w:rPr>
        <w:t xml:space="preserve">答：經依少分說一切言，諸業同者皆共變故。</w:t>
      </w:r>
    </w:p>
    <w:p>
      <w:pPr>
        <w:pStyle w:val="BodyText"/>
      </w:pPr>
      <w:r>
        <w:t xml:space="preserve">此會經文。如言一切人共見此物，非他方界亦能見之，約小分故。業不同者，即不變故。若作是說「劫將壞時，既無現居、當生者故」，是不盡理。此似月藏義，非實月藏計，似為有救，狹於月藏。</w:t>
      </w:r>
    </w:p>
    <w:p>
      <w:pPr>
        <w:pStyle w:val="BodyText"/>
      </w:pPr>
      <w:r>
        <w:t xml:space="preserve">第三、破之。</w:t>
      </w:r>
    </w:p>
    <w:bookmarkEnd w:id="96"/>
    <w:bookmarkStart w:id="97" w:name="問有義若爾器將壞時既無現居及當生者誰異熟識變為此界"/>
    <w:p>
      <w:pPr>
        <w:pStyle w:val="Heading1"/>
      </w:pPr>
      <w:r>
        <w:t xml:space="preserve">問：有義：若爾，器將壞時，既無現居及當生者，誰異熟識變為此界？</w:t>
      </w:r>
    </w:p>
    <w:p>
      <w:pPr>
        <w:pStyle w:val="FirstParagraph"/>
      </w:pPr>
      <w:r>
        <w:t xml:space="preserve">答曰：若如前言，現所居者變為土者，器將壞時，無現、當生，此土誰變？即有壞器不變之過。現他欲界變為故者，何故但言現所居者，而不說言一切欲界同此界變？又成器時，他方三禪等有情當生亦有感得，何故但言此界有情當生者變？此便無用。由汝前說現所居言，一三千界成壞同者，故我今破。</w:t>
      </w:r>
    </w:p>
    <w:bookmarkEnd w:id="97"/>
    <w:bookmarkStart w:id="98" w:name="問又諸異生厭離有色生無色界現無色身預變為土此復何用"/>
    <w:p>
      <w:pPr>
        <w:pStyle w:val="Heading1"/>
      </w:pPr>
      <w:r>
        <w:t xml:space="preserve">問：又諸異生厭離有色，生無色界，現無色身，預變為土，此復何用？</w:t>
      </w:r>
    </w:p>
    <w:p>
      <w:pPr>
        <w:pStyle w:val="FirstParagraph"/>
      </w:pPr>
      <w:r>
        <w:t xml:space="preserve">答曰：謂諸異生生無色界，預變無用，現無身故。生有頂天，壽八萬劫，不妨欲界數度成壞，變之何用？</w:t>
      </w:r>
    </w:p>
    <w:bookmarkEnd w:id="98"/>
    <w:bookmarkStart w:id="99" w:name="問設有色身與異地器麤細懸隔不相依持此變為彼亦何所益"/>
    <w:p>
      <w:pPr>
        <w:pStyle w:val="Heading1"/>
      </w:pPr>
      <w:r>
        <w:t xml:space="preserve">問：設有色身，與異地器麤細懸隔，不相依持，此變為彼，亦何所益？</w:t>
      </w:r>
    </w:p>
    <w:p>
      <w:pPr>
        <w:pStyle w:val="FirstParagraph"/>
      </w:pPr>
      <w:r>
        <w:t xml:space="preserve">答曰：設縱汝宗如大眾部無色有色身，及身生有色上地，既變無益，麤細懸隔，不相依持，如梵王下，別變為地，此異地身不能受用，故變無用。</w:t>
      </w:r>
    </w:p>
    <w:p>
      <w:pPr>
        <w:pStyle w:val="BodyText"/>
      </w:pPr>
      <w:r>
        <w:rPr>
          <w:bCs/>
          <w:b/>
        </w:rPr>
        <w:t xml:space="preserve">然所變土本為色身依持受用，故若於身可有持用，便變為彼。</w:t>
      </w:r>
    </w:p>
    <w:p>
      <w:pPr>
        <w:pStyle w:val="BodyText"/>
      </w:pPr>
      <w:r>
        <w:t xml:space="preserve">變本為身，身不能用，變之無益，故若於身可有持用，便變為彼。</w:t>
      </w:r>
    </w:p>
    <w:p>
      <w:pPr>
        <w:pStyle w:val="BodyText"/>
      </w:pPr>
      <w:r>
        <w:rPr>
          <w:bCs/>
          <w:b/>
        </w:rPr>
        <w:t xml:space="preserve">由是設生他方自地，彼識亦得變為此土。</w:t>
      </w:r>
    </w:p>
    <w:p>
      <w:pPr>
        <w:pStyle w:val="BodyText"/>
      </w:pPr>
      <w:r>
        <w:t xml:space="preserve">下述正義。同現居身，他三千界所依之處，說名當地。彼當地一切有情皆能變之，非唯是一三千界變，亦非異地當生者變。欲界欲界同，及至上亦爾。</w:t>
      </w:r>
    </w:p>
    <w:p>
      <w:pPr>
        <w:pStyle w:val="BodyText"/>
      </w:pPr>
      <w:r>
        <w:rPr>
          <w:bCs/>
          <w:b/>
        </w:rPr>
        <w:t xml:space="preserve">故器世界將壞初成，雖無有情，而亦現有。</w:t>
      </w:r>
    </w:p>
    <w:p>
      <w:pPr>
        <w:pStyle w:val="BodyText"/>
      </w:pPr>
      <w:r>
        <w:t xml:space="preserve">由自地變，無過失故，器世壞、成，而亦現有。</w:t>
      </w:r>
    </w:p>
    <w:bookmarkEnd w:id="99"/>
    <w:bookmarkStart w:id="100" w:name="問若爾聖者於梵宮自地及地獄自地若諸異生他三千界欲界等中自地無用不能持身變之何益"/>
    <w:p>
      <w:pPr>
        <w:pStyle w:val="Heading1"/>
      </w:pPr>
      <w:r>
        <w:t xml:space="preserve">問：若爾，聖者於梵宮自地及地獄自地，若諸異生，他三千界欲界等中，自地無用，不能持身，變之何益？</w:t>
      </w:r>
    </w:p>
    <w:p>
      <w:pPr>
        <w:pStyle w:val="FirstParagraph"/>
      </w:pPr>
      <w:r>
        <w:t xml:space="preserve">答：今此義言︰現雖無用，身若往彼，可得持身，故須變作。非謂現身即令得持用，言可持用故。且如聖者設往地獄中，豈亦不得依彼而住？異生設往他方欲界，亦得持身，以業同故，以麤細等不是懸隔。</w:t>
      </w:r>
    </w:p>
    <w:bookmarkEnd w:id="100"/>
    <w:bookmarkStart w:id="101" w:name="問若爾如人見水鬼見於火其火外器人何故不見而名共變耶"/>
    <w:p>
      <w:pPr>
        <w:pStyle w:val="Heading1"/>
      </w:pPr>
      <w:r>
        <w:t xml:space="preserve">問：若爾，如人見水，鬼見於火，其火外器，人何故不見，而名共變耶？</w:t>
      </w:r>
    </w:p>
    <w:p>
      <w:pPr>
        <w:pStyle w:val="FirstParagraph"/>
      </w:pPr>
      <w:r>
        <w:rPr>
          <w:bCs/>
          <w:b/>
        </w:rPr>
        <w:t xml:space="preserve">答：此說一切共受用者，若別受用，准此應知，鬼、人、天等，所見異故。</w:t>
      </w:r>
    </w:p>
    <w:p>
      <w:pPr>
        <w:pStyle w:val="BodyText"/>
      </w:pPr>
      <w:r>
        <w:t xml:space="preserve">即當自界一切有情可共受用，說名為共，共中共也。若別受用，隨與多小，有情同變，說名為共，共中不共。以人、鬼等，所見異故，如大梵變，及孤地獄，隨諸有情多小變之，非謂一切。</w:t>
      </w:r>
    </w:p>
    <w:bookmarkEnd w:id="101"/>
    <w:bookmarkStart w:id="102" w:name="問何故經說一切共變"/>
    <w:p>
      <w:pPr>
        <w:pStyle w:val="Heading1"/>
      </w:pPr>
      <w:r>
        <w:t xml:space="preserve">問︰何故經說一切共變？</w:t>
      </w:r>
    </w:p>
    <w:p>
      <w:pPr>
        <w:pStyle w:val="FirstParagraph"/>
      </w:pPr>
      <w:r>
        <w:t xml:space="preserve">答︰《對法》第五說，此顯生無色有未離欲，業種隨故，無現行也，亦非一切一切。</w:t>
      </w:r>
    </w:p>
    <w:p>
      <w:pPr>
        <w:pStyle w:val="BodyText"/>
      </w:pPr>
      <w:r>
        <w:t xml:space="preserve">上解「處」訖。</w:t>
      </w:r>
    </w:p>
    <w:p>
      <w:pPr>
        <w:pStyle w:val="BodyText"/>
      </w:pPr>
      <w:r>
        <w:t xml:space="preserve">次簡執受。執受有二，先解「種子」。</w:t>
      </w:r>
    </w:p>
    <w:bookmarkEnd w:id="102"/>
    <w:bookmarkStart w:id="103" w:name="問云何阿賴耶識執受種子義"/>
    <w:p>
      <w:pPr>
        <w:pStyle w:val="Heading1"/>
      </w:pPr>
      <w:r>
        <w:t xml:space="preserve">問：云何阿賴耶識執受種子義？</w:t>
      </w:r>
    </w:p>
    <w:p>
      <w:pPr>
        <w:pStyle w:val="FirstParagraph"/>
      </w:pPr>
      <w:r>
        <w:rPr>
          <w:bCs/>
          <w:b/>
        </w:rPr>
        <w:t xml:space="preserve">答：諸「種子」者，謂異熟識所持一切有漏法種。此識性攝，故是所緣。</w:t>
      </w:r>
    </w:p>
    <w:p>
      <w:pPr>
        <w:pStyle w:val="BodyText"/>
      </w:pPr>
      <w:r>
        <w:t xml:space="preserve">謂即三性有漏「種子」，俱是所緣，此識性攝故。謂「性」者，體也。體即本識，「種子」是用，如前已說。諸法體用，理應爾故，用是體攝。又言性者，謂是性類，其並有漏，以類同故，不相違背，得為所緣。又性者，性也。若住本識，同無記性，故能緣之，然是識之「相分」所攝，如前已說。若據前緣器中三說，若言緣種是「相分」者，第三師正義也。無色界本識唯緣內種，故不緣器等。若據前二師義，無色亦但約緣種說，以無身故，實亦緣器。今非彼義，不可用之。</w:t>
      </w:r>
    </w:p>
    <w:p>
      <w:pPr>
        <w:pStyle w:val="BodyText"/>
      </w:pPr>
      <w:r>
        <w:t xml:space="preserve">無色緣種，亦有解云︰即為自體分，「見分」緣器故，彼據自體分，故言唯緣種。</w:t>
      </w:r>
    </w:p>
    <w:bookmarkEnd w:id="103"/>
    <w:bookmarkStart w:id="104" w:name="前師問種是識自體即為相分緣真如即自證亦應相分緣"/>
    <w:p>
      <w:pPr>
        <w:pStyle w:val="Heading1"/>
      </w:pPr>
      <w:r>
        <w:t xml:space="preserve">前師問︰種是識自體，即為「相分」緣，「真如」即自證，亦應「相分」緣。</w:t>
      </w:r>
    </w:p>
    <w:p>
      <w:pPr>
        <w:pStyle w:val="FirstParagraph"/>
      </w:pPr>
      <w:r>
        <w:t xml:space="preserve">答︰彼識性故，此非識性，識上功能，為「相分」緣，不同如也。設佛「見分」緣於自證，作影像緣，不爾，便無四分之義。故下第八「唯除「見分」，非相所緣」，許「見分」亦緣自證分等，但不親證，影變亦得。</w:t>
      </w:r>
    </w:p>
    <w:bookmarkEnd w:id="104"/>
    <w:bookmarkStart w:id="105" w:name="問難此解云有漏種子依自體分識即緣之無漏之種亦依自體識為緣不云何無漏法種非此性攝"/>
    <w:p>
      <w:pPr>
        <w:pStyle w:val="Heading1"/>
      </w:pPr>
      <w:r>
        <w:t xml:space="preserve">問：難此解云︰有漏「種子」依自體分，識即緣之，「無漏」之種亦依自體，識為緣不？云何無漏法種非此性攝？</w:t>
      </w:r>
    </w:p>
    <w:p>
      <w:pPr>
        <w:pStyle w:val="FirstParagraph"/>
      </w:pPr>
      <w:r>
        <w:rPr>
          <w:bCs/>
          <w:b/>
        </w:rPr>
        <w:t xml:space="preserve">答：「無漏」法種雖依附此識，而非此性攝，故非所緣。</w:t>
      </w:r>
    </w:p>
    <w:p>
      <w:pPr>
        <w:pStyle w:val="BodyText"/>
      </w:pPr>
      <w:r>
        <w:t xml:space="preserve">對治識故，體性異故，不相順故，故非所緣。四分之中，依自體分，非即是識自體分收，性相乖故。</w:t>
      </w:r>
    </w:p>
    <w:bookmarkEnd w:id="105"/>
    <w:bookmarkStart w:id="106" w:name="問若爾本識既不變緣何名唯識"/>
    <w:p>
      <w:pPr>
        <w:pStyle w:val="Heading1"/>
      </w:pPr>
      <w:r>
        <w:t xml:space="preserve">問：若爾，本識既不變緣，何名唯識？</w:t>
      </w:r>
    </w:p>
    <w:p>
      <w:pPr>
        <w:pStyle w:val="FirstParagraph"/>
      </w:pPr>
      <w:r>
        <w:rPr>
          <w:bCs/>
          <w:b/>
        </w:rPr>
        <w:t xml:space="preserve">答：雖非所緣，而不相離，如「真如」性，不違唯識。</w:t>
      </w:r>
    </w:p>
    <w:p>
      <w:pPr>
        <w:pStyle w:val="BodyText"/>
      </w:pPr>
      <w:r>
        <w:t xml:space="preserve">由不離識，故言「唯識」。此意即是非離識外，別有實物，故名唯識。如「真如」性，識雖不變，離識外無，故名唯識。唯識但遮心外法故。</w:t>
      </w:r>
    </w:p>
    <w:p>
      <w:pPr>
        <w:pStyle w:val="BodyText"/>
      </w:pPr>
      <w:r>
        <w:t xml:space="preserve">若爾，心所亦不離識，應名唯識。</w:t>
      </w:r>
    </w:p>
    <w:p>
      <w:pPr>
        <w:pStyle w:val="BodyText"/>
      </w:pPr>
      <w:r>
        <w:t xml:space="preserve">此亦不然。心所不依識之自體，別有「行相」，不可例同。然識相應亦不離識，故並唯識。</w:t>
      </w:r>
    </w:p>
    <w:bookmarkEnd w:id="106"/>
    <w:bookmarkStart w:id="107" w:name="X0fe98718affcfc5ae87472745fcdc3d295a0c2b"/>
    <w:p>
      <w:pPr>
        <w:pStyle w:val="Heading1"/>
      </w:pPr>
      <w:r>
        <w:t xml:space="preserve">問︰有漏種中有三界種，如在欲界，上界善等種不離於識體，即名無記性，體不離於識，應名欲界繫。此義應思。</w:t>
      </w:r>
    </w:p>
    <w:p>
      <w:pPr>
        <w:pStyle w:val="FirstParagraph"/>
      </w:pPr>
      <w:r>
        <w:t xml:space="preserve">答︰不然。繫據縛義，即法體上差別義故，三界繫別。然性即是體類義故，同無記性，仍未了知。此中三性種，隨識皆無記，亦應煩惱種，隨識非煩惱。如是一切，皆如理思。</w:t>
      </w:r>
    </w:p>
    <w:bookmarkEnd w:id="107"/>
    <w:bookmarkStart w:id="108" w:name="Xf823e1ce367d0c692a4b6c6a35ebcd4329c2320"/>
    <w:p>
      <w:pPr>
        <w:pStyle w:val="Heading1"/>
      </w:pPr>
      <w:r>
        <w:t xml:space="preserve">問︰大乘所緣，本是心變，隨心何繫，地境亦隨之故。如在欲界，命終生上，此潤生愛，是上界繫。依欲界身，緣欲界身，仍「相分」中所變，「相分」是上界繫，隨見心說。第七緣第八「相分」亦然。何故不如此中緣種，境是異界繫，心是異界繫？</w:t>
      </w:r>
    </w:p>
    <w:p>
      <w:pPr>
        <w:pStyle w:val="FirstParagraph"/>
      </w:pPr>
      <w:r>
        <w:t xml:space="preserve">答曰︰不例。如本識緣異地身、異地器。異地身者，在下界起他界地天眼、耳等，此豈非是緣異地身？異地器者，如緣於彼，無色諸天淚下如雨。此非菩薩生彼化作，聖說菩薩不生彼故，乃是信有第八教，生彼入滅定，此是利根，亦緣下地，即利根不還、阿羅漢等。又下菩薩等，入彼界定所變生色，此並得緣，故同「種子」，相、見、地別。</w:t>
      </w:r>
    </w:p>
    <w:bookmarkEnd w:id="108"/>
    <w:bookmarkStart w:id="109" w:name="問此同前難何勞為證"/>
    <w:p>
      <w:pPr>
        <w:pStyle w:val="Heading1"/>
      </w:pPr>
      <w:r>
        <w:t xml:space="preserve">問：此同前難，何勞為證？</w:t>
      </w:r>
    </w:p>
    <w:p>
      <w:pPr>
        <w:pStyle w:val="FirstParagraph"/>
      </w:pPr>
      <w:r>
        <w:t xml:space="preserve">答曰：此若不爾，七識緣境，下文但據由分別心，不是定有實用故變，本識必有實用故變。他界地身、器，見、相得別繫。七識不爾，故繫隨相。若不爾者，本識亦但隨心變境，即天眼、耳無識持故，應名爛壞，應非有情。若一身中，起二界身，俱是實有，第八不持，非此身攝，即眾生界有增減過。第十卷云「三性雜生」，故相、「見分」不必同性。如二禪以上，起初禪眼、耳、身識，緣上地色，此亦相、見，別地所繫。</w:t>
      </w:r>
    </w:p>
    <w:bookmarkEnd w:id="109"/>
    <w:bookmarkStart w:id="110" w:name="問第七識緣但分別有無實用者即五識色等應無質礙此中問答下緣識中自當分別"/>
    <w:p>
      <w:pPr>
        <w:pStyle w:val="Heading1"/>
      </w:pPr>
      <w:r>
        <w:t xml:space="preserve">問︰第七識緣但分別有，無實用者，即五識色等，應無質礙。此中問答，下緣識中，自當分別。</w:t>
      </w:r>
    </w:p>
    <w:p>
      <w:pPr>
        <w:pStyle w:val="FirstParagraph"/>
      </w:pPr>
      <w:r>
        <w:t xml:space="preserve">答：難一師云︰若本識所變，皆有實用，變他根等，應為識依，有實用故，如自眼根。應設劬勞：他之實根，心外法故，所變之根，便無實用。若亦為他依，便緣心外法。此緣他法但似彼根，非實有用。若變自法，即實有用。</w:t>
      </w:r>
    </w:p>
    <w:bookmarkEnd w:id="110"/>
    <w:bookmarkStart w:id="111" w:name="問如變他色等似他色等言有用變他身根等似他根等應有實用"/>
    <w:p>
      <w:pPr>
        <w:pStyle w:val="Heading1"/>
      </w:pPr>
      <w:r>
        <w:t xml:space="preserve">問︰如變他色等，似他色等，言有用；變他身根等，似他根等，應有實用。</w:t>
      </w:r>
    </w:p>
    <w:p>
      <w:pPr>
        <w:pStyle w:val="FirstParagraph"/>
      </w:pPr>
      <w:r>
        <w:t xml:space="preserve">答：此亦為例。</w:t>
      </w:r>
    </w:p>
    <w:p>
      <w:pPr>
        <w:pStyle w:val="BodyText"/>
      </w:pPr>
      <w:r>
        <w:t xml:space="preserve">變似他色等，實非他有用，變似他根等，亦非他有用。</w:t>
      </w:r>
    </w:p>
    <w:bookmarkEnd w:id="111"/>
    <w:bookmarkStart w:id="112" w:name="問若爾變似他色等於己實有用變似他根時於己有何用"/>
    <w:p>
      <w:pPr>
        <w:pStyle w:val="Heading1"/>
      </w:pPr>
      <w:r>
        <w:t xml:space="preserve">問：若爾，變似他色等，於己實有用，變似他根時，於己有何用？</w:t>
      </w:r>
    </w:p>
    <w:p>
      <w:pPr>
        <w:pStyle w:val="FirstParagraph"/>
      </w:pPr>
      <w:r>
        <w:t xml:space="preserve">答曰：於己有實用，應為自識依，有實用故，如變自根。此應思度。</w:t>
      </w:r>
    </w:p>
    <w:p>
      <w:pPr>
        <w:pStyle w:val="BodyText"/>
      </w:pPr>
      <w:r>
        <w:t xml:space="preserve">若為自受用，變似他根，他根於己，亦名有用。</w:t>
      </w:r>
    </w:p>
    <w:p>
      <w:pPr>
        <w:pStyle w:val="BodyText"/>
      </w:pPr>
      <w:r>
        <w:t xml:space="preserve">此義不然。</w:t>
      </w:r>
    </w:p>
    <w:bookmarkEnd w:id="112"/>
    <w:bookmarkStart w:id="113" w:name="問豈於他根己能受用"/>
    <w:p>
      <w:pPr>
        <w:pStyle w:val="Heading1"/>
      </w:pPr>
      <w:r>
        <w:t xml:space="preserve">問：豈於他根，己能受用？</w:t>
      </w:r>
    </w:p>
    <w:p>
      <w:pPr>
        <w:pStyle w:val="FirstParagraph"/>
      </w:pPr>
      <w:r>
        <w:t xml:space="preserve">答曰：以無用故，不變他根，故知下文第二說勝。於不緣心等，由此即無妨。</w:t>
      </w:r>
    </w:p>
    <w:p>
      <w:pPr>
        <w:pStyle w:val="BodyText"/>
      </w:pPr>
      <w:r>
        <w:t xml:space="preserve">二執受中，上解「種子」訖。</w:t>
      </w:r>
    </w:p>
    <w:p>
      <w:pPr>
        <w:pStyle w:val="BodyText"/>
      </w:pPr>
      <w:r>
        <w:t xml:space="preserve">次解有根身。</w:t>
      </w:r>
    </w:p>
    <w:p>
      <w:pPr>
        <w:pStyle w:val="BodyText"/>
      </w:pPr>
      <w:r>
        <w:rPr>
          <w:bCs/>
          <w:b/>
        </w:rPr>
        <w:t xml:space="preserve">有根身者，謂異熟識不共相種成熟力故，變似色根及根依處，即內大種及所造色。</w:t>
      </w:r>
    </w:p>
    <w:p>
      <w:pPr>
        <w:pStyle w:val="BodyText"/>
      </w:pPr>
      <w:r>
        <w:t xml:space="preserve">「身」者，總名。身中有根，名「有根身」。此中所言「不共相種」，若如前說，不共中不共，如即自根；不共中共，如在身色等。今此具二。然依《中邊》下一師說，亦變他根，即根亦是不共中共，如色等故。今此不然，變根不似他實根故，若變色等，似他色故。</w:t>
      </w:r>
    </w:p>
    <w:p>
      <w:pPr>
        <w:pStyle w:val="BodyText"/>
      </w:pPr>
      <w:r>
        <w:rPr>
          <w:bCs/>
          <w:b/>
        </w:rPr>
        <w:t xml:space="preserve">有共相種成熟力故，於他身處，亦變似彼，不爾，應無受用他義。</w:t>
      </w:r>
    </w:p>
    <w:p>
      <w:pPr>
        <w:pStyle w:val="BodyText"/>
      </w:pPr>
      <w:r>
        <w:t xml:space="preserve">不共中共，名「共相種」。由受用他故，變他身。即前不共，今名為共。此即最初，總說本識於他亦變，不論根境。</w:t>
      </w:r>
    </w:p>
    <w:p>
      <w:pPr>
        <w:pStyle w:val="BodyText"/>
      </w:pPr>
      <w:r>
        <w:t xml:space="preserve">於中差別︰</w:t>
      </w:r>
    </w:p>
    <w:p>
      <w:pPr>
        <w:pStyle w:val="BodyText"/>
      </w:pPr>
      <w:r>
        <w:rPr>
          <w:bCs/>
          <w:b/>
        </w:rPr>
        <w:t xml:space="preserve">此中有義：亦變似根。</w:t>
      </w:r>
    </w:p>
    <w:p>
      <w:pPr>
        <w:pStyle w:val="BodyText"/>
      </w:pPr>
      <w:r>
        <w:t xml:space="preserve">非唯似塵，亦似根故。</w:t>
      </w:r>
    </w:p>
    <w:bookmarkEnd w:id="113"/>
    <w:bookmarkStart w:id="114" w:name="問以何為證"/>
    <w:p>
      <w:pPr>
        <w:pStyle w:val="Heading1"/>
      </w:pPr>
      <w:r>
        <w:t xml:space="preserve">問：以何為證？</w:t>
      </w:r>
    </w:p>
    <w:p>
      <w:pPr>
        <w:pStyle w:val="FirstParagraph"/>
      </w:pPr>
      <w:r>
        <w:rPr>
          <w:bCs/>
          <w:b/>
        </w:rPr>
        <w:t xml:space="preserve">答：《辯中邊》說：「似自他身五根現故。」</w:t>
      </w:r>
    </w:p>
    <w:p>
      <w:pPr>
        <w:pStyle w:val="BodyText"/>
      </w:pPr>
      <w:r>
        <w:t xml:space="preserve">既言亦似他根，故許變也。此有何義？若言受用，不用他根。又本識變，皆有實用。若許變根，全無實用，非他依故，變何用者？</w:t>
      </w:r>
    </w:p>
    <w:p>
      <w:pPr>
        <w:pStyle w:val="BodyText"/>
      </w:pPr>
      <w:r>
        <w:t xml:space="preserve">此亦不然。</w:t>
      </w:r>
    </w:p>
    <w:p>
      <w:pPr>
        <w:pStyle w:val="BodyText"/>
      </w:pPr>
      <w:r>
        <w:t xml:space="preserve">為欲受用他身依處故，變他根，由根若無時，依處亦無故。如色界繫鼻、舌依處，根若無者，依處亦無。</w:t>
      </w:r>
    </w:p>
    <w:p>
      <w:pPr>
        <w:pStyle w:val="BodyText"/>
      </w:pPr>
      <w:r>
        <w:t xml:space="preserve">不爾，彼界應無二根，唯有依處，莊嚴身故，由為受用，亦變似根。</w:t>
      </w:r>
    </w:p>
    <w:p>
      <w:pPr>
        <w:pStyle w:val="BodyText"/>
      </w:pPr>
      <w:r>
        <w:t xml:space="preserve">又本識變，皆有實用，此不能生識，故不能變者，理亦不然。</w:t>
      </w:r>
    </w:p>
    <w:p>
      <w:pPr>
        <w:pStyle w:val="BodyText"/>
      </w:pPr>
      <w:r>
        <w:t xml:space="preserve">色界鼻、舌根雖不能生識，本識亦變故，生盲等亦爾。</w:t>
      </w:r>
    </w:p>
    <w:p>
      <w:pPr>
        <w:pStyle w:val="BodyText"/>
      </w:pPr>
      <w:r>
        <w:t xml:space="preserve">故知本識定變他根，然無實根用，非他識依故。此即安惠等諸大論師解。</w:t>
      </w:r>
    </w:p>
    <w:p>
      <w:pPr>
        <w:pStyle w:val="BodyText"/>
      </w:pPr>
      <w:r>
        <w:t xml:space="preserve">然即彼論舊本第四頌言︰「根塵我及識，本識生似彼。」此不應爾，豈復本識亦起我也，亦緣心乎？</w:t>
      </w:r>
    </w:p>
    <w:p>
      <w:pPr>
        <w:pStyle w:val="BodyText"/>
      </w:pPr>
      <w:r>
        <w:t xml:space="preserve">今正翻云︰「識生變似義，有情我及了，此境實非有，境無故識無。」識者，八識。生變似義，即是五塵。義之言境，以依他法似實有故。變似有情，即是五根眾生數法。情即根是，名薩埵故。變似我者，是末那緣變。及了者，六識緣之。即第八緣塵、根二色，第七緣我，六識緣六塵所了法義。</w:t>
      </w:r>
    </w:p>
    <w:p>
      <w:pPr>
        <w:pStyle w:val="BodyText"/>
      </w:pPr>
      <w:r>
        <w:t xml:space="preserve">舊論長行，義與此同，彼頌翻錯，譯師意存一意識義。彼頌、長行自違返故。今此論引彼長行文，彼論但言似自他身五根而現，為是誰緣？不定說言第八能緣自他根故。</w:t>
      </w:r>
    </w:p>
    <w:p>
      <w:pPr>
        <w:pStyle w:val="BodyText"/>
      </w:pPr>
      <w:r>
        <w:rPr>
          <w:bCs/>
          <w:b/>
        </w:rPr>
        <w:t xml:space="preserve">有義：唯能變似依處，他根於己非所用故。</w:t>
      </w:r>
    </w:p>
    <w:p>
      <w:pPr>
        <w:pStyle w:val="BodyText"/>
      </w:pPr>
      <w:r>
        <w:t xml:space="preserve">此護法菩薩等解。唯變他根依處，他根於己都無用故。若無用亦變，何不變七識？無緣慮用，而得緣故。</w:t>
      </w:r>
    </w:p>
    <w:bookmarkEnd w:id="114"/>
    <w:bookmarkStart w:id="115" w:name="問若爾彼說自他根現文如何通"/>
    <w:p>
      <w:pPr>
        <w:pStyle w:val="Heading1"/>
      </w:pPr>
      <w:r>
        <w:t xml:space="preserve">問：若爾，彼說自他根現，文如何通？</w:t>
      </w:r>
    </w:p>
    <w:p>
      <w:pPr>
        <w:pStyle w:val="FirstParagraph"/>
      </w:pPr>
      <w:r>
        <w:rPr>
          <w:bCs/>
          <w:b/>
        </w:rPr>
        <w:t xml:space="preserve">答：似自他身五根現者，說自他識各自變義。</w:t>
      </w:r>
    </w:p>
    <w:p>
      <w:pPr>
        <w:pStyle w:val="BodyText"/>
      </w:pPr>
      <w:r>
        <w:t xml:space="preserve">彼說自他「阿賴耶」識各自變為根，非自變他根。一則無用，不變他根；二由彼論不定說言自身本識變他根故，不可為證。又色界化生，根無、處可無，欲界不爾。又彼色界不變根者，依處便醜，如木人鼻、舌。由善業殊勝所感，依處極甚光淨，故要假根相扶，依處方好。此則不爾，故不為例。</w:t>
      </w:r>
    </w:p>
    <w:bookmarkEnd w:id="115"/>
    <w:bookmarkStart w:id="116" w:name="問若爾欲界亦有感得他殊妙身而受用之何不變根扶助依處令其光潔"/>
    <w:p>
      <w:pPr>
        <w:pStyle w:val="Heading1"/>
      </w:pPr>
      <w:r>
        <w:t xml:space="preserve">問：若爾，欲界亦有感得他殊妙身而受用之，何不變根扶助依處，令其光潔？</w:t>
      </w:r>
    </w:p>
    <w:p>
      <w:pPr>
        <w:pStyle w:val="FirstParagraph"/>
      </w:pPr>
      <w:r>
        <w:t xml:space="preserve">答曰：此理不然。色界諸根，自識所變，今則變他，何以為例？又彼色界只是無識，識若依根，根則有用。今欲界者，若變為根，殊無實用，非自他識之所依故，殊不相例。是義應思。</w:t>
      </w:r>
    </w:p>
    <w:bookmarkEnd w:id="116"/>
    <w:bookmarkStart w:id="117" w:name="問何以得知變他依處"/>
    <w:p>
      <w:pPr>
        <w:pStyle w:val="Heading1"/>
      </w:pPr>
      <w:r>
        <w:t xml:space="preserve">問：何以得知變他依處？</w:t>
      </w:r>
    </w:p>
    <w:p>
      <w:pPr>
        <w:pStyle w:val="FirstParagraph"/>
      </w:pPr>
      <w:r>
        <w:rPr>
          <w:bCs/>
          <w:b/>
        </w:rPr>
        <w:t xml:space="preserve">答：故生他地，或般涅槃，彼餘尸骸猶見相續。</w:t>
      </w:r>
    </w:p>
    <w:p>
      <w:pPr>
        <w:pStyle w:val="BodyText"/>
      </w:pPr>
      <w:r>
        <w:t xml:space="preserve">若生他地，或上或下，或入無餘，彼餘尸骸猶見相續。不爾，應無餘屍骸義，以不能變他依處故。由此故知，變他依處。</w:t>
      </w:r>
    </w:p>
    <w:bookmarkEnd w:id="117"/>
    <w:bookmarkStart w:id="118" w:name="問如生色界鼻舌二根如何會釋"/>
    <w:p>
      <w:pPr>
        <w:pStyle w:val="Heading1"/>
      </w:pPr>
      <w:r>
        <w:t xml:space="preserve">問：如生色界，鼻、舌二根如何會釋？</w:t>
      </w:r>
    </w:p>
    <w:p>
      <w:pPr>
        <w:pStyle w:val="FirstParagraph"/>
      </w:pPr>
      <w:r>
        <w:t xml:space="preserve">答曰：身為自情變，無根依亦無。他塵非己情，何必須根有？此理應思。</w:t>
      </w:r>
    </w:p>
    <w:bookmarkEnd w:id="118"/>
    <w:bookmarkStart w:id="119" w:name="問雖知根處各變自他然他地者亦得緣不"/>
    <w:p>
      <w:pPr>
        <w:pStyle w:val="Heading1"/>
      </w:pPr>
      <w:r>
        <w:t xml:space="preserve">問：雖知根、處各變自他，然他地者，亦得緣不？</w:t>
      </w:r>
    </w:p>
    <w:p>
      <w:pPr>
        <w:pStyle w:val="FirstParagraph"/>
      </w:pPr>
      <w:r>
        <w:rPr>
          <w:bCs/>
          <w:b/>
        </w:rPr>
        <w:t xml:space="preserve">答：前來且說業力所變外器、內身、界、地差別。</w:t>
      </w:r>
    </w:p>
    <w:p>
      <w:pPr>
        <w:pStyle w:val="BodyText"/>
      </w:pPr>
      <w:r>
        <w:t xml:space="preserve">自下第三、即總料簡。於中有二︰初簡前未盡，顯所未明；後「略說此識」以下，總束以前義門分別。上來所說界地差別，唯緣自地，以隨識繫，能受用故。</w:t>
      </w:r>
    </w:p>
    <w:p>
      <w:pPr>
        <w:pStyle w:val="BodyText"/>
      </w:pPr>
      <w:r>
        <w:rPr>
          <w:bCs/>
          <w:b/>
        </w:rPr>
        <w:t xml:space="preserve">若定等力，所變器、身、界、地、自、他則不決定。</w:t>
      </w:r>
    </w:p>
    <w:p>
      <w:pPr>
        <w:pStyle w:val="BodyText"/>
      </w:pPr>
      <w:r>
        <w:t xml:space="preserve">言「定等」者，等取通力，或借識起，或大願力，或法威力。此通諸識，有五種力。若第八變，唯有定、通。或總四力，大願即法力，更無別能故。</w:t>
      </w:r>
    </w:p>
    <w:bookmarkEnd w:id="119"/>
    <w:bookmarkStart w:id="120" w:name="問通力所變其事云何"/>
    <w:p>
      <w:pPr>
        <w:pStyle w:val="Heading1"/>
      </w:pPr>
      <w:r>
        <w:t xml:space="preserve">問：通力所變，其事云何？</w:t>
      </w:r>
    </w:p>
    <w:p>
      <w:pPr>
        <w:pStyle w:val="FirstParagraph"/>
      </w:pPr>
      <w:r>
        <w:t xml:space="preserve">答曰：變異地身者，如除如來，得有漏通者，身在下界地，起上天眼、耳，及大扶根塵時，「第八識」緣彼為境。即自通力，緣異地身。「身」者，通名，非謂身根。此有幾處？謂眼、耳、色、 觸，或亦有聲，無文別說。起身根者，又無用故，亦無上地起下天眼、耳，以無用故，亦無文故。下欣上，可起上；上厭下，不起下。</w:t>
      </w:r>
    </w:p>
    <w:p>
      <w:pPr>
        <w:pStyle w:val="BodyText"/>
      </w:pPr>
      <w:r>
        <w:t xml:space="preserve">通力所變，餘地器者，如以通力，馬勝比丘上入色界，見梵王等，「第八識」緣彼身中扶根大等。亦由通力，色界諸天，佛前聽法，令此界生，見彼身等。能見之者，雖未得通，色界天等，以通力故，變為色身，令彼得見。下界見者，名由通力；上地見下，佛放豪光至色究竟，令此悉見，類亦應然。</w:t>
      </w:r>
    </w:p>
    <w:p>
      <w:pPr>
        <w:pStyle w:val="BodyText"/>
      </w:pPr>
      <w:r>
        <w:t xml:space="preserve">又大菩薩以神通力變為五境，令餘地生得見變者，可得五塵。雖第八變，其定之力不見第八能變異地之內身文，不由定力引他地身下界起故。無色界無通，佛邊聽法，令他得見，但是定力，亦非是身，以無根故。或亦名身，有積聚故。八地以去，及在佛身，通、定無差，一念俱起，變為身者，理即不遮其定、通力。</w:t>
      </w:r>
    </w:p>
    <w:p>
      <w:pPr>
        <w:pStyle w:val="BodyText"/>
      </w:pPr>
      <w:r>
        <w:t xml:space="preserve">若作此解，如上界天見下三災，身在下界，以上天眼等，見彼地色等，豈第八亦緣耶？彼既不緣，故知馬勝往色界處，何必此第八即緣彼色等？若相離者，雖見其色，而第八不緣。若近處者，何妨第八亦變？由此故知，天眼、耳境非必有本質。此義應思。違下論文五識疏所緣緣必有之文，應更思審，如《樞要》說。</w:t>
      </w:r>
    </w:p>
    <w:p>
      <w:pPr>
        <w:pStyle w:val="BodyText"/>
      </w:pPr>
      <w:r>
        <w:t xml:space="preserve">餘地器者，即法處實色。《瑜伽》五十四云，法處所攝勝定果色，彼果彼境是實物有。定心所緣名境，懃求起故，即名為果，即通有漏及與「無漏」。此謂聖者得威德定，變為此色，饒益有情。</w:t>
      </w:r>
    </w:p>
    <w:bookmarkEnd w:id="120"/>
    <w:bookmarkStart w:id="121" w:name="問云何第八識唯緣有漏不緣無漏等"/>
    <w:p>
      <w:pPr>
        <w:pStyle w:val="Heading1"/>
      </w:pPr>
      <w:r>
        <w:t xml:space="preserve">問：云何第八識唯緣有漏，不緣無漏等？</w:t>
      </w:r>
    </w:p>
    <w:p>
      <w:pPr>
        <w:pStyle w:val="FirstParagraph"/>
      </w:pPr>
      <w:r>
        <w:t xml:space="preserve">答：然「第八識」：</w:t>
      </w:r>
    </w:p>
    <w:p>
      <w:pPr>
        <w:pStyle w:val="BodyText"/>
      </w:pPr>
      <w:r>
        <w:t xml:space="preserve">一、唯緣有漏，不緣「無漏」，如「種子」故。雖緣「無漏」，遂不相似，體仍有漏，非如有漏形狀相似。又解︰以初禪眼、耳識見上地色等，不異繫故，由此三識所知，必同初禪繫。此義應思。又解︰異地繫，「因緣變」有用故。</w:t>
      </w:r>
    </w:p>
    <w:p>
      <w:pPr>
        <w:pStyle w:val="BodyText"/>
      </w:pPr>
      <w:r>
        <w:t xml:space="preserve">二、此在色界，亦通無色，無色聖者亦雨淚故。</w:t>
      </w:r>
    </w:p>
    <w:p>
      <w:pPr>
        <w:pStyle w:val="BodyText"/>
      </w:pPr>
      <w:r>
        <w:t xml:space="preserve">三、唯變色、觸，亦變餘塵，此通五塵。三十七說，通能變為色、香、味、觸。又淨土中，變五塵故。五十三說，無色界定色能變一切故。五十四說，勝定果色唯有顯色等相，以彼香等生因闕故，又無用故。此約色界異生及無色界波羅蜜多聲聞，唯能起色、聲、觸，不能起香、味，以無加行心因別起，亦不能令自他有用故。若十地菩薩及色界波羅蜜聲聞，即許起之。故《華嚴》等云「聞無色界宮殿之香」，《法華》云「光音及遍淨，初生及退沒，聞香悉能知」，即菩薩等，入彼定變。</w:t>
      </w:r>
    </w:p>
    <w:p>
      <w:pPr>
        <w:pStyle w:val="BodyText"/>
      </w:pPr>
      <w:r>
        <w:t xml:space="preserve">四、為唯造色，亦變大種？如《對法》第一卷疏末解，應廣如彼五十四解。</w:t>
      </w:r>
    </w:p>
    <w:p>
      <w:pPr>
        <w:pStyle w:val="BodyText"/>
      </w:pPr>
      <w:r>
        <w:t xml:space="preserve">五、然與定力何差別？二乘、異生若為嬉戲，通果無記，即變化心，可說與彼定境為異，一根本境，一解脫境，一善心境，一無記境，故成差別。若八地已去菩薩，定之與通，此亦何異？通力由先加行思惟，方乃得生，故心引起變化事等，定力但是任運生故，故二別也。或是根本及果所變，故成別也。此定及通，義分為別，在佛無別故，皆通變及化。通可引起根之與塵，定即不爾，唯起於塵。</w:t>
      </w:r>
    </w:p>
    <w:p>
      <w:pPr>
        <w:pStyle w:val="BodyText"/>
      </w:pPr>
      <w:r>
        <w:t xml:space="preserve">六、又依神通變根等不？九十八說，不變四事︰</w:t>
      </w:r>
    </w:p>
    <w:p>
      <w:pPr>
        <w:pStyle w:val="BodyText"/>
      </w:pPr>
      <w:r>
        <w:t xml:space="preserve">一、根；</w:t>
      </w:r>
    </w:p>
    <w:p>
      <w:pPr>
        <w:pStyle w:val="BodyText"/>
      </w:pPr>
      <w:r>
        <w:t xml:space="preserve">二、心；</w:t>
      </w:r>
    </w:p>
    <w:p>
      <w:pPr>
        <w:pStyle w:val="BodyText"/>
      </w:pPr>
      <w:r>
        <w:t xml:space="preserve">三、心所；</w:t>
      </w:r>
    </w:p>
    <w:p>
      <w:pPr>
        <w:pStyle w:val="BodyText"/>
      </w:pPr>
      <w:r>
        <w:t xml:space="preserve">四、業果。設復變作，似而非真，如下第十，自有二解。由定力變異身、器者，謂即《瑜伽》五十四說，色、無色天變身萬億，共立毛端，是平等心。無色既無通，即唯是定力。色界亦說有，亦令互相見故。變異地身及器者，《華嚴經》云：「菩薩鼻根聞無色界宮殿之香」，《阿含經》云：「舍利弗入涅槃時，色、無色天空中淚下如春細雨；波闍波提入涅槃時，色、無色天佛邊側立」。及實色中定境者，是色、無色天皆由通力現身、境等。此有何過？以《瑜伽論》但說通依靜慮，無色現色，但定所生，以惠不均，故無通也。無色界變色，已如前辨。應如《瑜伽》五十四等，及《佛地》解。</w:t>
      </w:r>
    </w:p>
    <w:bookmarkEnd w:id="121"/>
    <w:bookmarkStart w:id="122" w:name="問第八識所變境身為相續為間斷"/>
    <w:p>
      <w:pPr>
        <w:pStyle w:val="Heading1"/>
      </w:pPr>
      <w:r>
        <w:t xml:space="preserve">問：第八識所變境、身為相續，為間斷？</w:t>
      </w:r>
    </w:p>
    <w:p>
      <w:pPr>
        <w:pStyle w:val="FirstParagraph"/>
      </w:pPr>
      <w:r>
        <w:rPr>
          <w:bCs/>
          <w:b/>
        </w:rPr>
        <w:t xml:space="preserve">答：所變身、器，多恒相續；變聲、光等，多分暫時，隨現緣力，擊發起故。</w:t>
      </w:r>
    </w:p>
    <w:p>
      <w:pPr>
        <w:pStyle w:val="BodyText"/>
      </w:pPr>
      <w:r>
        <w:t xml:space="preserve">內身多續，少分間斷，由有生一念，即便命終故，或如蜉蝣等，生已即死故。若變外器，多分長時，《瑜伽》第三說外器定一劫。若變內身，即隨壽故，多分相續。聲、光多暫時，少有相續故。「等」者，等取華色、華香等。何以然者？由擊發故，聲等方生，緣力盡時，彼即不續。</w:t>
      </w:r>
    </w:p>
    <w:p>
      <w:pPr>
        <w:pStyle w:val="BodyText"/>
      </w:pPr>
      <w:r>
        <w:t xml:space="preserve">有法師云︰第八不緣聲，以間斷故，如心、心所，斷故亦不緣。若作此說，亦應不緣等流色等，以間斷故，如電光等。第七末那既恒相續，何故不緣？</w:t>
      </w:r>
    </w:p>
    <w:bookmarkEnd w:id="122"/>
    <w:bookmarkStart w:id="123" w:name="問曰若爾第八恒相續如何緣斷法"/>
    <w:p>
      <w:pPr>
        <w:pStyle w:val="Heading1"/>
      </w:pPr>
      <w:r>
        <w:t xml:space="preserve">問曰︰若爾，第八恒相續，如何緣斷法？</w:t>
      </w:r>
    </w:p>
    <w:p>
      <w:pPr>
        <w:pStyle w:val="FirstParagraph"/>
      </w:pPr>
      <w:r>
        <w:t xml:space="preserve">答︰如鏡恒時明，境至方影起。第八任運起，有境便即緣，此復何妨？</w:t>
      </w:r>
    </w:p>
    <w:p>
      <w:pPr>
        <w:pStyle w:val="BodyText"/>
      </w:pPr>
      <w:r>
        <w:rPr>
          <w:bCs/>
          <w:b/>
        </w:rPr>
        <w:t xml:space="preserve">略說此識所變境者，謂有漏種、十有色處及墮法處所現實色。</w:t>
      </w:r>
    </w:p>
    <w:p>
      <w:pPr>
        <w:pStyle w:val="BodyText"/>
      </w:pPr>
      <w:r>
        <w:t xml:space="preserve">總略說緣第二段也。於中有三︰</w:t>
      </w:r>
    </w:p>
    <w:p>
      <w:pPr>
        <w:pStyle w:val="BodyText"/>
      </w:pPr>
      <w:r>
        <w:t xml:space="preserve">第一、依處分者，十色處中，五塵通外內，五根唯內，唯緣實境。第八亦緣法處實色，謂威德定所行境色。如《瑜伽論》五十四卷，彼極分別，應如彼會。</w:t>
      </w:r>
    </w:p>
    <w:p>
      <w:pPr>
        <w:pStyle w:val="BodyText"/>
      </w:pPr>
      <w:r>
        <w:t xml:space="preserve">言「隨」者，是攝義，即是法處攝色之異名也。「種子」何處攝？隨何處攝？雖唯意緣，以與現行實法不定異故，隨現行攝。此中有難，如理應思。</w:t>
      </w:r>
    </w:p>
    <w:bookmarkEnd w:id="123"/>
    <w:bookmarkStart w:id="124" w:name="問曰本識豈不緣極略等四色"/>
    <w:p>
      <w:pPr>
        <w:pStyle w:val="Heading1"/>
      </w:pPr>
      <w:r>
        <w:t xml:space="preserve">問曰︰本識豈不緣極略等四色？</w:t>
      </w:r>
    </w:p>
    <w:p>
      <w:pPr>
        <w:pStyle w:val="FirstParagraph"/>
      </w:pPr>
      <w:r>
        <w:t xml:space="preserve">答曰︰以假故不緣，如不相應法。</w:t>
      </w:r>
    </w:p>
    <w:bookmarkEnd w:id="124"/>
    <w:bookmarkStart w:id="125" w:name="問曰彼何以假"/>
    <w:p>
      <w:pPr>
        <w:pStyle w:val="Heading1"/>
      </w:pPr>
      <w:r>
        <w:t xml:space="preserve">問曰︰彼何以假？</w:t>
      </w:r>
    </w:p>
    <w:p>
      <w:pPr>
        <w:pStyle w:val="FirstParagraph"/>
      </w:pPr>
      <w:r>
        <w:t xml:space="preserve">無實體故。如《對法》第一、五十四等，極略極迥，但是第六意識分折為極微故，第八不緣。受所引色中，若定、道共色，即此不緣，唯以現行思為體故。</w:t>
      </w:r>
    </w:p>
    <w:p>
      <w:pPr>
        <w:pStyle w:val="BodyText"/>
      </w:pPr>
      <w:r>
        <w:t xml:space="preserve">別解：表業此亦不緣，以亦思故；無表色可爾，是思種故，既緣諸種，故得緣之。</w:t>
      </w:r>
    </w:p>
    <w:p>
      <w:pPr>
        <w:pStyle w:val="BodyText"/>
      </w:pPr>
      <w:r>
        <w:t xml:space="preserve">若爾，如二無心定等，皆依種立，應亦得緣。</w:t>
      </w:r>
    </w:p>
    <w:p>
      <w:pPr>
        <w:pStyle w:val="BodyText"/>
      </w:pPr>
      <w:r>
        <w:t xml:space="preserve">由此即是心等種上差別功能，但緣種體，不緣別能。即不緣者，無表亦爾，是思種上差別功能，亦是防色之別能故，故知如彼亦不得緣。</w:t>
      </w:r>
    </w:p>
    <w:p>
      <w:pPr>
        <w:pStyle w:val="BodyText"/>
      </w:pPr>
      <w:r>
        <w:t xml:space="preserve">遍計所起色，若說唯是鏡像水月，此亦不緣，唯第六識遍計起故。若唯意緣，通根、塵者，亦此中攝故。第八所緣諸根、塵等，以總從別，以暗從明，皆本處攝，故說不緣遍計所起之色。</w:t>
      </w:r>
    </w:p>
    <w:bookmarkEnd w:id="125"/>
    <w:bookmarkStart w:id="126" w:name="問又定所生色中如十一切處觀亦此中攝第八緣不"/>
    <w:p>
      <w:pPr>
        <w:pStyle w:val="Heading1"/>
      </w:pPr>
      <w:r>
        <w:t xml:space="preserve">問：又定所生色中，如十一切處觀，亦此中攝，第八緣不？</w:t>
      </w:r>
    </w:p>
    <w:p>
      <w:pPr>
        <w:pStyle w:val="FirstParagraph"/>
      </w:pPr>
      <w:r>
        <w:t xml:space="preserve">答曰︰不緣，假想色故。故此論文但緣實色，不緣假故。第八所緣，必有用故，彼無實用，第八不緣。</w:t>
      </w:r>
    </w:p>
    <w:p>
      <w:pPr>
        <w:pStyle w:val="BodyText"/>
      </w:pPr>
      <w:r>
        <w:t xml:space="preserve">然諸法體：</w:t>
      </w:r>
    </w:p>
    <w:p>
      <w:pPr>
        <w:pStyle w:val="BodyText"/>
      </w:pPr>
      <w:r>
        <w:t xml:space="preserve">一者、有法；</w:t>
      </w:r>
    </w:p>
    <w:p>
      <w:pPr>
        <w:pStyle w:val="BodyText"/>
      </w:pPr>
      <w:r>
        <w:t xml:space="preserve">二者、無法。</w:t>
      </w:r>
    </w:p>
    <w:p>
      <w:pPr>
        <w:pStyle w:val="BodyText"/>
      </w:pPr>
      <w:r>
        <w:t xml:space="preserve">上二法中，第八何故不緣無法？</w:t>
      </w:r>
    </w:p>
    <w:p>
      <w:pPr>
        <w:pStyle w:val="BodyText"/>
      </w:pPr>
      <w:r>
        <w:t xml:space="preserve">此任運緣，非分別故，無籌度故。後得智等，有籌度故，諸六識等，有分別故，由此故知，「第八識」體不緣我也。</w:t>
      </w:r>
    </w:p>
    <w:p>
      <w:pPr>
        <w:pStyle w:val="BodyText"/>
      </w:pPr>
      <w:r>
        <w:t xml:space="preserve">「第八識」變，變必有用，故不緣無，無無用故，故不緣我等，以無體用故。</w:t>
      </w:r>
    </w:p>
    <w:p>
      <w:pPr>
        <w:pStyle w:val="BodyText"/>
      </w:pPr>
      <w:r>
        <w:t xml:space="preserve">於有法中，略有二種︰</w:t>
      </w:r>
    </w:p>
    <w:p>
      <w:pPr>
        <w:pStyle w:val="BodyText"/>
      </w:pPr>
      <w:r>
        <w:t xml:space="preserve">一者、有為；</w:t>
      </w:r>
    </w:p>
    <w:p>
      <w:pPr>
        <w:pStyle w:val="BodyText"/>
      </w:pPr>
      <w:r>
        <w:t xml:space="preserve">二者、無為。</w:t>
      </w:r>
    </w:p>
    <w:p>
      <w:pPr>
        <w:pStyle w:val="BodyText"/>
      </w:pPr>
      <w:r>
        <w:t xml:space="preserve">何故此識不緣無為？若實無為，因未證故，若假無為，無體用故，皆不得緣。</w:t>
      </w:r>
    </w:p>
    <w:p>
      <w:pPr>
        <w:pStyle w:val="BodyText"/>
      </w:pPr>
      <w:r>
        <w:t xml:space="preserve">於有為中，色、心、心所、不相應行，如前已辨，緣實非假等，何故不緣心、心所法、不相應行？故外人問。</w:t>
      </w:r>
    </w:p>
    <w:bookmarkEnd w:id="126"/>
    <w:bookmarkStart w:id="127" w:name="問何故此識不能變似心心所等為所緣耶"/>
    <w:p>
      <w:pPr>
        <w:pStyle w:val="Heading1"/>
      </w:pPr>
      <w:r>
        <w:t xml:space="preserve">問：何故此識不能變似心、心所等為所緣耶？</w:t>
      </w:r>
    </w:p>
    <w:p>
      <w:pPr>
        <w:pStyle w:val="FirstParagraph"/>
      </w:pPr>
      <w:r>
        <w:t xml:space="preserve">答曰：「等」，即等取不相應行及諸無為、無法為問。</w:t>
      </w:r>
    </w:p>
    <w:bookmarkEnd w:id="127"/>
    <w:bookmarkStart w:id="128" w:name="問有漏識變有何二種"/>
    <w:p>
      <w:pPr>
        <w:pStyle w:val="Heading1"/>
      </w:pPr>
      <w:r>
        <w:t xml:space="preserve">問：有漏識變有何二種？</w:t>
      </w:r>
    </w:p>
    <w:p>
      <w:pPr>
        <w:pStyle w:val="FirstParagraph"/>
      </w:pPr>
      <w:r>
        <w:rPr>
          <w:bCs/>
          <w:b/>
        </w:rPr>
        <w:t xml:space="preserve">答：有漏識變，略有二種：</w:t>
      </w:r>
    </w:p>
    <w:p>
      <w:pPr>
        <w:pStyle w:val="BodyText"/>
      </w:pPr>
      <w:r>
        <w:rPr>
          <w:bCs/>
          <w:b/>
        </w:rPr>
        <w:t xml:space="preserve">一、隨因緣勢力故變；</w:t>
      </w:r>
    </w:p>
    <w:p>
      <w:pPr>
        <w:pStyle w:val="BodyText"/>
      </w:pPr>
      <w:r>
        <w:t xml:space="preserve">第二、癈立也。因緣生者，謂由先業及名言實種。即要有力，唯任運心，非由作意，其心乃生。即五、八識隨其增上「異熟因」為緣，名言種為因，故變於境。八俱五數，即無勝力，設任運生，境無實用。「因緣變」法，必有實體，非橫計故，非無用故。</w:t>
      </w:r>
    </w:p>
    <w:p>
      <w:pPr>
        <w:pStyle w:val="BodyText"/>
      </w:pPr>
      <w:r>
        <w:rPr>
          <w:bCs/>
          <w:b/>
        </w:rPr>
        <w:t xml:space="preserve">二、隨分別勢力故變。</w:t>
      </w:r>
    </w:p>
    <w:p>
      <w:pPr>
        <w:pStyle w:val="BodyText"/>
      </w:pPr>
      <w:r>
        <w:t xml:space="preserve">謂作意生心，是籌度心。即六、七識隨自分別作意生故。由此六、七緣無等時，影像「相分」無有實體，未必有用，亦非由說分別故變，境體定無，亦緣有故。或初通五、八全，及第六少分；後第七全，通第六少分。此解順論「有用」等文。</w:t>
      </w:r>
    </w:p>
    <w:p>
      <w:pPr>
        <w:pStyle w:val="BodyText"/>
      </w:pPr>
      <w:r>
        <w:rPr>
          <w:bCs/>
          <w:b/>
        </w:rPr>
        <w:t xml:space="preserve">初必有用，後但為境。</w:t>
      </w:r>
    </w:p>
    <w:p>
      <w:pPr>
        <w:pStyle w:val="BodyText"/>
      </w:pPr>
      <w:r>
        <w:t xml:space="preserve">初隨「因緣變」，必有實體用，即五、八等所變之境；後隨「分別變」，但能為境，非必有體用，即七識等。今正明第八不緣心等，義兼五識等，不緣心等，總談心等緣境道理。</w:t>
      </w:r>
    </w:p>
    <w:p>
      <w:pPr>
        <w:pStyle w:val="BodyText"/>
      </w:pPr>
      <w:r>
        <w:t xml:space="preserve">又解︰初唯第八，異熟主故，所熏處故，能持種故，變必有用；後餘七識所變色、觸等，皆無實用，似本質用，如鏡中火。</w:t>
      </w:r>
    </w:p>
    <w:p>
      <w:pPr>
        <w:pStyle w:val="BodyText"/>
      </w:pPr>
      <w:r>
        <w:t xml:space="preserve">既爾，五識應一向緣假，青等應非實。</w:t>
      </w:r>
    </w:p>
    <w:bookmarkEnd w:id="128"/>
    <w:bookmarkStart w:id="129" w:name="問若隨因緣變必有用第八識俱觸等五法境應有用"/>
    <w:p>
      <w:pPr>
        <w:pStyle w:val="Heading1"/>
      </w:pPr>
      <w:r>
        <w:t xml:space="preserve">問︰若隨因緣，變必有用，「第八識」俱觸等五法，境應有用。</w:t>
      </w:r>
    </w:p>
    <w:p>
      <w:pPr>
        <w:pStyle w:val="FirstParagraph"/>
      </w:pPr>
      <w:r>
        <w:t xml:space="preserve">答︰非報主故，非自在故，順第二解。</w:t>
      </w:r>
    </w:p>
    <w:bookmarkEnd w:id="129"/>
    <w:bookmarkStart w:id="130" w:name="問由此復言隨因緣者此是何義"/>
    <w:p>
      <w:pPr>
        <w:pStyle w:val="Heading1"/>
      </w:pPr>
      <w:r>
        <w:t xml:space="preserve">問：由此復言隨因緣者，此是何義？</w:t>
      </w:r>
    </w:p>
    <w:p>
      <w:pPr>
        <w:pStyle w:val="FirstParagraph"/>
      </w:pPr>
      <w:r>
        <w:t xml:space="preserve">答曰：隨任運義，隨「種子」義，順第一解。第八、五數、第六識等中，報心所緣，非必有用。以此「見分」雖任運生，不隨實體「種子」「因緣變」境相故，但是影像「種子」所生。如彼眼根等，無見用故，不能發生眼等識故。</w:t>
      </w:r>
    </w:p>
    <w:bookmarkEnd w:id="130"/>
    <w:bookmarkStart w:id="131" w:name="問觸等所變根無見用故非因變觸等所變色非因變故無礙用五識所變為例亦爾"/>
    <w:p>
      <w:pPr>
        <w:pStyle w:val="Heading1"/>
      </w:pPr>
      <w:r>
        <w:t xml:space="preserve">問︰觸等所變根無見用，故非因變。觸等所變色非因變，故無礙用。五識所變，為例亦爾。</w:t>
      </w:r>
    </w:p>
    <w:p>
      <w:pPr>
        <w:pStyle w:val="FirstParagraph"/>
      </w:pPr>
      <w:r>
        <w:t xml:space="preserve">答︰理齊亦無礙用，七識所變並無用故。此依第二解。</w:t>
      </w:r>
    </w:p>
    <w:p>
      <w:pPr>
        <w:pStyle w:val="BodyText"/>
      </w:pPr>
      <w:r>
        <w:t xml:space="preserve">此二義，護法等菩薩解。若《瑜伽》釋家，亦有許觸等與識同實變，即不違此文，然違《成業》多種共生一芽之失。前解為勝，順下第三卷等文。</w:t>
      </w:r>
    </w:p>
    <w:p>
      <w:pPr>
        <w:pStyle w:val="BodyText"/>
      </w:pPr>
      <w:r>
        <w:t xml:space="preserve">又解︰因緣者，是諸法真實有用「種子」。若用此「種子」，故生諸法，心緣變之，變必有用，以能生者，實因緣故。其八俱五數所變之相非實種生，但假種起，故但為境，「分別變」攝。「分別變」者，心、心所之總名，隨心、心所之勢力故變，不從真實有用因緣「種子」所生，彼但為境。「無漏」亦爾，非必有用。隨其所應，五識相應心、心所及「第八識」體、五俱意識，或定心所緣，有實種生者，皆「因緣變」。餘無實用，但名似色、心等，名「隨分別勢力故變」。此解為正，無諸妨難。</w:t>
      </w:r>
    </w:p>
    <w:p>
      <w:pPr>
        <w:pStyle w:val="BodyText"/>
      </w:pPr>
      <w:r>
        <w:t xml:space="preserve">由能緣心任運有力，彼所變相從實種生，名「因緣變」。若能緣心不任運起，雖任運起，而無勝力，所變之相非實種生，名「分別變」。初必有用，無無用者；後但為境，當情現故，非必有用。若論依他，假因緣起，亦是有用，非是如色有礙等用，稱其「自相」，名為有用。若第六報心五識俱者，亦隨「因緣變」，其境或有用。</w:t>
      </w:r>
    </w:p>
    <w:bookmarkEnd w:id="131"/>
    <w:bookmarkStart w:id="132" w:name="問前所說若隨分別變但為境定心及五識所變之境應全無用"/>
    <w:p>
      <w:pPr>
        <w:pStyle w:val="Heading1"/>
      </w:pPr>
      <w:r>
        <w:t xml:space="preserve">問︰前所說若隨「分別變」，但為境，定心及五識所變之境，應全無用。</w:t>
      </w:r>
    </w:p>
    <w:p>
      <w:pPr>
        <w:pStyle w:val="FirstParagraph"/>
      </w:pPr>
      <w:r>
        <w:t xml:space="preserve">答︰隨彼實體「種子」因生，故境有用。</w:t>
      </w:r>
    </w:p>
    <w:bookmarkEnd w:id="132"/>
    <w:bookmarkStart w:id="133" w:name="問由此故言隨分別者此是何義"/>
    <w:p>
      <w:pPr>
        <w:pStyle w:val="Heading1"/>
      </w:pPr>
      <w:r>
        <w:t xml:space="preserve">問：由此故言隨分別者，此是何義？</w:t>
      </w:r>
    </w:p>
    <w:p>
      <w:pPr>
        <w:pStyle w:val="FirstParagraph"/>
      </w:pPr>
      <w:r>
        <w:t xml:space="preserve">答曰：隨加行義。「分別變」者，諸心、心所強籌度義。定心及五識有雖加行生，不皆強籌度，故變必有用。然一念心得成二種，如定心緣十八界，返顯八俱，具有二變。性境不隨心，「因緣變」攝，獨影、帶質皆「分別變」。</w:t>
      </w:r>
    </w:p>
    <w:p>
      <w:pPr>
        <w:pStyle w:val="BodyText"/>
      </w:pPr>
      <w:r>
        <w:rPr>
          <w:bCs/>
          <w:b/>
        </w:rPr>
        <w:t xml:space="preserve">異熟識變，但隨因緣，所變色等，必有實用；</w:t>
      </w:r>
    </w:p>
    <w:p>
      <w:pPr>
        <w:pStyle w:val="BodyText"/>
      </w:pPr>
      <w:r>
        <w:t xml:space="preserve">顯變色等，從實種生，故所變法必有體用。</w:t>
      </w:r>
    </w:p>
    <w:p>
      <w:pPr>
        <w:pStyle w:val="BodyText"/>
      </w:pPr>
      <w:r>
        <w:rPr>
          <w:bCs/>
          <w:b/>
        </w:rPr>
        <w:t xml:space="preserve">若變心等，便無實用，「相分」心等不能緣故。</w:t>
      </w:r>
    </w:p>
    <w:p>
      <w:pPr>
        <w:pStyle w:val="BodyText"/>
      </w:pPr>
      <w:r>
        <w:t xml:space="preserve">「相分」心、心所，如化心等，故不緣之，緣便無用。《深密經》說，諸變化心，無自依心，有依他心。《佛地論》第六卷、此第十亦云，無自緣慮實體之心，有隨「見分」所變「相分」似慮之心，如鏡中火，乃至廣說。</w:t>
      </w:r>
    </w:p>
    <w:bookmarkEnd w:id="133"/>
    <w:bookmarkStart w:id="134" w:name="問若爾何故心心所法從第八生既不能變不須生故"/>
    <w:p>
      <w:pPr>
        <w:pStyle w:val="Heading1"/>
      </w:pPr>
      <w:r>
        <w:t xml:space="preserve">問︰若爾，何故心、心所法從第八生？既不能變，不須生故。</w:t>
      </w:r>
    </w:p>
    <w:p>
      <w:pPr>
        <w:pStyle w:val="FirstParagraph"/>
      </w:pPr>
      <w:r>
        <w:rPr>
          <w:bCs/>
          <w:b/>
        </w:rPr>
        <w:t xml:space="preserve">答：須彼實用，別從此生。</w:t>
      </w:r>
    </w:p>
    <w:p>
      <w:pPr>
        <w:pStyle w:val="BodyText"/>
      </w:pPr>
      <w:r>
        <w:t xml:space="preserve">須七識等，受用於境，從第八生，非不緣故，即不令起，如「無漏」心，亦從起故。</w:t>
      </w:r>
    </w:p>
    <w:p>
      <w:pPr>
        <w:pStyle w:val="BodyText"/>
      </w:pPr>
      <w:r>
        <w:t xml:space="preserve">若有實體，第八即緣；無為有體，應第八緣。</w:t>
      </w:r>
    </w:p>
    <w:p>
      <w:pPr>
        <w:pStyle w:val="BodyText"/>
      </w:pPr>
      <w:r>
        <w:rPr>
          <w:bCs/>
          <w:b/>
        </w:rPr>
        <w:t xml:space="preserve">變無為等，亦無實用。</w:t>
      </w:r>
    </w:p>
    <w:p>
      <w:pPr>
        <w:pStyle w:val="BodyText"/>
      </w:pPr>
      <w:r>
        <w:t xml:space="preserve">若第八緣實無為者，無為無用，此未證故；若似無為，非實無為，故不變也。論說「等」言，又無為中有「等」字故，亦辨假法不相應行，即前答心及心所法，今解無為，不相應行亦無有過。此解是本，故前問中「何故此識不能變似心、心所等」，既言等者，故取假法及與無為。</w:t>
      </w:r>
    </w:p>
    <w:p>
      <w:pPr>
        <w:pStyle w:val="BodyText"/>
      </w:pPr>
      <w:r>
        <w:rPr>
          <w:bCs/>
          <w:b/>
        </w:rPr>
        <w:t xml:space="preserve">故異熟識不緣心等。</w:t>
      </w:r>
    </w:p>
    <w:p>
      <w:pPr>
        <w:pStyle w:val="BodyText"/>
      </w:pPr>
      <w:r>
        <w:t xml:space="preserve">此總結也。</w:t>
      </w:r>
    </w:p>
    <w:bookmarkEnd w:id="134"/>
    <w:bookmarkStart w:id="135" w:name="問若有漏識因緣有相分別之相未必體有至無漏位無分別故應不緣無因緣生故皆應緣實"/>
    <w:p>
      <w:pPr>
        <w:pStyle w:val="Heading1"/>
      </w:pPr>
      <w:r>
        <w:t xml:space="preserve">問︰若有漏識，因緣有相，分別之相未必體有。至「無漏」位，無分別故，應不緣無，因緣生故，皆應緣實。</w:t>
      </w:r>
    </w:p>
    <w:p>
      <w:pPr>
        <w:pStyle w:val="FirstParagraph"/>
      </w:pPr>
      <w:r>
        <w:rPr>
          <w:bCs/>
          <w:b/>
        </w:rPr>
        <w:t xml:space="preserve">答：至「無漏位」，勝慧相應，雖無分別，而澄淨故，設無實用，亦現彼影。</w:t>
      </w:r>
    </w:p>
    <w:p>
      <w:pPr>
        <w:pStyle w:val="BodyText"/>
      </w:pPr>
      <w:r>
        <w:t xml:space="preserve">於「無漏位」，勝惠相應，雖無籌度取「相分」別，而澄淨故，非如有漏，體是滓濁。今設無用，亦現彼影，即緣於無，及心等影、無為影等。以親證故，知無是無，故緣無等。</w:t>
      </w:r>
    </w:p>
    <w:p>
      <w:pPr>
        <w:pStyle w:val="BodyText"/>
      </w:pPr>
      <w:r>
        <w:rPr>
          <w:bCs/>
          <w:b/>
        </w:rPr>
        <w:t xml:space="preserve">不爾，諸佛應非遍智。</w:t>
      </w:r>
    </w:p>
    <w:p>
      <w:pPr>
        <w:pStyle w:val="BodyText"/>
      </w:pPr>
      <w:r>
        <w:t xml:space="preserve">不知無故，非遍智也。由佛第八現諸法影，名一切智，是遍知故。</w:t>
      </w:r>
    </w:p>
    <w:p>
      <w:pPr>
        <w:pStyle w:val="BodyText"/>
      </w:pPr>
      <w:r>
        <w:t xml:space="preserve">若爾，諸佛大圓鏡智亦應緣「自相」應心所。</w:t>
      </w:r>
    </w:p>
    <w:p>
      <w:pPr>
        <w:pStyle w:val="BodyText"/>
      </w:pPr>
      <w:r>
        <w:t xml:space="preserve">是遍智故，許亦無失。卷初但遮上座、法蜜親為所緣，不遮疏故。</w:t>
      </w:r>
    </w:p>
    <w:p>
      <w:pPr>
        <w:pStyle w:val="BodyText"/>
      </w:pPr>
      <w:r>
        <w:t xml:space="preserve">若爾，應成心、心所法不同所緣，自體、「見分」不自緣故。</w:t>
      </w:r>
    </w:p>
    <w:p>
      <w:pPr>
        <w:pStyle w:val="BodyText"/>
      </w:pPr>
      <w:r>
        <w:t xml:space="preserve">此亦不爾。自自證分與他「見分」同一緣故，亦無有失。</w:t>
      </w:r>
    </w:p>
    <w:p>
      <w:pPr>
        <w:pStyle w:val="BodyText"/>
      </w:pPr>
      <w:r>
        <w:t xml:space="preserve">又解︰相應心所雖不相緣，亦無有失。自證緣見成遍智故，「見分」取於相應心故，法皆盡故，自證復能緣「見分」故。但約「見分」同一所緣，不說自證，斯有何過？</w:t>
      </w:r>
    </w:p>
    <w:p>
      <w:pPr>
        <w:pStyle w:val="BodyText"/>
      </w:pPr>
      <w:r>
        <w:rPr>
          <w:bCs/>
          <w:b/>
        </w:rPr>
        <w:t xml:space="preserve">故有漏位，此異熟識但緣器、身及有漏種。</w:t>
      </w:r>
    </w:p>
    <w:p>
      <w:pPr>
        <w:pStyle w:val="BodyText"/>
      </w:pPr>
      <w:r>
        <w:t xml:space="preserve">此「第八識」不能具緣十八界故，故有漏位與「無漏」殊，境有寬狹勝劣。其六、七識非必有用，即現、比二量是有用心，可應分別。</w:t>
      </w:r>
    </w:p>
    <w:p>
      <w:pPr>
        <w:pStyle w:val="BodyText"/>
      </w:pPr>
      <w:r>
        <w:rPr>
          <w:bCs/>
          <w:b/>
        </w:rPr>
        <w:t xml:space="preserve">在欲、色界，具三所緣，無色界中，緣有漏種，</w:t>
      </w:r>
    </w:p>
    <w:p>
      <w:pPr>
        <w:pStyle w:val="BodyText"/>
      </w:pPr>
      <w:r>
        <w:t xml:space="preserve">第三、明三界境別。如護月等，於無色界亦變器、身。此中，但有護法正義，總結於前三界緣也。</w:t>
      </w:r>
    </w:p>
    <w:p>
      <w:pPr>
        <w:pStyle w:val="BodyText"/>
      </w:pPr>
      <w:r>
        <w:rPr>
          <w:bCs/>
          <w:b/>
        </w:rPr>
        <w:t xml:space="preserve">厭離色故，無業果色，有定果色，於理無違，彼識亦緣此色為境。</w:t>
      </w:r>
    </w:p>
    <w:p>
      <w:pPr>
        <w:pStyle w:val="BodyText"/>
      </w:pPr>
      <w:r>
        <w:t xml:space="preserve">無色無色，厭離色故，無業果故。若定果色，亦得緣之，如前已辨，於理無違。即此中文，若定、通力，同界同地，異界異地，緣一切處。五十三云：「無色界定於一切色得自在故。」</w:t>
      </w:r>
    </w:p>
    <w:p>
      <w:pPr>
        <w:pStyle w:val="BodyText"/>
      </w:pPr>
      <w:r>
        <w:t xml:space="preserve">自下第二、解不可知。</w:t>
      </w:r>
    </w:p>
    <w:p>
      <w:pPr>
        <w:pStyle w:val="BodyText"/>
      </w:pPr>
      <w:r>
        <w:t xml:space="preserve">有二︰初解不可知，後問答辨論。</w:t>
      </w:r>
    </w:p>
    <w:bookmarkEnd w:id="135"/>
    <w:bookmarkStart w:id="136" w:name="問云何不可知"/>
    <w:p>
      <w:pPr>
        <w:pStyle w:val="Heading1"/>
      </w:pPr>
      <w:r>
        <w:t xml:space="preserve">問：云何不可知？</w:t>
      </w:r>
    </w:p>
    <w:p>
      <w:pPr>
        <w:pStyle w:val="FirstParagraph"/>
      </w:pPr>
      <w:r>
        <w:rPr>
          <w:bCs/>
          <w:b/>
        </w:rPr>
        <w:t xml:space="preserve">答：不可知者，謂此「行相」極微細故，難可了知；</w:t>
      </w:r>
    </w:p>
    <w:p>
      <w:pPr>
        <w:pStyle w:val="BodyText"/>
      </w:pPr>
      <w:r>
        <w:t xml:space="preserve">謂前頌說「不可知」言，第一、「見分」「行相」難可了知。</w:t>
      </w:r>
    </w:p>
    <w:p>
      <w:pPr>
        <w:pStyle w:val="BodyText"/>
      </w:pPr>
      <w:r>
        <w:rPr>
          <w:bCs/>
          <w:b/>
        </w:rPr>
        <w:t xml:space="preserve">或此所緣內執受境亦微細故，外器世間量難測故，名不可知。</w:t>
      </w:r>
    </w:p>
    <w:p>
      <w:pPr>
        <w:pStyle w:val="BodyText"/>
      </w:pPr>
      <w:r>
        <w:t xml:space="preserve">此中第二、「相分」難知。「內執受境」，即有漏種及有根身，微細難知；非執受境，外器世界，量大難知。總第二段，如《瑜伽論》五十一說：「於欲界中緣狹小境。」此中謂約身、器為小。色界廣大，亦約身、器。初禪器等小千界故，身大可知。空、識無邊處緣無量執受境，即約「種子」生現行識時，作此行解故。緣此無量行解之種，名緣無量所執受境。無所有處等，准此應知。</w:t>
      </w:r>
    </w:p>
    <w:p>
      <w:pPr>
        <w:pStyle w:val="BodyText"/>
      </w:pPr>
      <w:r>
        <w:t xml:space="preserve">既緣種上差別功能，故知亦緣二無心定。</w:t>
      </w:r>
    </w:p>
    <w:p>
      <w:pPr>
        <w:pStyle w:val="BodyText"/>
      </w:pPr>
      <w:r>
        <w:t xml:space="preserve">此理不然。</w:t>
      </w:r>
    </w:p>
    <w:p>
      <w:pPr>
        <w:pStyle w:val="BodyText"/>
      </w:pPr>
      <w:r>
        <w:t xml:space="preserve">所言緣者，從果為名，非緣此「種子」無量行解。故不緣無心定等，如前已說。</w:t>
      </w:r>
    </w:p>
    <w:bookmarkEnd w:id="136"/>
    <w:bookmarkStart w:id="137" w:name="問云何是識取所緣境行相難知"/>
    <w:p>
      <w:pPr>
        <w:pStyle w:val="Heading1"/>
      </w:pPr>
      <w:r>
        <w:t xml:space="preserve">問：云何是識取所緣境，「行相」難知？</w:t>
      </w:r>
    </w:p>
    <w:p>
      <w:pPr>
        <w:pStyle w:val="FirstParagraph"/>
      </w:pPr>
      <w:r>
        <w:t xml:space="preserve">答曰：謂外問言，即經部等、薩婆多等，既行難知，應非是識。此「行相」言，但言「見分」。</w:t>
      </w:r>
    </w:p>
    <w:p>
      <w:pPr>
        <w:pStyle w:val="BodyText"/>
      </w:pPr>
      <w:r>
        <w:rPr>
          <w:bCs/>
          <w:b/>
        </w:rPr>
        <w:t xml:space="preserve">如滅定中，不離身識，應信為有。</w:t>
      </w:r>
      <w:r>
        <w:t xml:space="preserve"> </w:t>
      </w:r>
      <w:r>
        <w:t xml:space="preserve">此舉喻答。此答經部。彼末計許滅定有心，故以例答，如滅定中，不離身識，行亦難知，應信「第八識」恒體有。此答上座及末經部有細意識，於此可然。</w:t>
      </w:r>
    </w:p>
    <w:p>
      <w:pPr>
        <w:pStyle w:val="BodyText"/>
      </w:pPr>
      <w:r>
        <w:t xml:space="preserve">薩婆多等，定中無識，如隔日瘧。答薩婆多，彼不許滅定有識故，以理答之。</w:t>
      </w:r>
    </w:p>
    <w:p>
      <w:pPr>
        <w:pStyle w:val="BodyText"/>
      </w:pPr>
      <w:r>
        <w:rPr>
          <w:bCs/>
          <w:b/>
        </w:rPr>
        <w:t xml:space="preserve">然必應許滅定有識，有情攝故，如有心時。</w:t>
      </w:r>
    </w:p>
    <w:p>
      <w:pPr>
        <w:pStyle w:val="BodyText"/>
      </w:pPr>
      <w:r>
        <w:t xml:space="preserve">比量如文。</w:t>
      </w:r>
    </w:p>
    <w:p>
      <w:pPr>
        <w:pStyle w:val="BodyText"/>
      </w:pPr>
      <w:r>
        <w:rPr>
          <w:bCs/>
          <w:b/>
        </w:rPr>
        <w:t xml:space="preserve">無想等位，應知亦爾。</w:t>
      </w:r>
    </w:p>
    <w:p>
      <w:pPr>
        <w:pStyle w:val="BodyText"/>
      </w:pPr>
      <w:r>
        <w:t xml:space="preserve">此亦所立同。</w:t>
      </w:r>
    </w:p>
    <w:p>
      <w:pPr>
        <w:pStyle w:val="BodyText"/>
      </w:pPr>
      <w:r>
        <w:t xml:space="preserve">二計宗各解不同，無不定過。</w:t>
      </w:r>
    </w:p>
    <w:p>
      <w:pPr>
        <w:pStyle w:val="BodyText"/>
      </w:pPr>
      <w:r>
        <w:t xml:space="preserve">此中亦有無心悶絕、睡眠等位，唯自所許。</w:t>
      </w:r>
    </w:p>
    <w:p>
      <w:pPr>
        <w:pStyle w:val="BodyText"/>
      </w:pPr>
      <w:r>
        <w:t xml:space="preserve">或皆等中，此等有識，下自廣成。</w:t>
      </w:r>
    </w:p>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成唯識論述記論議卷第三本</dc:title>
  <dc:creator/>
  <cp:keywords/>
  <dcterms:created xsi:type="dcterms:W3CDTF">2024-02-02T02:31:11Z</dcterms:created>
  <dcterms:modified xsi:type="dcterms:W3CDTF">2024-02-02T02:31:11Z</dcterms:modified>
</cp:coreProperties>
</file>

<file path=docProps/custom.xml><?xml version="1.0" encoding="utf-8"?>
<Properties xmlns="http://schemas.openxmlformats.org/officeDocument/2006/custom-properties" xmlns:vt="http://schemas.openxmlformats.org/officeDocument/2006/docPropsVTypes"/>
</file>