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771"/>
        <w:gridCol w:w="5102"/>
        <w:gridCol w:w="2337"/>
      </w:tblGrid>
      <w:tr w:rsidR="00594AD6" w:rsidTr="00755B9F">
        <w:trPr>
          <w:cantSplit/>
          <w:jc w:val="center"/>
        </w:trPr>
        <w:tc>
          <w:tcPr>
            <w:tcW w:w="1771" w:type="dxa"/>
            <w:vAlign w:val="center"/>
          </w:tcPr>
          <w:p w:rsidR="00594AD6" w:rsidRDefault="00B174BF" w:rsidP="00755B9F">
            <w:pPr>
              <w:jc w:val="center"/>
              <w:rPr>
                <w:b/>
                <w:sz w:val="40"/>
              </w:rPr>
            </w:pPr>
            <w:r>
              <w:rPr>
                <w:b/>
                <w:sz w:val="40"/>
              </w:rPr>
              <w:t>F</w:t>
            </w:r>
            <w:r w:rsidR="005756C6">
              <w:rPr>
                <w:b/>
                <w:sz w:val="40"/>
              </w:rPr>
              <w:t>2</w:t>
            </w:r>
          </w:p>
        </w:tc>
        <w:tc>
          <w:tcPr>
            <w:tcW w:w="5102" w:type="dxa"/>
            <w:vMerge w:val="restart"/>
            <w:vAlign w:val="center"/>
          </w:tcPr>
          <w:p w:rsidR="005756C6" w:rsidRPr="005756C6" w:rsidRDefault="005756C6" w:rsidP="005756C6">
            <w:pPr>
              <w:jc w:val="center"/>
              <w:rPr>
                <w:b/>
                <w:sz w:val="40"/>
              </w:rPr>
            </w:pPr>
            <w:r w:rsidRPr="005756C6">
              <w:rPr>
                <w:b/>
                <w:sz w:val="40"/>
              </w:rPr>
              <w:t>Práce s měřícími přístroji:</w:t>
            </w:r>
          </w:p>
          <w:p w:rsidR="00594AD6" w:rsidRDefault="005756C6" w:rsidP="005756C6">
            <w:pPr>
              <w:jc w:val="center"/>
              <w:rPr>
                <w:b/>
                <w:sz w:val="40"/>
              </w:rPr>
            </w:pPr>
            <w:r w:rsidRPr="005756C6">
              <w:rPr>
                <w:b/>
                <w:sz w:val="40"/>
              </w:rPr>
              <w:t>odpor, kapacita, frekvence</w:t>
            </w:r>
          </w:p>
        </w:tc>
        <w:tc>
          <w:tcPr>
            <w:tcW w:w="2337" w:type="dxa"/>
            <w:vAlign w:val="center"/>
          </w:tcPr>
          <w:p w:rsidR="00594AD6" w:rsidRDefault="00755B9F" w:rsidP="00755B9F">
            <w:pPr>
              <w:jc w:val="center"/>
              <w:rPr>
                <w:b/>
                <w:sz w:val="40"/>
              </w:rPr>
            </w:pPr>
            <w:r>
              <w:rPr>
                <w:b/>
                <w:sz w:val="40"/>
              </w:rPr>
              <w:t>3D2</w:t>
            </w:r>
          </w:p>
        </w:tc>
      </w:tr>
      <w:tr w:rsidR="00594AD6" w:rsidTr="00755B9F">
        <w:trPr>
          <w:cantSplit/>
          <w:jc w:val="center"/>
        </w:trPr>
        <w:tc>
          <w:tcPr>
            <w:tcW w:w="1771" w:type="dxa"/>
            <w:vAlign w:val="center"/>
          </w:tcPr>
          <w:p w:rsidR="00594AD6" w:rsidRPr="00755B9F" w:rsidRDefault="005756C6" w:rsidP="00755B9F">
            <w:pPr>
              <w:jc w:val="center"/>
              <w:rPr>
                <w:b/>
                <w:sz w:val="32"/>
              </w:rPr>
            </w:pPr>
            <w:r>
              <w:rPr>
                <w:b/>
                <w:sz w:val="32"/>
              </w:rPr>
              <w:t>27</w:t>
            </w:r>
            <w:r w:rsidR="00A22EE5">
              <w:rPr>
                <w:b/>
                <w:sz w:val="32"/>
              </w:rPr>
              <w:t>. 11</w:t>
            </w:r>
            <w:r w:rsidR="00755B9F" w:rsidRPr="00B174BF">
              <w:rPr>
                <w:b/>
                <w:sz w:val="32"/>
              </w:rPr>
              <w:t>. 2017</w:t>
            </w:r>
          </w:p>
        </w:tc>
        <w:tc>
          <w:tcPr>
            <w:tcW w:w="5102" w:type="dxa"/>
            <w:vMerge/>
            <w:vAlign w:val="center"/>
          </w:tcPr>
          <w:p w:rsidR="00594AD6" w:rsidRDefault="00594AD6" w:rsidP="00755B9F">
            <w:pPr>
              <w:jc w:val="center"/>
              <w:rPr>
                <w:b/>
                <w:sz w:val="40"/>
              </w:rPr>
            </w:pPr>
          </w:p>
        </w:tc>
        <w:tc>
          <w:tcPr>
            <w:tcW w:w="2337" w:type="dxa"/>
            <w:vAlign w:val="center"/>
          </w:tcPr>
          <w:p w:rsidR="00594AD6" w:rsidRDefault="00755B9F" w:rsidP="00755B9F">
            <w:pPr>
              <w:jc w:val="center"/>
              <w:rPr>
                <w:b/>
                <w:sz w:val="40"/>
              </w:rPr>
            </w:pPr>
            <w:proofErr w:type="spellStart"/>
            <w:r w:rsidRPr="00755B9F">
              <w:rPr>
                <w:b/>
                <w:sz w:val="36"/>
              </w:rPr>
              <w:t>Meinlschmidt</w:t>
            </w:r>
            <w:proofErr w:type="spellEnd"/>
          </w:p>
        </w:tc>
      </w:tr>
    </w:tbl>
    <w:p w:rsidR="00234148" w:rsidRDefault="00234148" w:rsidP="00AF6974">
      <w:pPr>
        <w:pStyle w:val="Nadpis1"/>
      </w:pPr>
    </w:p>
    <w:p w:rsidR="00594AD6" w:rsidRDefault="00594AD6" w:rsidP="00755B9F">
      <w:pPr>
        <w:pStyle w:val="Nadpis1"/>
      </w:pPr>
      <w:r w:rsidRPr="00755B9F">
        <w:t>ZADÁNÍ</w:t>
      </w:r>
      <w:r>
        <w:t>:</w:t>
      </w:r>
    </w:p>
    <w:p w:rsidR="005756C6" w:rsidRDefault="005756C6" w:rsidP="005756C6">
      <w:pPr>
        <w:pStyle w:val="Podnadpis"/>
      </w:pPr>
      <w:r>
        <w:t>1.</w:t>
      </w:r>
      <w:r>
        <w:tab/>
        <w:t>Popište princip činnosti Magnetoelektrického ohmmetru a můstku OMEGA I</w:t>
      </w:r>
    </w:p>
    <w:p w:rsidR="005756C6" w:rsidRDefault="005756C6" w:rsidP="005756C6">
      <w:pPr>
        <w:pStyle w:val="Podnadpis"/>
      </w:pPr>
      <w:r>
        <w:t>2.</w:t>
      </w:r>
      <w:r>
        <w:tab/>
        <w:t>Zapište hodnoty uvedené na štítcích vybraných součástek</w:t>
      </w:r>
    </w:p>
    <w:p w:rsidR="005756C6" w:rsidRDefault="005756C6" w:rsidP="005756C6">
      <w:pPr>
        <w:pStyle w:val="Podnadpis"/>
      </w:pPr>
      <w:r>
        <w:t>3.</w:t>
      </w:r>
      <w:r>
        <w:tab/>
        <w:t>Změřte odpor předložených rezistorů pomocí předložených přístrojů (ohmmetrů, můstku OMEGA I, číslicového ohmmetru) a určete relativní chybu naměřené hodnoty</w:t>
      </w:r>
    </w:p>
    <w:p w:rsidR="005756C6" w:rsidRDefault="005756C6" w:rsidP="005756C6">
      <w:pPr>
        <w:pStyle w:val="Podnadpis"/>
      </w:pPr>
      <w:r>
        <w:t>4.</w:t>
      </w:r>
      <w:r>
        <w:tab/>
        <w:t>Změřte kapacitu předložených kondenzátorů pomocí předložených přístrojů a určete relativní chybu naměřené hodnoty</w:t>
      </w:r>
    </w:p>
    <w:p w:rsidR="005756C6" w:rsidRDefault="005756C6" w:rsidP="005756C6">
      <w:pPr>
        <w:pStyle w:val="Podnadpis"/>
      </w:pPr>
      <w:r>
        <w:t>5.</w:t>
      </w:r>
      <w:r>
        <w:tab/>
        <w:t>Určete relativní permitivitu vzduchu a předložených dielektrických materiálů změřením kapacity deskového kondenzátoru</w:t>
      </w:r>
    </w:p>
    <w:p w:rsidR="005756C6" w:rsidRDefault="005756C6" w:rsidP="005756C6">
      <w:pPr>
        <w:pStyle w:val="Podnadpis"/>
      </w:pPr>
      <w:r>
        <w:t>6.</w:t>
      </w:r>
      <w:r>
        <w:tab/>
        <w:t>Na generátoru nastavte zadané frekvence, změřte tyto frekvence měřícím přístrojem a určete relativní chyby naměřených hodnot</w:t>
      </w:r>
    </w:p>
    <w:p w:rsidR="00C94050" w:rsidRDefault="00C94050" w:rsidP="00C94050">
      <w:pPr>
        <w:pStyle w:val="Nadpis1"/>
      </w:pPr>
      <w:r w:rsidRPr="0010623C">
        <w:t>ODPOVĚDI NA OTÁZKY</w:t>
      </w:r>
      <w:r>
        <w:t>:</w:t>
      </w:r>
    </w:p>
    <w:p w:rsidR="00A26EE1" w:rsidRPr="00A26EE1" w:rsidRDefault="00A26EE1" w:rsidP="00A26EE1">
      <w:pPr>
        <w:pStyle w:val="Podnadpis"/>
        <w:numPr>
          <w:ilvl w:val="0"/>
          <w:numId w:val="44"/>
        </w:numPr>
        <w:rPr>
          <w:b/>
        </w:rPr>
      </w:pPr>
      <w:r w:rsidRPr="00A26EE1">
        <w:rPr>
          <w:b/>
        </w:rPr>
        <w:t>Popište princip činnosti Magnetoelektrického ohmmetru</w:t>
      </w:r>
    </w:p>
    <w:p w:rsidR="00C94050" w:rsidRDefault="00C94050" w:rsidP="00C94050">
      <w:pPr>
        <w:pStyle w:val="Podnadpis"/>
      </w:pPr>
      <w:r>
        <w:t>Magnetoelektrický ohmmetr slouží k </w:t>
      </w:r>
      <w:r w:rsidRPr="00121891">
        <w:t>měření</w:t>
      </w:r>
      <w:r>
        <w:t xml:space="preserve"> velikosti stejnosměrného proudu (viz. Prezentace 312 Měřící přístroje, strana 5). Měření probíhá díky uložené cívce v magnetickém poli permanentního magnetu. Tato cívka se natáčí podle velikosti protékajícího proudu. V případě měření střídavého proudu je potřeba proud nejdříve usměrnit. Pro měření elektrického odporu je zpravidla potřeba do zařízení přidat baterii. Platí, že čím vyšší proud, tím nižší odpor. Proto má stupnice nulu na druhé straně. </w:t>
      </w:r>
      <w:r w:rsidRPr="002F2AF8">
        <w:rPr>
          <w:b/>
        </w:rPr>
        <w:t>Před měřením nebo po každé změně rozsahu je potřeba přístroj nulovat (tj. zkratovat svorky na nulový odpor!).</w:t>
      </w:r>
      <w:r>
        <w:rPr>
          <w:b/>
        </w:rPr>
        <w:t xml:space="preserve"> </w:t>
      </w:r>
      <w:r>
        <w:t>Pomocí ADJ (</w:t>
      </w:r>
      <w:proofErr w:type="spellStart"/>
      <w:r>
        <w:t>adjust</w:t>
      </w:r>
      <w:proofErr w:type="spellEnd"/>
      <w:r>
        <w:t>) můžeme nastavit výchozí odpor do nuly.</w:t>
      </w:r>
    </w:p>
    <w:p w:rsidR="00A26EE1" w:rsidRPr="00A26EE1" w:rsidRDefault="00A26EE1" w:rsidP="00A26EE1">
      <w:pPr>
        <w:pStyle w:val="Podnadpis"/>
        <w:numPr>
          <w:ilvl w:val="0"/>
          <w:numId w:val="44"/>
        </w:numPr>
        <w:rPr>
          <w:b/>
        </w:rPr>
      </w:pPr>
      <w:r w:rsidRPr="00A26EE1">
        <w:rPr>
          <w:b/>
        </w:rPr>
        <w:t xml:space="preserve">Popište princip činnosti </w:t>
      </w:r>
      <w:r>
        <w:rPr>
          <w:b/>
        </w:rPr>
        <w:t>můstku OMEGA I</w:t>
      </w:r>
    </w:p>
    <w:p w:rsidR="00C94050" w:rsidRDefault="00C94050" w:rsidP="00C94050">
      <w:pPr>
        <w:pStyle w:val="Podnadpis"/>
        <w:tabs>
          <w:tab w:val="left" w:pos="708"/>
          <w:tab w:val="left" w:pos="1416"/>
          <w:tab w:val="left" w:pos="2124"/>
          <w:tab w:val="left" w:pos="2832"/>
          <w:tab w:val="left" w:pos="3540"/>
          <w:tab w:val="left" w:pos="4248"/>
          <w:tab w:val="left" w:pos="4956"/>
          <w:tab w:val="left" w:pos="5664"/>
          <w:tab w:val="left" w:pos="6372"/>
          <w:tab w:val="left" w:pos="7080"/>
          <w:tab w:val="left" w:pos="7632"/>
        </w:tabs>
      </w:pPr>
      <w:r>
        <w:t xml:space="preserve">Můstek OMEGA </w:t>
      </w:r>
      <w:proofErr w:type="gramStart"/>
      <w:r>
        <w:t>I</w:t>
      </w:r>
      <w:proofErr w:type="gramEnd"/>
      <w:r>
        <w:t xml:space="preserve"> závisí na principu tzv. </w:t>
      </w:r>
      <w:proofErr w:type="spellStart"/>
      <w:r>
        <w:t>Wheatstonova</w:t>
      </w:r>
      <w:proofErr w:type="spellEnd"/>
      <w:r>
        <w:t xml:space="preserve"> můstku, kde se na jedné větvi nachází měřená zátěž a na druhé zátěž vyvažovací. Cílem měření je obě větve vyvážit. Tento princip se již ale téměř nevyužívá.</w:t>
      </w:r>
    </w:p>
    <w:p w:rsidR="00CF6688" w:rsidRDefault="00CF6688">
      <w:pPr>
        <w:rPr>
          <w:sz w:val="24"/>
        </w:rPr>
      </w:pPr>
      <w:r>
        <w:br w:type="page"/>
      </w:r>
    </w:p>
    <w:p w:rsidR="00234148" w:rsidRDefault="00594AD6" w:rsidP="00A22EE5">
      <w:pPr>
        <w:pStyle w:val="Nadpis1"/>
      </w:pPr>
      <w:r>
        <w:lastRenderedPageBreak/>
        <w:t>TEORIE:</w:t>
      </w:r>
    </w:p>
    <w:p w:rsidR="009E5783" w:rsidRDefault="005E459A" w:rsidP="009E5783">
      <w:pPr>
        <w:pStyle w:val="Podnadpis"/>
      </w:pPr>
      <w:r>
        <w:t xml:space="preserve">Kapacita kondenzátoru </w:t>
      </w:r>
      <m:oMath>
        <m:r>
          <m:rPr>
            <m:sty m:val="p"/>
          </m:rPr>
          <w:rPr>
            <w:rFonts w:ascii="Cambria Math" w:hAnsi="Cambria Math"/>
          </w:rPr>
          <m:t>C [F]</m:t>
        </m:r>
      </m:oMath>
      <w:r w:rsidR="00124F22" w:rsidRPr="00124F22">
        <w:t xml:space="preserve"> </w:t>
      </w:r>
      <w:r>
        <w:t xml:space="preserve">je </w:t>
      </w:r>
      <w:r w:rsidR="00124F22">
        <w:t>dána</w:t>
      </w:r>
      <w:r w:rsidR="00FF7FAB">
        <w:t xml:space="preserve"> permitivitou dielektrika </w:t>
      </w:r>
      <m:oMath>
        <m:r>
          <m:rPr>
            <m:sty m:val="p"/>
          </m:rPr>
          <w:rPr>
            <w:rFonts w:ascii="Cambria Math" w:hAnsi="Cambria Math"/>
          </w:rPr>
          <m:t>ε</m:t>
        </m:r>
      </m:oMath>
      <w:r w:rsidR="00FF7FAB">
        <w:t xml:space="preserve">, plochou vodivých desek </w:t>
      </w:r>
      <m:oMath>
        <m:r>
          <m:rPr>
            <m:sty m:val="p"/>
          </m:rPr>
          <w:rPr>
            <w:rFonts w:ascii="Cambria Math" w:hAnsi="Cambria Math"/>
          </w:rPr>
          <m:t xml:space="preserve">S </m:t>
        </m:r>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2</m:t>
            </m:r>
          </m:sup>
        </m:sSup>
        <m:r>
          <m:rPr>
            <m:sty m:val="p"/>
          </m:rPr>
          <w:rPr>
            <w:rFonts w:ascii="Cambria Math" w:hAnsi="Cambria Math"/>
            <w:lang w:val="en-US"/>
          </w:rPr>
          <m:t>]</m:t>
        </m:r>
      </m:oMath>
      <w:r w:rsidR="00FF7FAB">
        <w:t xml:space="preserve"> a jejich vzdáleností.</w:t>
      </w:r>
    </w:p>
    <w:p w:rsidR="00FF7FAB" w:rsidRPr="00FF7FAB" w:rsidRDefault="00FF7FAB" w:rsidP="00FF7FAB">
      <w:pPr>
        <w:pStyle w:val="Podnadpis"/>
        <w:jc w:val="center"/>
      </w:pPr>
      <m:oMathPara>
        <m:oMath>
          <m:r>
            <w:rPr>
              <w:rFonts w:ascii="Cambria Math" w:hAnsi="Cambria Math"/>
            </w:rPr>
            <m:t>C=ε∙</m:t>
          </m:r>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FF7FAB" w:rsidRDefault="00FF7FAB" w:rsidP="00380CD0">
      <w:pPr>
        <w:pStyle w:val="Podnadpis"/>
      </w:pPr>
      <w:r>
        <w:t>Náboj</w:t>
      </w:r>
      <w:r w:rsidR="00C34211">
        <w:t xml:space="preserve"> </w:t>
      </w:r>
      <m:oMath>
        <m:r>
          <w:rPr>
            <w:rFonts w:ascii="Cambria Math" w:hAnsi="Cambria Math"/>
          </w:rPr>
          <m:t>Q [C]</m:t>
        </m:r>
      </m:oMath>
      <w:r w:rsidR="004D772A">
        <w:t>,</w:t>
      </w:r>
      <w:r>
        <w:t xml:space="preserve"> který lze do kondenzátoru uložit</w:t>
      </w:r>
      <w:r w:rsidR="005940E1">
        <w:t>,</w:t>
      </w:r>
      <w:r>
        <w:t xml:space="preserve"> je dán </w:t>
      </w:r>
      <w:r w:rsidR="00C34211">
        <w:t xml:space="preserve">součinem napětí </w:t>
      </w:r>
      <m:oMath>
        <m:r>
          <w:rPr>
            <w:rFonts w:ascii="Cambria Math" w:hAnsi="Cambria Math"/>
          </w:rPr>
          <m:t xml:space="preserve">U </m:t>
        </m:r>
        <m:r>
          <w:rPr>
            <w:rFonts w:ascii="Cambria Math" w:hAnsi="Cambria Math"/>
            <w:lang w:val="en-US"/>
          </w:rPr>
          <m:t>[V]</m:t>
        </m:r>
      </m:oMath>
      <w:r w:rsidR="00C34211">
        <w:t xml:space="preserve"> a kapacity</w:t>
      </w:r>
      <w:r w:rsidR="005940E1">
        <w:t xml:space="preserve"> kondenzátoru </w:t>
      </w:r>
      <m:oMath>
        <m:r>
          <m:rPr>
            <m:sty m:val="p"/>
          </m:rPr>
          <w:rPr>
            <w:rFonts w:ascii="Cambria Math" w:hAnsi="Cambria Math"/>
          </w:rPr>
          <m:t>C</m:t>
        </m:r>
      </m:oMath>
      <w:r w:rsidR="00C34211">
        <w:t>.</w:t>
      </w:r>
    </w:p>
    <w:p w:rsidR="00C34211" w:rsidRPr="00C34211" w:rsidRDefault="00C34211" w:rsidP="00C34211">
      <w:pPr>
        <w:pStyle w:val="Podnadpis"/>
      </w:pPr>
      <m:oMathPara>
        <m:oMath>
          <m:r>
            <w:rPr>
              <w:rFonts w:ascii="Cambria Math" w:hAnsi="Cambria Math"/>
            </w:rPr>
            <m:t>Q=U∙C</m:t>
          </m:r>
        </m:oMath>
      </m:oMathPara>
    </w:p>
    <w:p w:rsidR="005554E1" w:rsidRDefault="00A85DD1" w:rsidP="00380CD0">
      <w:pPr>
        <w:pStyle w:val="Podnadpis"/>
      </w:pPr>
      <w:r>
        <w:t xml:space="preserve">Před vysvětlením principu uskladnění elektrické energie v kondenzátoru, je potřeba </w:t>
      </w:r>
      <w:r w:rsidR="00CA6DD2">
        <w:t>stanovit</w:t>
      </w:r>
      <w:r>
        <w:t xml:space="preserve"> pojmy vodič a izolant. Vodič je látka obsahující valenční (volné elektrony), důležité je však její chování při vložení do elektrického pole. Jelikož látka obsahuje valenční elektrony (ty nejsou pevně vázány k atomům a molekulám), tak při vložení do elektrického pole dojde k tzv. </w:t>
      </w:r>
      <w:r w:rsidRPr="00A85DD1">
        <w:rPr>
          <w:i/>
        </w:rPr>
        <w:t>elektrostatické indukci</w:t>
      </w:r>
      <w:r>
        <w:t>, to je jev, kdy se volné elektrony přemístí na jednu stranu povrchu vodiče a na straně opačné vznikne stejně velký náboj, ale o opačné polaritě.</w:t>
      </w:r>
    </w:p>
    <w:p w:rsidR="005554E1" w:rsidRDefault="005554E1" w:rsidP="005554E1">
      <w:pPr>
        <w:pStyle w:val="Podnadpis"/>
      </w:pPr>
      <w:r>
        <w:tab/>
        <w:t xml:space="preserve">Naopak izolant (dielektrikum) má elektrony pevně vázané k molekulám a neumožňuje tak za normálních podmínek přenos elektrického náboje – tj. proudu (ten probíhá valenčními elektrony). Při jeho vložení do elektrického pole nedojde k indukci, ale pouze k jeho polarizaci (tzv. </w:t>
      </w:r>
      <w:r w:rsidRPr="005554E1">
        <w:rPr>
          <w:i/>
        </w:rPr>
        <w:t>polarizace dielektrika</w:t>
      </w:r>
      <w:r>
        <w:t>)</w:t>
      </w:r>
      <w:r w:rsidR="00530605">
        <w:t>, tzn. že v</w:t>
      </w:r>
      <w:r w:rsidR="00530605" w:rsidRPr="00530605">
        <w:t>šechny elektrické dipóly mají při polarizaci stejnou polaritu opačnou k polaritě vnějšího elektrického pole</w:t>
      </w:r>
      <w:r w:rsidR="00530605">
        <w:t>, ale nepřemístí se na povrch látky jako v případě vodiče.</w:t>
      </w:r>
    </w:p>
    <w:p w:rsidR="003F7D01" w:rsidRDefault="003F7D01" w:rsidP="003F7D01">
      <w:pPr>
        <w:pStyle w:val="Podnadpis"/>
      </w:pPr>
      <w:r>
        <w:tab/>
        <w:t>Kondenzátor si představme jako dvě desky z vodivého materiálu, mezi nimiž se nachází izolant (dielektrikum). Ve výchozím stavu mají obě desky stejný elektrický náboj (nulový, tj. vyrovnaný počet elektronů a protonů). Vzájemnému dotyku desek brání dielektrikum mezi nimi, pokud ale desky spojíme vodičem a vytvoříme mezi nimi elektrické napětí (např. baterií), tak elektrony z jedné desky budou putovat vodičem do desky druhé. Tímto ustáleným proudem elektronů (tj. elektrický proud) získáme rozdílný potenciál v obou deskách (v jedné desce bude elektronů více, v druhé méně). Postupně tedy mezi deskami roste napětí (napětí je rozdílem dvou elektrických potenciálů) až dosáhne napětí zdroje (</w:t>
      </w:r>
      <w:r w:rsidR="00CA6DD2">
        <w:t xml:space="preserve">dle </w:t>
      </w:r>
      <w:proofErr w:type="spellStart"/>
      <w:r w:rsidR="00CA6DD2">
        <w:t>Kirchhoffových</w:t>
      </w:r>
      <w:proofErr w:type="spellEnd"/>
      <w:r w:rsidR="00CA6DD2">
        <w:t xml:space="preserve"> zákonů</w:t>
      </w:r>
      <w:r>
        <w:t>)</w:t>
      </w:r>
      <w:r w:rsidR="00D24262">
        <w:t xml:space="preserve">, spolu s tím roste i odpor </w:t>
      </w:r>
      <m:oMath>
        <m:r>
          <m:rPr>
            <m:sty m:val="p"/>
          </m:rPr>
          <w:rPr>
            <w:rFonts w:ascii="Cambria Math" w:hAnsi="Cambria Math"/>
          </w:rPr>
          <m:t xml:space="preserve">R </m:t>
        </m:r>
        <m:r>
          <m:rPr>
            <m:sty m:val="p"/>
          </m:rPr>
          <w:rPr>
            <w:rFonts w:ascii="Cambria Math" w:hAnsi="Cambria Math"/>
            <w:lang w:val="en-US"/>
          </w:rPr>
          <m:t>[Ω]</m:t>
        </m:r>
      </m:oMath>
      <w:r w:rsidR="00D24262">
        <w:t>, který je při plném nabití teoreticky nekonečn</w:t>
      </w:r>
      <w:r w:rsidR="00D05853">
        <w:t>ý</w:t>
      </w:r>
      <w:r w:rsidR="00D24262">
        <w:t>.</w:t>
      </w:r>
    </w:p>
    <w:p w:rsidR="003F7D01" w:rsidRDefault="003F7D01" w:rsidP="003F7D01">
      <w:pPr>
        <w:pStyle w:val="Podnadpis"/>
      </w:pPr>
      <w:r>
        <w:tab/>
      </w:r>
      <w:r w:rsidR="00A76B69">
        <w:t>Vytvořením elektrostatického pole mezi deskami dojde k polarizaci dielektrika v kondenzátoru, a to naopak velikost elektrostatického pole sníží (</w:t>
      </w:r>
      <w:r w:rsidR="00F72F38">
        <w:t>kvůli</w:t>
      </w:r>
      <w:r w:rsidR="00A76B69">
        <w:t xml:space="preserve"> uspořádání polarit elektrických dipólů)</w:t>
      </w:r>
      <w:r w:rsidR="00920753">
        <w:t>. D</w:t>
      </w:r>
      <w:r w:rsidR="00A76B69">
        <w:t>íky snížení elektrostatického pole dielektrikem</w:t>
      </w:r>
      <w:r w:rsidR="00067F53">
        <w:t xml:space="preserve"> se kondenzátor hůře přibližuje velikost napětí zdroje a umožní tak uložit více </w:t>
      </w:r>
      <w:r w:rsidR="00CA6DD2">
        <w:t>energie</w:t>
      </w:r>
      <w:r w:rsidR="00067F53">
        <w:t>.</w:t>
      </w:r>
    </w:p>
    <w:p w:rsidR="00F72F38" w:rsidRDefault="00F72F38" w:rsidP="00F72F38">
      <w:pPr>
        <w:pStyle w:val="Podnadpis"/>
      </w:pPr>
      <w:r>
        <w:lastRenderedPageBreak/>
        <w:tab/>
        <w:t xml:space="preserve">Vzniklé napětí mezi deskami má tendence rozdílný potenciál vyrovnat přesunem elektronů ze záporně nabité desky, avšak právě dielektrikum </w:t>
      </w:r>
      <w:r w:rsidR="00CA6DD2">
        <w:t>onomu</w:t>
      </w:r>
      <w:r w:rsidR="00271CA3">
        <w:t xml:space="preserve"> </w:t>
      </w:r>
      <w:r>
        <w:t>průchod</w:t>
      </w:r>
      <w:r w:rsidR="00CA6DD2">
        <w:t>u</w:t>
      </w:r>
      <w:r w:rsidR="00C469F0">
        <w:t xml:space="preserve"> </w:t>
      </w:r>
      <w:r w:rsidR="00CA6DD2">
        <w:t>zabraňuje</w:t>
      </w:r>
      <w:r w:rsidR="00161A5E">
        <w:t xml:space="preserve"> </w:t>
      </w:r>
      <w:r>
        <w:t>(</w:t>
      </w:r>
      <w:r w:rsidR="00271CA3">
        <w:t>elektrony dielektrikem prochází, ale ve velmi malém a téměř zanedbatelném množství</w:t>
      </w:r>
      <w:r w:rsidR="00161A5E">
        <w:t>;</w:t>
      </w:r>
      <w:r w:rsidR="00271CA3">
        <w:t xml:space="preserve"> postupem čas</w:t>
      </w:r>
      <w:r w:rsidR="00161A5E">
        <w:t>u však</w:t>
      </w:r>
      <w:r w:rsidR="00271CA3">
        <w:t xml:space="preserve"> dochází k vyrovnávání potenciálů, a tak </w:t>
      </w:r>
      <w:r w:rsidR="00C469F0">
        <w:t>se kondenzátor přesto vybíjí</w:t>
      </w:r>
      <w:r>
        <w:t>)</w:t>
      </w:r>
      <w:r w:rsidR="00C469F0">
        <w:t>.</w:t>
      </w:r>
      <w:r w:rsidR="00CA6DD2">
        <w:t xml:space="preserve"> Samovolné vybití kondenzátoru může zabrat různě dlouhý časový úsek.</w:t>
      </w:r>
      <w:r w:rsidR="00C469F0">
        <w:t xml:space="preserve"> Vliv na kapacitu kondenzátoru má tedy především i zvolené dielektrikum. Dielektrikum s vyšší permitivitou má vliv na průcho</w:t>
      </w:r>
      <w:r w:rsidR="009B3088">
        <w:t>dnost elektronů a více působí proti elektrostatickému poli, které bylo vytvořené vodivými deskami</w:t>
      </w:r>
      <w:r w:rsidR="00B024E8">
        <w:t xml:space="preserve"> (tj. snižuje napětí mezi deskami)</w:t>
      </w:r>
      <w:r w:rsidR="00CA6DD2">
        <w:t>. Platí tedy, že čím vyšší permitivita, tím více energie lze do kondenzátoru uložit.</w:t>
      </w:r>
    </w:p>
    <w:p w:rsidR="00D55334" w:rsidRPr="00263F04" w:rsidRDefault="00C97023" w:rsidP="00D55334">
      <w:pPr>
        <w:pStyle w:val="Podnadpis"/>
      </w:pPr>
      <m:oMathPara>
        <m:oMath>
          <m:sSub>
            <m:sSubPr>
              <m:ctrlPr>
                <w:rPr>
                  <w:rFonts w:ascii="Cambria Math" w:hAnsi="Cambria Math"/>
                  <w:i/>
                </w:rPr>
              </m:ctrlPr>
            </m:sSubPr>
            <m:e>
              <m:r>
                <w:rPr>
                  <w:rFonts w:ascii="Cambria Math" w:hAnsi="Cambria Math"/>
                </w:rPr>
                <m:t>ε</m:t>
              </m:r>
            </m:e>
            <m:sub>
              <m:r>
                <w:rPr>
                  <w:rFonts w:ascii="Cambria Math" w:hAnsi="Cambria Math"/>
                </w:rPr>
                <m:t>r-vzduch</m:t>
              </m:r>
            </m:sub>
          </m:sSub>
          <m:r>
            <m:rPr>
              <m:aln/>
            </m:rPr>
            <w:rPr>
              <w:rFonts w:ascii="Cambria Math" w:hAnsi="Cambria Math"/>
            </w:rPr>
            <m:t>=1,0005</m:t>
          </m:r>
          <m:r>
            <w:rPr>
              <w:rFonts w:ascii="Cambria Math" w:hAnsi="Cambria Math"/>
            </w:rPr>
            <m:t>9</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r-sklo</m:t>
              </m:r>
            </m:sub>
          </m:sSub>
          <m:r>
            <m:rPr>
              <m:aln/>
            </m:rPr>
            <w:rPr>
              <w:rFonts w:ascii="Cambria Math" w:hAnsi="Cambria Math"/>
            </w:rPr>
            <m:t>=</m:t>
          </m:r>
          <m:r>
            <w:rPr>
              <w:rFonts w:ascii="Cambria Math" w:hAnsi="Cambria Math"/>
            </w:rPr>
            <m:t>3</m:t>
          </m:r>
          <m:r>
            <w:rPr>
              <w:rFonts w:ascii="Cambria Math" w:hAnsi="Cambria Math"/>
            </w:rPr>
            <m:t>,</m:t>
          </m:r>
          <m:r>
            <w:rPr>
              <w:rFonts w:ascii="Cambria Math" w:hAnsi="Cambria Math"/>
            </w:rPr>
            <m:t>8 až 19</m:t>
          </m:r>
        </m:oMath>
      </m:oMathPara>
    </w:p>
    <w:p w:rsidR="00FC79CE" w:rsidRDefault="00380CD0" w:rsidP="00FC79CE">
      <w:pPr>
        <w:pStyle w:val="Podnadpis"/>
      </w:pPr>
      <w:r>
        <w:t>S rostoucí vzdáleností schopnost kondenzátoru uložit energii klesá, a to kvůli rapidnímu poklesu intenzity elektrického pole me</w:t>
      </w:r>
      <w:r w:rsidR="00C11D51">
        <w:t>zi deskami a tím pádem dojde ke ztrátě napětí.</w:t>
      </w:r>
    </w:p>
    <w:p w:rsidR="00FC79CE" w:rsidRPr="00FC79CE" w:rsidRDefault="00FC79CE" w:rsidP="00FC79CE">
      <w:pPr>
        <w:pStyle w:val="Podnadpis"/>
      </w:pPr>
    </w:p>
    <w:p w:rsidR="00B47AEE" w:rsidRDefault="00FC79CE" w:rsidP="00FC79CE">
      <w:pPr>
        <w:pStyle w:val="Podnadpis"/>
        <w:rPr>
          <w:b/>
          <w:u w:val="single"/>
        </w:rPr>
      </w:pPr>
      <w:r w:rsidRPr="00A83070">
        <w:rPr>
          <w:b/>
          <w:u w:val="single"/>
        </w:rPr>
        <w:t>Relativní chyba</w:t>
      </w:r>
    </w:p>
    <w:p w:rsidR="00F50585" w:rsidRPr="00F50585" w:rsidRDefault="00F50585" w:rsidP="00F50585">
      <w:pPr>
        <w:pStyle w:val="Podnadpis"/>
      </w:pPr>
      <m:oMathPara>
        <m:oMathParaPr>
          <m:jc m:val="left"/>
        </m:oMathParaPr>
        <m:oMath>
          <m:r>
            <w:rPr>
              <w:rFonts w:ascii="Cambria Math" w:hAnsi="Cambria Math"/>
            </w:rPr>
            <m:t>∆m=M-S</m:t>
          </m:r>
        </m:oMath>
      </m:oMathPara>
    </w:p>
    <w:p w:rsidR="00D92DC8" w:rsidRPr="002038B4" w:rsidRDefault="00C97023" w:rsidP="00D92DC8">
      <w:pPr>
        <w:pStyle w:val="Podnadpis"/>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∙100%</m:t>
          </m:r>
        </m:oMath>
      </m:oMathPara>
    </w:p>
    <w:p w:rsidR="002038B4" w:rsidRPr="002038B4" w:rsidRDefault="002038B4" w:rsidP="002038B4">
      <w:pPr>
        <w:pStyle w:val="Podnadpis"/>
      </w:pPr>
    </w:p>
    <w:p w:rsidR="003E126A" w:rsidRPr="002038B4" w:rsidRDefault="002038B4" w:rsidP="003E126A">
      <w:pPr>
        <w:pStyle w:val="Podnadpis"/>
      </w:pPr>
      <m:oMath>
        <m:r>
          <w:rPr>
            <w:rFonts w:ascii="Cambria Math" w:hAnsi="Cambria Math"/>
          </w:rPr>
          <m:t>M</m:t>
        </m:r>
      </m:oMath>
      <w:r w:rsidR="00BB67FD">
        <w:t xml:space="preserve"> </w:t>
      </w:r>
      <w:r>
        <w:t>… veličina z kontrolovaného přístroje (</w:t>
      </w:r>
      <w:r w:rsidR="008C36E1">
        <w:t xml:space="preserve">popř. </w:t>
      </w:r>
      <w:r>
        <w:t>štítku, stupnice)</w:t>
      </w:r>
    </w:p>
    <w:p w:rsidR="009D6272" w:rsidRDefault="002038B4" w:rsidP="009D6272">
      <w:pPr>
        <w:pStyle w:val="Podnadpis"/>
      </w:pPr>
      <m:oMath>
        <m:r>
          <w:rPr>
            <w:rFonts w:ascii="Cambria Math" w:hAnsi="Cambria Math"/>
          </w:rPr>
          <m:t>S</m:t>
        </m:r>
      </m:oMath>
      <w:r w:rsidR="00BB67FD">
        <w:t xml:space="preserve"> </w:t>
      </w:r>
      <w:r>
        <w:t>…</w:t>
      </w:r>
      <w:r w:rsidR="008330E2">
        <w:t xml:space="preserve"> </w:t>
      </w:r>
      <w:r w:rsidR="008C36E1">
        <w:t xml:space="preserve">veličina z přístroje </w:t>
      </w:r>
      <w:r w:rsidR="00492BBB">
        <w:t>přesnějšího</w:t>
      </w:r>
      <w:r w:rsidR="008C36E1">
        <w:t xml:space="preserve"> </w:t>
      </w:r>
    </w:p>
    <w:p w:rsidR="002038B4" w:rsidRPr="002038B4" w:rsidRDefault="002038B4" w:rsidP="00A10FCD">
      <w:pPr>
        <w:pStyle w:val="Podnadpis"/>
      </w:pPr>
    </w:p>
    <w:p w:rsidR="00C54138" w:rsidRPr="00A10FCD" w:rsidRDefault="009D6272" w:rsidP="009D6272">
      <w:pPr>
        <w:pStyle w:val="Podnadpis"/>
        <w:rPr>
          <w:b/>
          <w:u w:val="single"/>
        </w:rPr>
      </w:pPr>
      <w:r w:rsidRPr="00A10FCD">
        <w:rPr>
          <w:b/>
          <w:u w:val="single"/>
        </w:rPr>
        <w:t>Kapacita deskového kondenzátoru</w:t>
      </w:r>
      <w:r w:rsidR="00C54138" w:rsidRPr="00A10FCD">
        <w:rPr>
          <w:b/>
          <w:u w:val="single"/>
        </w:rPr>
        <w:t>:</w:t>
      </w:r>
    </w:p>
    <w:p w:rsidR="00E8452F" w:rsidRPr="004671A3" w:rsidRDefault="007C1D17" w:rsidP="00E8452F">
      <w:pPr>
        <w:pStyle w:val="Podnadpis"/>
        <w:rPr>
          <w:lang w:val="en-US"/>
        </w:rPr>
      </w:pPr>
      <m:oMathPara>
        <m:oMathParaPr>
          <m:jc m:val="left"/>
        </m:oMathParaPr>
        <m:oMath>
          <m:r>
            <w:rPr>
              <w:rFonts w:ascii="Cambria Math" w:hAnsi="Cambria Math"/>
            </w:rPr>
            <m:t>C=</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 xml:space="preserve"> [F]</m:t>
          </m:r>
        </m:oMath>
      </m:oMathPara>
    </w:p>
    <w:p w:rsidR="00514192" w:rsidRDefault="00514192" w:rsidP="00514192">
      <w:pPr>
        <w:pStyle w:val="Podnadpis"/>
      </w:pPr>
    </w:p>
    <w:p w:rsidR="00514192" w:rsidRPr="00514192" w:rsidRDefault="00C97023" w:rsidP="00514192">
      <w:pPr>
        <w:pStyle w:val="Podnadpis"/>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B67FD">
        <w:t xml:space="preserve"> </w:t>
      </w:r>
      <w:r w:rsidR="00BB67FD" w:rsidRPr="00BB67FD">
        <w:t xml:space="preserve">… </w:t>
      </w:r>
      <w:r w:rsidR="00BB67FD">
        <w:t xml:space="preserve">permitivita vakua </w:t>
      </w:r>
      <m:oMath>
        <m:r>
          <w:rPr>
            <w:rFonts w:ascii="Cambria Math" w:hAnsi="Cambria Math"/>
          </w:rPr>
          <m:t>8,854 pF∙</m:t>
        </m:r>
        <m:sSup>
          <m:sSupPr>
            <m:ctrlPr>
              <w:rPr>
                <w:rFonts w:ascii="Cambria Math" w:hAnsi="Cambria Math"/>
                <w:i/>
              </w:rPr>
            </m:ctrlPr>
          </m:sSupPr>
          <m:e>
            <m:r>
              <w:rPr>
                <w:rFonts w:ascii="Cambria Math" w:hAnsi="Cambria Math"/>
              </w:rPr>
              <m:t>m</m:t>
            </m:r>
          </m:e>
          <m:sup>
            <m:r>
              <w:rPr>
                <w:rFonts w:ascii="Cambria Math" w:hAnsi="Cambria Math"/>
              </w:rPr>
              <m:t>-1</m:t>
            </m:r>
          </m:sup>
        </m:sSup>
      </m:oMath>
    </w:p>
    <w:p w:rsidR="00D219DC" w:rsidRPr="00514192" w:rsidRDefault="00C97023" w:rsidP="00D219DC">
      <w:pPr>
        <w:pStyle w:val="Podnadpis"/>
      </w:pP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D219DC">
        <w:t xml:space="preserve"> </w:t>
      </w:r>
      <w:r w:rsidR="00D219DC" w:rsidRPr="00BB67FD">
        <w:t xml:space="preserve">… </w:t>
      </w:r>
      <w:r w:rsidR="00D219DC">
        <w:t>relativní permitivita dielektrika</w:t>
      </w:r>
    </w:p>
    <w:p w:rsidR="002E0A99" w:rsidRDefault="002E0A99" w:rsidP="002E0A99">
      <w:pPr>
        <w:pStyle w:val="Podnadpis"/>
      </w:pPr>
      <m:oMath>
        <m:r>
          <w:rPr>
            <w:rFonts w:ascii="Cambria Math" w:hAnsi="Cambria Math"/>
          </w:rPr>
          <m:t>S</m:t>
        </m:r>
      </m:oMath>
      <w:r>
        <w:t xml:space="preserve"> </w:t>
      </w:r>
      <w:r w:rsidRPr="00BB67FD">
        <w:t xml:space="preserve">… </w:t>
      </w:r>
      <w:r>
        <w:t>plocha desek</w:t>
      </w:r>
      <w:r w:rsidR="00D75AFD">
        <w:t xml:space="preserve"> (elektrod kondenzátoru)</w:t>
      </w:r>
    </w:p>
    <w:p w:rsidR="00CD3F80" w:rsidRDefault="002E0A99" w:rsidP="002E0A99">
      <w:pPr>
        <w:pStyle w:val="Podnadpis"/>
      </w:pPr>
      <m:oMath>
        <m:r>
          <w:rPr>
            <w:rFonts w:ascii="Cambria Math" w:hAnsi="Cambria Math"/>
          </w:rPr>
          <m:t>d</m:t>
        </m:r>
      </m:oMath>
      <w:r>
        <w:t xml:space="preserve"> </w:t>
      </w:r>
      <w:r w:rsidRPr="00BB67FD">
        <w:t xml:space="preserve">… </w:t>
      </w:r>
      <w:r w:rsidR="00B907EF">
        <w:t>tloušťka dielektrika</w:t>
      </w:r>
    </w:p>
    <w:p w:rsidR="00E50A1D" w:rsidRPr="002E0A99" w:rsidRDefault="00E50A1D" w:rsidP="002E0A99">
      <w:pPr>
        <w:pStyle w:val="Podnadpis"/>
      </w:pPr>
      <w:r>
        <w:br w:type="page"/>
      </w:r>
    </w:p>
    <w:p w:rsidR="00234148" w:rsidRDefault="00A70E74" w:rsidP="00234148">
      <w:pPr>
        <w:pStyle w:val="Nadpis1"/>
      </w:pPr>
      <w:r>
        <w:rPr>
          <w:noProof/>
        </w:rPr>
        <w:lastRenderedPageBreak/>
        <w:drawing>
          <wp:anchor distT="0" distB="0" distL="114300" distR="114300" simplePos="0" relativeHeight="251673600" behindDoc="0" locked="0" layoutInCell="1" allowOverlap="1" wp14:anchorId="65E385FF">
            <wp:simplePos x="0" y="0"/>
            <wp:positionH relativeFrom="margin">
              <wp:align>center</wp:align>
            </wp:positionH>
            <wp:positionV relativeFrom="paragraph">
              <wp:posOffset>258445</wp:posOffset>
            </wp:positionV>
            <wp:extent cx="3700780" cy="2804160"/>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780" cy="2804160"/>
                    </a:xfrm>
                    <a:prstGeom prst="rect">
                      <a:avLst/>
                    </a:prstGeom>
                    <a:noFill/>
                  </pic:spPr>
                </pic:pic>
              </a:graphicData>
            </a:graphic>
            <wp14:sizeRelH relativeFrom="page">
              <wp14:pctWidth>0</wp14:pctWidth>
            </wp14:sizeRelH>
            <wp14:sizeRelV relativeFrom="page">
              <wp14:pctHeight>0</wp14:pctHeight>
            </wp14:sizeRelV>
          </wp:anchor>
        </w:drawing>
      </w:r>
      <w:r w:rsidR="00234148">
        <w:t>SCHÉMA ZAPOJENÍ:</w:t>
      </w:r>
    </w:p>
    <w:p w:rsidR="00594AD6" w:rsidRDefault="00594AD6" w:rsidP="00234148">
      <w:pPr>
        <w:pStyle w:val="Nadpis1"/>
      </w:pPr>
      <w:r>
        <w:t>POUŽITÉ PŘÍSTROJE A POMŮCKY:</w:t>
      </w:r>
    </w:p>
    <w:tbl>
      <w:tblPr>
        <w:tblStyle w:val="TableGrid"/>
        <w:tblW w:w="9211" w:type="dxa"/>
        <w:tblInd w:w="-72" w:type="dxa"/>
        <w:tblCellMar>
          <w:top w:w="7" w:type="dxa"/>
          <w:left w:w="67" w:type="dxa"/>
          <w:right w:w="115" w:type="dxa"/>
        </w:tblCellMar>
        <w:tblLook w:val="04A0" w:firstRow="1" w:lastRow="0" w:firstColumn="1" w:lastColumn="0" w:noHBand="0" w:noVBand="1"/>
      </w:tblPr>
      <w:tblGrid>
        <w:gridCol w:w="3072"/>
        <w:gridCol w:w="4089"/>
        <w:gridCol w:w="2050"/>
      </w:tblGrid>
      <w:tr w:rsidR="0041051A" w:rsidTr="002B5E36">
        <w:trPr>
          <w:trHeight w:val="283"/>
        </w:trPr>
        <w:tc>
          <w:tcPr>
            <w:tcW w:w="3072" w:type="dxa"/>
            <w:tcBorders>
              <w:top w:val="single" w:sz="4" w:space="0" w:color="000000"/>
              <w:left w:val="single" w:sz="4" w:space="0" w:color="000000"/>
              <w:bottom w:val="single" w:sz="4" w:space="0" w:color="000000"/>
              <w:right w:val="single" w:sz="4" w:space="0" w:color="000000"/>
            </w:tcBorders>
          </w:tcPr>
          <w:p w:rsidR="0041051A" w:rsidRDefault="0041051A" w:rsidP="0092514F">
            <w:pPr>
              <w:ind w:left="5"/>
            </w:pPr>
            <w:r>
              <w:rPr>
                <w:rFonts w:ascii="Times New Roman" w:eastAsia="Times New Roman" w:hAnsi="Times New Roman" w:cs="Times New Roman"/>
                <w:b/>
                <w:sz w:val="24"/>
              </w:rPr>
              <w:t xml:space="preserve">Název </w:t>
            </w:r>
          </w:p>
        </w:tc>
        <w:tc>
          <w:tcPr>
            <w:tcW w:w="4089" w:type="dxa"/>
            <w:tcBorders>
              <w:top w:val="single" w:sz="4" w:space="0" w:color="000000"/>
              <w:left w:val="single" w:sz="4" w:space="0" w:color="000000"/>
              <w:bottom w:val="single" w:sz="4" w:space="0" w:color="000000"/>
              <w:right w:val="single" w:sz="4" w:space="0" w:color="000000"/>
            </w:tcBorders>
          </w:tcPr>
          <w:p w:rsidR="0041051A" w:rsidRDefault="0041051A" w:rsidP="0092514F">
            <w:pPr>
              <w:ind w:left="5"/>
            </w:pPr>
            <w:r>
              <w:rPr>
                <w:rFonts w:ascii="Times New Roman" w:eastAsia="Times New Roman" w:hAnsi="Times New Roman" w:cs="Times New Roman"/>
                <w:b/>
                <w:sz w:val="24"/>
              </w:rPr>
              <w:t xml:space="preserve">Typové označení </w:t>
            </w:r>
          </w:p>
        </w:tc>
        <w:tc>
          <w:tcPr>
            <w:tcW w:w="2050" w:type="dxa"/>
            <w:tcBorders>
              <w:top w:val="single" w:sz="4" w:space="0" w:color="000000"/>
              <w:left w:val="single" w:sz="4" w:space="0" w:color="000000"/>
              <w:bottom w:val="single" w:sz="4" w:space="0" w:color="000000"/>
              <w:right w:val="single" w:sz="4" w:space="0" w:color="000000"/>
            </w:tcBorders>
          </w:tcPr>
          <w:p w:rsidR="0041051A" w:rsidRDefault="0041051A" w:rsidP="0092514F">
            <w:r>
              <w:rPr>
                <w:rFonts w:ascii="Times New Roman" w:eastAsia="Times New Roman" w:hAnsi="Times New Roman" w:cs="Times New Roman"/>
                <w:b/>
                <w:sz w:val="24"/>
              </w:rPr>
              <w:t xml:space="preserve">Inventární číslo </w:t>
            </w:r>
          </w:p>
        </w:tc>
      </w:tr>
      <w:tr w:rsidR="002B5E36" w:rsidTr="00C03626">
        <w:trPr>
          <w:trHeight w:val="288"/>
        </w:trPr>
        <w:tc>
          <w:tcPr>
            <w:tcW w:w="3072" w:type="dxa"/>
            <w:tcBorders>
              <w:top w:val="single" w:sz="4" w:space="0" w:color="000000"/>
              <w:left w:val="single" w:sz="4" w:space="0" w:color="000000"/>
              <w:bottom w:val="single" w:sz="4" w:space="0" w:color="000000"/>
              <w:right w:val="single" w:sz="4" w:space="0" w:color="000000"/>
            </w:tcBorders>
          </w:tcPr>
          <w:p w:rsidR="002B5E36" w:rsidRPr="0086077A" w:rsidRDefault="00130EEE" w:rsidP="002B5E36">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PR1</w:t>
            </w:r>
          </w:p>
        </w:tc>
        <w:tc>
          <w:tcPr>
            <w:tcW w:w="4089" w:type="dxa"/>
            <w:tcBorders>
              <w:top w:val="single" w:sz="4" w:space="0" w:color="000000"/>
              <w:left w:val="single" w:sz="4" w:space="0" w:color="000000"/>
              <w:bottom w:val="single" w:sz="4" w:space="0" w:color="000000"/>
              <w:right w:val="single" w:sz="4" w:space="0" w:color="000000"/>
            </w:tcBorders>
          </w:tcPr>
          <w:p w:rsidR="002B5E36" w:rsidRPr="0086077A" w:rsidRDefault="006579AE" w:rsidP="002B5E36">
            <w:pPr>
              <w:ind w:left="5"/>
              <w:rPr>
                <w:rFonts w:ascii="Times New Roman" w:hAnsi="Times New Roman" w:cs="Times New Roman"/>
                <w:sz w:val="24"/>
                <w:szCs w:val="24"/>
              </w:rPr>
            </w:pPr>
            <w:r w:rsidRPr="0086077A">
              <w:rPr>
                <w:rFonts w:ascii="Times New Roman" w:hAnsi="Times New Roman" w:cs="Times New Roman"/>
                <w:sz w:val="24"/>
                <w:szCs w:val="24"/>
              </w:rPr>
              <w:t xml:space="preserve">UNI-T </w:t>
            </w:r>
            <w:proofErr w:type="gramStart"/>
            <w:r w:rsidRPr="0086077A">
              <w:rPr>
                <w:rFonts w:ascii="Times New Roman" w:hAnsi="Times New Roman" w:cs="Times New Roman"/>
                <w:sz w:val="24"/>
                <w:szCs w:val="24"/>
              </w:rPr>
              <w:t>61B</w:t>
            </w:r>
            <w:proofErr w:type="gramEnd"/>
          </w:p>
        </w:tc>
        <w:tc>
          <w:tcPr>
            <w:tcW w:w="2050" w:type="dxa"/>
            <w:tcBorders>
              <w:top w:val="single" w:sz="4" w:space="0" w:color="000000"/>
              <w:left w:val="single" w:sz="4" w:space="0" w:color="000000"/>
              <w:bottom w:val="single" w:sz="4" w:space="0" w:color="auto"/>
              <w:right w:val="single" w:sz="4" w:space="0" w:color="000000"/>
            </w:tcBorders>
          </w:tcPr>
          <w:p w:rsidR="002B5E36" w:rsidRPr="0086077A" w:rsidRDefault="006579AE" w:rsidP="002B5E36">
            <w:pPr>
              <w:rPr>
                <w:rFonts w:ascii="Times New Roman" w:hAnsi="Times New Roman" w:cs="Times New Roman"/>
                <w:sz w:val="24"/>
                <w:szCs w:val="24"/>
              </w:rPr>
            </w:pPr>
            <w:r w:rsidRPr="0086077A">
              <w:rPr>
                <w:rFonts w:ascii="Times New Roman" w:hAnsi="Times New Roman" w:cs="Times New Roman"/>
                <w:sz w:val="24"/>
                <w:szCs w:val="24"/>
              </w:rPr>
              <w:t>947/13</w:t>
            </w:r>
          </w:p>
        </w:tc>
      </w:tr>
      <w:tr w:rsidR="00CE680E" w:rsidTr="00C03626">
        <w:trPr>
          <w:trHeight w:val="283"/>
        </w:trPr>
        <w:tc>
          <w:tcPr>
            <w:tcW w:w="3072" w:type="dxa"/>
            <w:tcBorders>
              <w:top w:val="single" w:sz="4" w:space="0" w:color="000000"/>
              <w:left w:val="single" w:sz="4" w:space="0" w:color="000000"/>
              <w:bottom w:val="single" w:sz="4" w:space="0" w:color="000000"/>
              <w:right w:val="single" w:sz="4" w:space="0" w:color="000000"/>
            </w:tcBorders>
          </w:tcPr>
          <w:p w:rsidR="00CE680E" w:rsidRPr="0086077A" w:rsidRDefault="00CE680E" w:rsidP="00CE680E">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PR2</w:t>
            </w:r>
          </w:p>
        </w:tc>
        <w:tc>
          <w:tcPr>
            <w:tcW w:w="4089" w:type="dxa"/>
            <w:tcBorders>
              <w:top w:val="single" w:sz="4" w:space="0" w:color="000000"/>
              <w:left w:val="single" w:sz="4" w:space="0" w:color="000000"/>
              <w:bottom w:val="single" w:sz="4" w:space="0" w:color="000000"/>
              <w:right w:val="single" w:sz="4" w:space="0" w:color="auto"/>
            </w:tcBorders>
          </w:tcPr>
          <w:p w:rsidR="00CE680E" w:rsidRPr="0086077A" w:rsidRDefault="00934C6C" w:rsidP="00934C6C">
            <w:pPr>
              <w:tabs>
                <w:tab w:val="center" w:pos="1956"/>
              </w:tabs>
              <w:ind w:left="5"/>
              <w:rPr>
                <w:rFonts w:ascii="Times New Roman" w:hAnsi="Times New Roman" w:cs="Times New Roman"/>
                <w:sz w:val="24"/>
                <w:szCs w:val="24"/>
              </w:rPr>
            </w:pPr>
            <w:r w:rsidRPr="0086077A">
              <w:rPr>
                <w:rFonts w:ascii="Times New Roman" w:hAnsi="Times New Roman" w:cs="Times New Roman"/>
                <w:sz w:val="24"/>
                <w:szCs w:val="24"/>
              </w:rPr>
              <w:t xml:space="preserve">UNI-T </w:t>
            </w:r>
            <w:proofErr w:type="gramStart"/>
            <w:r w:rsidRPr="0086077A">
              <w:rPr>
                <w:rFonts w:ascii="Times New Roman" w:hAnsi="Times New Roman" w:cs="Times New Roman"/>
                <w:sz w:val="24"/>
                <w:szCs w:val="24"/>
              </w:rPr>
              <w:t>33A</w:t>
            </w:r>
            <w:proofErr w:type="gramEnd"/>
          </w:p>
        </w:tc>
        <w:tc>
          <w:tcPr>
            <w:tcW w:w="2050" w:type="dxa"/>
            <w:tcBorders>
              <w:top w:val="single" w:sz="4" w:space="0" w:color="auto"/>
              <w:left w:val="single" w:sz="4" w:space="0" w:color="auto"/>
              <w:bottom w:val="single" w:sz="4" w:space="0" w:color="auto"/>
              <w:right w:val="single" w:sz="4" w:space="0" w:color="auto"/>
            </w:tcBorders>
          </w:tcPr>
          <w:p w:rsidR="00CE680E" w:rsidRPr="0086077A" w:rsidRDefault="004D50AB" w:rsidP="00CE680E">
            <w:pPr>
              <w:rPr>
                <w:rFonts w:ascii="Times New Roman" w:hAnsi="Times New Roman" w:cs="Times New Roman"/>
                <w:sz w:val="24"/>
                <w:szCs w:val="24"/>
              </w:rPr>
            </w:pPr>
            <w:r w:rsidRPr="0086077A">
              <w:rPr>
                <w:rFonts w:ascii="Times New Roman" w:hAnsi="Times New Roman" w:cs="Times New Roman"/>
                <w:sz w:val="24"/>
                <w:szCs w:val="24"/>
              </w:rPr>
              <w:t>947/3</w:t>
            </w:r>
          </w:p>
        </w:tc>
      </w:tr>
      <w:tr w:rsidR="002B5E36" w:rsidTr="000C0F35">
        <w:trPr>
          <w:trHeight w:val="288"/>
        </w:trPr>
        <w:tc>
          <w:tcPr>
            <w:tcW w:w="3072" w:type="dxa"/>
            <w:tcBorders>
              <w:top w:val="single" w:sz="4" w:space="0" w:color="000000"/>
              <w:left w:val="single" w:sz="4" w:space="0" w:color="000000"/>
              <w:bottom w:val="single" w:sz="4" w:space="0" w:color="000000"/>
              <w:right w:val="single" w:sz="4" w:space="0" w:color="000000"/>
            </w:tcBorders>
          </w:tcPr>
          <w:p w:rsidR="002B5E36" w:rsidRPr="0086077A" w:rsidRDefault="008C6D57" w:rsidP="002B5E36">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PR3</w:t>
            </w:r>
          </w:p>
        </w:tc>
        <w:tc>
          <w:tcPr>
            <w:tcW w:w="4089" w:type="dxa"/>
            <w:tcBorders>
              <w:top w:val="single" w:sz="4" w:space="0" w:color="000000"/>
              <w:left w:val="single" w:sz="4" w:space="0" w:color="000000"/>
              <w:bottom w:val="single" w:sz="4" w:space="0" w:color="000000"/>
              <w:right w:val="single" w:sz="4" w:space="0" w:color="000000"/>
            </w:tcBorders>
          </w:tcPr>
          <w:p w:rsidR="002B5E36" w:rsidRPr="0086077A" w:rsidRDefault="008C6D57" w:rsidP="002B5E36">
            <w:pPr>
              <w:ind w:left="5"/>
              <w:rPr>
                <w:rFonts w:ascii="Times New Roman" w:hAnsi="Times New Roman" w:cs="Times New Roman"/>
                <w:sz w:val="24"/>
                <w:szCs w:val="24"/>
              </w:rPr>
            </w:pPr>
            <w:r w:rsidRPr="0086077A">
              <w:rPr>
                <w:rFonts w:ascii="Times New Roman" w:hAnsi="Times New Roman" w:cs="Times New Roman"/>
                <w:sz w:val="24"/>
                <w:szCs w:val="24"/>
              </w:rPr>
              <w:t>OMEGA I 974680</w:t>
            </w:r>
          </w:p>
        </w:tc>
        <w:tc>
          <w:tcPr>
            <w:tcW w:w="2050" w:type="dxa"/>
            <w:tcBorders>
              <w:top w:val="single" w:sz="4" w:space="0" w:color="auto"/>
              <w:left w:val="single" w:sz="4" w:space="0" w:color="000000"/>
              <w:bottom w:val="single" w:sz="4" w:space="0" w:color="auto"/>
              <w:right w:val="single" w:sz="4" w:space="0" w:color="000000"/>
            </w:tcBorders>
          </w:tcPr>
          <w:p w:rsidR="000C0F35" w:rsidRPr="0086077A" w:rsidRDefault="008C6D57" w:rsidP="002B5E36">
            <w:pPr>
              <w:rPr>
                <w:rFonts w:ascii="Times New Roman" w:hAnsi="Times New Roman" w:cs="Times New Roman"/>
                <w:sz w:val="24"/>
                <w:szCs w:val="24"/>
              </w:rPr>
            </w:pPr>
            <w:r w:rsidRPr="0086077A">
              <w:rPr>
                <w:rFonts w:ascii="Times New Roman" w:hAnsi="Times New Roman" w:cs="Times New Roman"/>
                <w:sz w:val="24"/>
                <w:szCs w:val="24"/>
              </w:rPr>
              <w:t>857</w:t>
            </w:r>
          </w:p>
        </w:tc>
      </w:tr>
      <w:tr w:rsidR="000C0F35" w:rsidTr="00DA1CB8">
        <w:trPr>
          <w:trHeight w:val="288"/>
        </w:trPr>
        <w:tc>
          <w:tcPr>
            <w:tcW w:w="3072" w:type="dxa"/>
            <w:tcBorders>
              <w:top w:val="single" w:sz="4" w:space="0" w:color="000000"/>
              <w:left w:val="single" w:sz="4" w:space="0" w:color="000000"/>
              <w:bottom w:val="single" w:sz="4" w:space="0" w:color="000000"/>
              <w:right w:val="single" w:sz="4" w:space="0" w:color="000000"/>
            </w:tcBorders>
          </w:tcPr>
          <w:p w:rsidR="000C0F35" w:rsidRPr="0086077A" w:rsidRDefault="000C0F35" w:rsidP="000C0F35">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PR4</w:t>
            </w:r>
          </w:p>
        </w:tc>
        <w:tc>
          <w:tcPr>
            <w:tcW w:w="4089" w:type="dxa"/>
            <w:tcBorders>
              <w:top w:val="single" w:sz="4" w:space="0" w:color="000000"/>
              <w:left w:val="single" w:sz="4" w:space="0" w:color="000000"/>
              <w:bottom w:val="single" w:sz="4" w:space="0" w:color="000000"/>
              <w:right w:val="single" w:sz="4" w:space="0" w:color="000000"/>
            </w:tcBorders>
          </w:tcPr>
          <w:p w:rsidR="000C0F35" w:rsidRPr="0086077A" w:rsidRDefault="0095270A" w:rsidP="000C0F35">
            <w:pPr>
              <w:ind w:left="5"/>
              <w:rPr>
                <w:rFonts w:ascii="Times New Roman" w:hAnsi="Times New Roman" w:cs="Times New Roman"/>
                <w:sz w:val="24"/>
                <w:szCs w:val="24"/>
              </w:rPr>
            </w:pPr>
            <w:r w:rsidRPr="0086077A">
              <w:rPr>
                <w:rFonts w:ascii="Times New Roman" w:hAnsi="Times New Roman" w:cs="Times New Roman"/>
                <w:sz w:val="24"/>
                <w:szCs w:val="24"/>
              </w:rPr>
              <w:t xml:space="preserve">Hung </w:t>
            </w:r>
            <w:proofErr w:type="spellStart"/>
            <w:r w:rsidRPr="0086077A">
              <w:rPr>
                <w:rFonts w:ascii="Times New Roman" w:hAnsi="Times New Roman" w:cs="Times New Roman"/>
                <w:sz w:val="24"/>
                <w:szCs w:val="24"/>
              </w:rPr>
              <w:t>Chang</w:t>
            </w:r>
            <w:proofErr w:type="spellEnd"/>
            <w:r w:rsidRPr="0086077A">
              <w:rPr>
                <w:rFonts w:ascii="Times New Roman" w:hAnsi="Times New Roman" w:cs="Times New Roman"/>
                <w:sz w:val="24"/>
                <w:szCs w:val="24"/>
              </w:rPr>
              <w:t xml:space="preserve"> HC-</w:t>
            </w:r>
            <w:proofErr w:type="gramStart"/>
            <w:r w:rsidRPr="0086077A">
              <w:rPr>
                <w:rFonts w:ascii="Times New Roman" w:hAnsi="Times New Roman" w:cs="Times New Roman"/>
                <w:sz w:val="24"/>
                <w:szCs w:val="24"/>
              </w:rPr>
              <w:t>2020S</w:t>
            </w:r>
            <w:proofErr w:type="gramEnd"/>
          </w:p>
        </w:tc>
        <w:tc>
          <w:tcPr>
            <w:tcW w:w="2050" w:type="dxa"/>
            <w:tcBorders>
              <w:top w:val="single" w:sz="4" w:space="0" w:color="auto"/>
              <w:left w:val="single" w:sz="4" w:space="0" w:color="000000"/>
              <w:bottom w:val="single" w:sz="4" w:space="0" w:color="auto"/>
              <w:right w:val="single" w:sz="4" w:space="0" w:color="000000"/>
            </w:tcBorders>
          </w:tcPr>
          <w:p w:rsidR="000C0F35" w:rsidRPr="0086077A" w:rsidRDefault="003A7325" w:rsidP="000C0F35">
            <w:pPr>
              <w:rPr>
                <w:rFonts w:ascii="Times New Roman" w:hAnsi="Times New Roman" w:cs="Times New Roman"/>
                <w:sz w:val="24"/>
                <w:szCs w:val="24"/>
              </w:rPr>
            </w:pPr>
            <w:r w:rsidRPr="0086077A">
              <w:rPr>
                <w:rFonts w:ascii="Times New Roman" w:hAnsi="Times New Roman" w:cs="Times New Roman"/>
                <w:sz w:val="24"/>
                <w:szCs w:val="24"/>
              </w:rPr>
              <w:t>4860</w:t>
            </w:r>
          </w:p>
        </w:tc>
      </w:tr>
      <w:tr w:rsidR="00DA1CB8" w:rsidTr="00DA1CB8">
        <w:trPr>
          <w:trHeight w:val="288"/>
        </w:trPr>
        <w:tc>
          <w:tcPr>
            <w:tcW w:w="3072" w:type="dxa"/>
            <w:tcBorders>
              <w:top w:val="single" w:sz="4" w:space="0" w:color="000000"/>
              <w:left w:val="single" w:sz="4" w:space="0" w:color="000000"/>
              <w:bottom w:val="single" w:sz="4" w:space="0" w:color="000000"/>
              <w:right w:val="single" w:sz="4" w:space="0" w:color="000000"/>
            </w:tcBorders>
          </w:tcPr>
          <w:p w:rsidR="00DA1CB8" w:rsidRPr="0086077A" w:rsidRDefault="00AC4955" w:rsidP="000C0F35">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PR5</w:t>
            </w:r>
          </w:p>
        </w:tc>
        <w:tc>
          <w:tcPr>
            <w:tcW w:w="4089" w:type="dxa"/>
            <w:tcBorders>
              <w:top w:val="single" w:sz="4" w:space="0" w:color="000000"/>
              <w:left w:val="single" w:sz="4" w:space="0" w:color="000000"/>
              <w:bottom w:val="single" w:sz="4" w:space="0" w:color="000000"/>
              <w:right w:val="single" w:sz="4" w:space="0" w:color="000000"/>
            </w:tcBorders>
          </w:tcPr>
          <w:p w:rsidR="00DA1CB8" w:rsidRPr="0086077A" w:rsidRDefault="00AC4955" w:rsidP="000C0F35">
            <w:pPr>
              <w:ind w:left="5"/>
              <w:rPr>
                <w:rFonts w:ascii="Times New Roman" w:hAnsi="Times New Roman" w:cs="Times New Roman"/>
                <w:sz w:val="24"/>
                <w:szCs w:val="24"/>
              </w:rPr>
            </w:pPr>
            <w:r w:rsidRPr="0086077A">
              <w:rPr>
                <w:rFonts w:ascii="Times New Roman" w:hAnsi="Times New Roman" w:cs="Times New Roman"/>
                <w:sz w:val="24"/>
                <w:szCs w:val="24"/>
              </w:rPr>
              <w:t>HC-108</w:t>
            </w:r>
          </w:p>
        </w:tc>
        <w:tc>
          <w:tcPr>
            <w:tcW w:w="2050" w:type="dxa"/>
            <w:tcBorders>
              <w:top w:val="single" w:sz="4" w:space="0" w:color="auto"/>
              <w:left w:val="single" w:sz="4" w:space="0" w:color="000000"/>
              <w:bottom w:val="single" w:sz="4" w:space="0" w:color="auto"/>
              <w:right w:val="single" w:sz="4" w:space="0" w:color="000000"/>
            </w:tcBorders>
          </w:tcPr>
          <w:p w:rsidR="00DA1CB8" w:rsidRPr="0086077A" w:rsidRDefault="008B126D" w:rsidP="000C0F35">
            <w:pPr>
              <w:rPr>
                <w:rFonts w:ascii="Times New Roman" w:hAnsi="Times New Roman" w:cs="Times New Roman"/>
                <w:sz w:val="24"/>
                <w:szCs w:val="24"/>
              </w:rPr>
            </w:pPr>
            <w:r w:rsidRPr="0086077A">
              <w:rPr>
                <w:rFonts w:ascii="Times New Roman" w:hAnsi="Times New Roman" w:cs="Times New Roman"/>
                <w:sz w:val="24"/>
                <w:szCs w:val="24"/>
              </w:rPr>
              <w:t>4857</w:t>
            </w:r>
          </w:p>
        </w:tc>
      </w:tr>
      <w:tr w:rsidR="00DA1CB8" w:rsidTr="00B1241A">
        <w:trPr>
          <w:trHeight w:val="288"/>
        </w:trPr>
        <w:tc>
          <w:tcPr>
            <w:tcW w:w="3072" w:type="dxa"/>
            <w:tcBorders>
              <w:top w:val="single" w:sz="4" w:space="0" w:color="000000"/>
              <w:left w:val="single" w:sz="4" w:space="0" w:color="000000"/>
              <w:bottom w:val="single" w:sz="4" w:space="0" w:color="000000"/>
              <w:right w:val="single" w:sz="4" w:space="0" w:color="000000"/>
            </w:tcBorders>
          </w:tcPr>
          <w:p w:rsidR="00DA1CB8" w:rsidRPr="0086077A" w:rsidRDefault="00907012" w:rsidP="000C0F35">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PR6</w:t>
            </w:r>
          </w:p>
        </w:tc>
        <w:tc>
          <w:tcPr>
            <w:tcW w:w="4089" w:type="dxa"/>
            <w:tcBorders>
              <w:top w:val="single" w:sz="4" w:space="0" w:color="000000"/>
              <w:left w:val="single" w:sz="4" w:space="0" w:color="000000"/>
              <w:bottom w:val="single" w:sz="4" w:space="0" w:color="000000"/>
              <w:right w:val="single" w:sz="4" w:space="0" w:color="000000"/>
              <w:tr2bl w:val="single" w:sz="4" w:space="0" w:color="auto"/>
            </w:tcBorders>
          </w:tcPr>
          <w:p w:rsidR="00DA1CB8" w:rsidRPr="0086077A" w:rsidRDefault="00DA1CB8" w:rsidP="000C0F35">
            <w:pPr>
              <w:ind w:left="5"/>
              <w:rPr>
                <w:rFonts w:ascii="Times New Roman" w:hAnsi="Times New Roman" w:cs="Times New Roman"/>
                <w:sz w:val="24"/>
                <w:szCs w:val="24"/>
              </w:rPr>
            </w:pPr>
          </w:p>
        </w:tc>
        <w:tc>
          <w:tcPr>
            <w:tcW w:w="2050" w:type="dxa"/>
            <w:tcBorders>
              <w:top w:val="single" w:sz="4" w:space="0" w:color="auto"/>
              <w:left w:val="single" w:sz="4" w:space="0" w:color="000000"/>
              <w:bottom w:val="single" w:sz="4" w:space="0" w:color="auto"/>
              <w:right w:val="single" w:sz="4" w:space="0" w:color="000000"/>
              <w:tr2bl w:val="single" w:sz="4" w:space="0" w:color="auto"/>
            </w:tcBorders>
          </w:tcPr>
          <w:p w:rsidR="00DA1CB8" w:rsidRPr="0086077A" w:rsidRDefault="00DA1CB8" w:rsidP="000C0F35">
            <w:pPr>
              <w:rPr>
                <w:rFonts w:ascii="Times New Roman" w:hAnsi="Times New Roman" w:cs="Times New Roman"/>
                <w:sz w:val="24"/>
                <w:szCs w:val="24"/>
              </w:rPr>
            </w:pPr>
          </w:p>
        </w:tc>
      </w:tr>
      <w:tr w:rsidR="00DA1CB8" w:rsidTr="00DA1CB8">
        <w:trPr>
          <w:trHeight w:val="288"/>
        </w:trPr>
        <w:tc>
          <w:tcPr>
            <w:tcW w:w="3072" w:type="dxa"/>
            <w:tcBorders>
              <w:top w:val="single" w:sz="4" w:space="0" w:color="000000"/>
              <w:left w:val="single" w:sz="4" w:space="0" w:color="000000"/>
              <w:bottom w:val="single" w:sz="4" w:space="0" w:color="000000"/>
              <w:right w:val="single" w:sz="4" w:space="0" w:color="000000"/>
            </w:tcBorders>
          </w:tcPr>
          <w:p w:rsidR="00DA1CB8" w:rsidRPr="0086077A" w:rsidRDefault="009E3FDB" w:rsidP="000C0F35">
            <w:pPr>
              <w:spacing w:line="259" w:lineRule="auto"/>
              <w:ind w:left="5"/>
              <w:rPr>
                <w:rFonts w:ascii="Times New Roman" w:hAnsi="Times New Roman" w:cs="Times New Roman"/>
                <w:sz w:val="24"/>
                <w:szCs w:val="24"/>
              </w:rPr>
            </w:pPr>
            <w:r w:rsidRPr="0086077A">
              <w:rPr>
                <w:rFonts w:ascii="Times New Roman" w:hAnsi="Times New Roman" w:cs="Times New Roman"/>
                <w:sz w:val="24"/>
                <w:szCs w:val="24"/>
              </w:rPr>
              <w:t>Rezistory</w:t>
            </w:r>
          </w:p>
        </w:tc>
        <w:tc>
          <w:tcPr>
            <w:tcW w:w="4089" w:type="dxa"/>
            <w:tcBorders>
              <w:top w:val="single" w:sz="4" w:space="0" w:color="000000"/>
              <w:left w:val="single" w:sz="4" w:space="0" w:color="000000"/>
              <w:bottom w:val="single" w:sz="4" w:space="0" w:color="000000"/>
              <w:right w:val="single" w:sz="4" w:space="0" w:color="000000"/>
            </w:tcBorders>
          </w:tcPr>
          <w:p w:rsidR="00DA1CB8" w:rsidRPr="0086077A" w:rsidRDefault="009E3FDB" w:rsidP="000C0F35">
            <w:pPr>
              <w:ind w:left="5"/>
              <w:rPr>
                <w:rFonts w:ascii="Times New Roman" w:hAnsi="Times New Roman" w:cs="Times New Roman"/>
                <w:sz w:val="24"/>
                <w:szCs w:val="24"/>
              </w:rPr>
            </w:pPr>
            <w:proofErr w:type="spellStart"/>
            <w:r w:rsidRPr="0086077A">
              <w:rPr>
                <w:rFonts w:ascii="Times New Roman" w:hAnsi="Times New Roman" w:cs="Times New Roman"/>
                <w:sz w:val="24"/>
                <w:szCs w:val="24"/>
              </w:rPr>
              <w:t>Krušnohor</w:t>
            </w:r>
            <w:proofErr w:type="spellEnd"/>
            <w:r w:rsidRPr="0086077A">
              <w:rPr>
                <w:rFonts w:ascii="Times New Roman" w:hAnsi="Times New Roman" w:cs="Times New Roman"/>
                <w:sz w:val="24"/>
                <w:szCs w:val="24"/>
              </w:rPr>
              <w:t xml:space="preserve">. </w:t>
            </w:r>
            <w:r w:rsidR="004D3CE0" w:rsidRPr="0086077A">
              <w:rPr>
                <w:rFonts w:ascii="Times New Roman" w:hAnsi="Times New Roman" w:cs="Times New Roman"/>
                <w:sz w:val="24"/>
                <w:szCs w:val="24"/>
              </w:rPr>
              <w:t>s</w:t>
            </w:r>
            <w:r w:rsidRPr="0086077A">
              <w:rPr>
                <w:rFonts w:ascii="Times New Roman" w:hAnsi="Times New Roman" w:cs="Times New Roman"/>
                <w:sz w:val="24"/>
                <w:szCs w:val="24"/>
              </w:rPr>
              <w:t>troj. –</w:t>
            </w:r>
            <w:r w:rsidR="00E35734">
              <w:rPr>
                <w:rFonts w:ascii="Times New Roman" w:hAnsi="Times New Roman" w:cs="Times New Roman"/>
                <w:sz w:val="24"/>
                <w:szCs w:val="24"/>
              </w:rPr>
              <w:t xml:space="preserve"> R</w:t>
            </w:r>
            <w:r w:rsidRPr="0086077A">
              <w:rPr>
                <w:rFonts w:ascii="Times New Roman" w:hAnsi="Times New Roman" w:cs="Times New Roman"/>
                <w:sz w:val="24"/>
                <w:szCs w:val="24"/>
              </w:rPr>
              <w:t xml:space="preserve">ezistory v lib. </w:t>
            </w:r>
            <w:proofErr w:type="spellStart"/>
            <w:r w:rsidRPr="0086077A">
              <w:rPr>
                <w:rFonts w:ascii="Times New Roman" w:hAnsi="Times New Roman" w:cs="Times New Roman"/>
                <w:sz w:val="24"/>
                <w:szCs w:val="24"/>
              </w:rPr>
              <w:t>zap</w:t>
            </w:r>
            <w:proofErr w:type="spellEnd"/>
            <w:r w:rsidRPr="0086077A">
              <w:rPr>
                <w:rFonts w:ascii="Times New Roman" w:hAnsi="Times New Roman" w:cs="Times New Roman"/>
                <w:sz w:val="24"/>
                <w:szCs w:val="24"/>
              </w:rPr>
              <w:t>.</w:t>
            </w:r>
          </w:p>
        </w:tc>
        <w:tc>
          <w:tcPr>
            <w:tcW w:w="2050" w:type="dxa"/>
            <w:tcBorders>
              <w:top w:val="single" w:sz="4" w:space="0" w:color="auto"/>
              <w:left w:val="single" w:sz="4" w:space="0" w:color="000000"/>
              <w:bottom w:val="single" w:sz="4" w:space="0" w:color="auto"/>
              <w:right w:val="single" w:sz="4" w:space="0" w:color="000000"/>
            </w:tcBorders>
          </w:tcPr>
          <w:p w:rsidR="00DA1CB8" w:rsidRPr="0086077A" w:rsidRDefault="0051766A" w:rsidP="000C0F35">
            <w:pPr>
              <w:rPr>
                <w:rFonts w:ascii="Times New Roman" w:hAnsi="Times New Roman" w:cs="Times New Roman"/>
                <w:sz w:val="24"/>
                <w:szCs w:val="24"/>
              </w:rPr>
            </w:pPr>
            <w:r w:rsidRPr="0086077A">
              <w:rPr>
                <w:rFonts w:ascii="Times New Roman" w:hAnsi="Times New Roman" w:cs="Times New Roman"/>
                <w:sz w:val="24"/>
                <w:szCs w:val="24"/>
              </w:rPr>
              <w:t>4778</w:t>
            </w:r>
          </w:p>
        </w:tc>
      </w:tr>
      <w:tr w:rsidR="00E35734" w:rsidTr="00DA1CB8">
        <w:trPr>
          <w:trHeight w:val="288"/>
        </w:trPr>
        <w:tc>
          <w:tcPr>
            <w:tcW w:w="3072" w:type="dxa"/>
            <w:tcBorders>
              <w:top w:val="single" w:sz="4" w:space="0" w:color="000000"/>
              <w:left w:val="single" w:sz="4" w:space="0" w:color="000000"/>
              <w:bottom w:val="single" w:sz="4" w:space="0" w:color="000000"/>
              <w:right w:val="single" w:sz="4" w:space="0" w:color="000000"/>
            </w:tcBorders>
          </w:tcPr>
          <w:p w:rsidR="00E35734" w:rsidRPr="0086077A" w:rsidRDefault="00E35734" w:rsidP="00E35734">
            <w:pPr>
              <w:spacing w:line="259" w:lineRule="auto"/>
              <w:ind w:left="5"/>
              <w:rPr>
                <w:rFonts w:ascii="Times New Roman" w:hAnsi="Times New Roman" w:cs="Times New Roman"/>
                <w:sz w:val="24"/>
                <w:szCs w:val="24"/>
              </w:rPr>
            </w:pPr>
            <w:r>
              <w:rPr>
                <w:rFonts w:ascii="Times New Roman" w:hAnsi="Times New Roman" w:cs="Times New Roman"/>
                <w:sz w:val="24"/>
                <w:szCs w:val="24"/>
              </w:rPr>
              <w:t>Kondenzátory</w:t>
            </w:r>
          </w:p>
        </w:tc>
        <w:tc>
          <w:tcPr>
            <w:tcW w:w="4089" w:type="dxa"/>
            <w:tcBorders>
              <w:top w:val="single" w:sz="4" w:space="0" w:color="000000"/>
              <w:left w:val="single" w:sz="4" w:space="0" w:color="000000"/>
              <w:bottom w:val="single" w:sz="4" w:space="0" w:color="000000"/>
              <w:right w:val="single" w:sz="4" w:space="0" w:color="000000"/>
            </w:tcBorders>
          </w:tcPr>
          <w:p w:rsidR="00E35734" w:rsidRPr="0086077A" w:rsidRDefault="00E35734" w:rsidP="00E35734">
            <w:pPr>
              <w:ind w:left="5"/>
              <w:rPr>
                <w:rFonts w:ascii="Times New Roman" w:hAnsi="Times New Roman" w:cs="Times New Roman"/>
                <w:sz w:val="24"/>
                <w:szCs w:val="24"/>
              </w:rPr>
            </w:pPr>
            <w:proofErr w:type="spellStart"/>
            <w:r w:rsidRPr="0086077A">
              <w:rPr>
                <w:rFonts w:ascii="Times New Roman" w:hAnsi="Times New Roman" w:cs="Times New Roman"/>
                <w:sz w:val="24"/>
                <w:szCs w:val="24"/>
              </w:rPr>
              <w:t>Krušnohor</w:t>
            </w:r>
            <w:proofErr w:type="spellEnd"/>
            <w:r w:rsidRPr="0086077A">
              <w:rPr>
                <w:rFonts w:ascii="Times New Roman" w:hAnsi="Times New Roman" w:cs="Times New Roman"/>
                <w:sz w:val="24"/>
                <w:szCs w:val="24"/>
              </w:rPr>
              <w:t>. stroj. –</w:t>
            </w:r>
            <w:r>
              <w:rPr>
                <w:rFonts w:ascii="Times New Roman" w:hAnsi="Times New Roman" w:cs="Times New Roman"/>
                <w:sz w:val="24"/>
                <w:szCs w:val="24"/>
              </w:rPr>
              <w:t xml:space="preserve"> </w:t>
            </w:r>
            <w:proofErr w:type="spellStart"/>
            <w:r>
              <w:rPr>
                <w:rFonts w:ascii="Times New Roman" w:hAnsi="Times New Roman" w:cs="Times New Roman"/>
                <w:sz w:val="24"/>
                <w:szCs w:val="24"/>
              </w:rPr>
              <w:t>Konden</w:t>
            </w:r>
            <w:proofErr w:type="spellEnd"/>
            <w:r>
              <w:rPr>
                <w:rFonts w:ascii="Times New Roman" w:hAnsi="Times New Roman" w:cs="Times New Roman"/>
                <w:sz w:val="24"/>
                <w:szCs w:val="24"/>
              </w:rPr>
              <w:t>.</w:t>
            </w:r>
            <w:r w:rsidRPr="0086077A">
              <w:rPr>
                <w:rFonts w:ascii="Times New Roman" w:hAnsi="Times New Roman" w:cs="Times New Roman"/>
                <w:sz w:val="24"/>
                <w:szCs w:val="24"/>
              </w:rPr>
              <w:t xml:space="preserve"> v lib. </w:t>
            </w:r>
            <w:proofErr w:type="spellStart"/>
            <w:r w:rsidRPr="0086077A">
              <w:rPr>
                <w:rFonts w:ascii="Times New Roman" w:hAnsi="Times New Roman" w:cs="Times New Roman"/>
                <w:sz w:val="24"/>
                <w:szCs w:val="24"/>
              </w:rPr>
              <w:t>zap</w:t>
            </w:r>
            <w:proofErr w:type="spellEnd"/>
            <w:r w:rsidRPr="0086077A">
              <w:rPr>
                <w:rFonts w:ascii="Times New Roman" w:hAnsi="Times New Roman" w:cs="Times New Roman"/>
                <w:sz w:val="24"/>
                <w:szCs w:val="24"/>
              </w:rPr>
              <w:t>.</w:t>
            </w:r>
          </w:p>
        </w:tc>
        <w:tc>
          <w:tcPr>
            <w:tcW w:w="2050" w:type="dxa"/>
            <w:tcBorders>
              <w:top w:val="single" w:sz="4" w:space="0" w:color="auto"/>
              <w:left w:val="single" w:sz="4" w:space="0" w:color="000000"/>
              <w:bottom w:val="single" w:sz="4" w:space="0" w:color="auto"/>
              <w:right w:val="single" w:sz="4" w:space="0" w:color="000000"/>
            </w:tcBorders>
          </w:tcPr>
          <w:p w:rsidR="00E35734" w:rsidRPr="0086077A" w:rsidRDefault="00E35734" w:rsidP="00E35734">
            <w:pPr>
              <w:rPr>
                <w:rFonts w:ascii="Times New Roman" w:hAnsi="Times New Roman" w:cs="Times New Roman"/>
                <w:sz w:val="24"/>
                <w:szCs w:val="24"/>
              </w:rPr>
            </w:pPr>
            <w:r w:rsidRPr="0086077A">
              <w:rPr>
                <w:rFonts w:ascii="Times New Roman" w:hAnsi="Times New Roman" w:cs="Times New Roman"/>
                <w:sz w:val="24"/>
                <w:szCs w:val="24"/>
              </w:rPr>
              <w:t>4781</w:t>
            </w:r>
          </w:p>
        </w:tc>
      </w:tr>
      <w:tr w:rsidR="00E35734" w:rsidTr="00940682">
        <w:trPr>
          <w:trHeight w:val="288"/>
        </w:trPr>
        <w:tc>
          <w:tcPr>
            <w:tcW w:w="3072" w:type="dxa"/>
            <w:tcBorders>
              <w:top w:val="single" w:sz="4" w:space="0" w:color="000000"/>
              <w:left w:val="single" w:sz="4" w:space="0" w:color="000000"/>
              <w:bottom w:val="single" w:sz="4" w:space="0" w:color="000000"/>
              <w:right w:val="single" w:sz="4" w:space="0" w:color="000000"/>
            </w:tcBorders>
          </w:tcPr>
          <w:p w:rsidR="00E35734" w:rsidRPr="0086077A" w:rsidRDefault="00FD7ABD" w:rsidP="00E35734">
            <w:pPr>
              <w:spacing w:line="259" w:lineRule="auto"/>
              <w:ind w:left="5"/>
              <w:rPr>
                <w:rFonts w:ascii="Times New Roman" w:hAnsi="Times New Roman" w:cs="Times New Roman"/>
                <w:sz w:val="24"/>
                <w:szCs w:val="24"/>
              </w:rPr>
            </w:pPr>
            <w:r>
              <w:rPr>
                <w:rFonts w:ascii="Times New Roman" w:hAnsi="Times New Roman" w:cs="Times New Roman"/>
                <w:sz w:val="24"/>
                <w:szCs w:val="24"/>
              </w:rPr>
              <w:t>Deskový kondenzátor</w:t>
            </w:r>
          </w:p>
        </w:tc>
        <w:tc>
          <w:tcPr>
            <w:tcW w:w="4089" w:type="dxa"/>
            <w:tcBorders>
              <w:top w:val="single" w:sz="4" w:space="0" w:color="000000"/>
              <w:left w:val="single" w:sz="4" w:space="0" w:color="000000"/>
              <w:bottom w:val="single" w:sz="4" w:space="0" w:color="000000"/>
              <w:right w:val="single" w:sz="4" w:space="0" w:color="000000"/>
            </w:tcBorders>
          </w:tcPr>
          <w:p w:rsidR="00E35734" w:rsidRPr="0086077A" w:rsidRDefault="00504B7C" w:rsidP="00E35734">
            <w:pPr>
              <w:ind w:left="5"/>
              <w:rPr>
                <w:rFonts w:ascii="Times New Roman" w:hAnsi="Times New Roman" w:cs="Times New Roman"/>
                <w:sz w:val="24"/>
                <w:szCs w:val="24"/>
              </w:rPr>
            </w:pPr>
            <w:proofErr w:type="spellStart"/>
            <w:r>
              <w:rPr>
                <w:rFonts w:ascii="Times New Roman" w:hAnsi="Times New Roman" w:cs="Times New Roman"/>
                <w:sz w:val="24"/>
                <w:szCs w:val="24"/>
              </w:rPr>
              <w:t>Elektrolaboratoř</w:t>
            </w:r>
            <w:proofErr w:type="spellEnd"/>
            <w:r>
              <w:rPr>
                <w:rFonts w:ascii="Times New Roman" w:hAnsi="Times New Roman" w:cs="Times New Roman"/>
                <w:sz w:val="24"/>
                <w:szCs w:val="24"/>
              </w:rPr>
              <w:t xml:space="preserve"> E-037</w:t>
            </w:r>
          </w:p>
        </w:tc>
        <w:tc>
          <w:tcPr>
            <w:tcW w:w="2050" w:type="dxa"/>
            <w:tcBorders>
              <w:top w:val="single" w:sz="4" w:space="0" w:color="auto"/>
              <w:left w:val="single" w:sz="4" w:space="0" w:color="000000"/>
              <w:bottom w:val="single" w:sz="4" w:space="0" w:color="auto"/>
              <w:right w:val="single" w:sz="4" w:space="0" w:color="000000"/>
            </w:tcBorders>
          </w:tcPr>
          <w:p w:rsidR="00E35734" w:rsidRPr="0086077A" w:rsidRDefault="00E35734" w:rsidP="00E35734">
            <w:pPr>
              <w:rPr>
                <w:rFonts w:ascii="Times New Roman" w:hAnsi="Times New Roman" w:cs="Times New Roman"/>
                <w:sz w:val="24"/>
                <w:szCs w:val="24"/>
              </w:rPr>
            </w:pPr>
            <w:r w:rsidRPr="0086077A">
              <w:rPr>
                <w:rFonts w:ascii="Times New Roman" w:hAnsi="Times New Roman" w:cs="Times New Roman"/>
                <w:sz w:val="24"/>
                <w:szCs w:val="24"/>
              </w:rPr>
              <w:t>E-037</w:t>
            </w:r>
          </w:p>
        </w:tc>
      </w:tr>
      <w:tr w:rsidR="00E35734" w:rsidTr="00940682">
        <w:trPr>
          <w:trHeight w:val="288"/>
        </w:trPr>
        <w:tc>
          <w:tcPr>
            <w:tcW w:w="3072" w:type="dxa"/>
            <w:tcBorders>
              <w:top w:val="single" w:sz="4" w:space="0" w:color="000000"/>
              <w:left w:val="single" w:sz="4" w:space="0" w:color="000000"/>
              <w:bottom w:val="single" w:sz="4" w:space="0" w:color="000000"/>
              <w:right w:val="single" w:sz="4" w:space="0" w:color="000000"/>
            </w:tcBorders>
          </w:tcPr>
          <w:p w:rsidR="00E35734" w:rsidRPr="0086077A" w:rsidRDefault="00504B7C" w:rsidP="00E35734">
            <w:pPr>
              <w:spacing w:line="259" w:lineRule="auto"/>
              <w:ind w:left="5"/>
              <w:rPr>
                <w:rFonts w:ascii="Times New Roman" w:hAnsi="Times New Roman" w:cs="Times New Roman"/>
                <w:sz w:val="24"/>
                <w:szCs w:val="24"/>
              </w:rPr>
            </w:pPr>
            <w:r>
              <w:rPr>
                <w:rFonts w:ascii="Times New Roman" w:hAnsi="Times New Roman" w:cs="Times New Roman"/>
                <w:sz w:val="24"/>
                <w:szCs w:val="24"/>
              </w:rPr>
              <w:t>Generátor frekvence</w:t>
            </w:r>
          </w:p>
        </w:tc>
        <w:tc>
          <w:tcPr>
            <w:tcW w:w="4089" w:type="dxa"/>
            <w:tcBorders>
              <w:top w:val="single" w:sz="4" w:space="0" w:color="000000"/>
              <w:left w:val="single" w:sz="4" w:space="0" w:color="000000"/>
              <w:bottom w:val="single" w:sz="4" w:space="0" w:color="000000"/>
              <w:right w:val="single" w:sz="4" w:space="0" w:color="000000"/>
            </w:tcBorders>
          </w:tcPr>
          <w:p w:rsidR="00E35734" w:rsidRPr="0086077A" w:rsidRDefault="00504B7C" w:rsidP="00E35734">
            <w:pPr>
              <w:ind w:left="5"/>
              <w:rPr>
                <w:rFonts w:ascii="Times New Roman" w:hAnsi="Times New Roman" w:cs="Times New Roman"/>
                <w:sz w:val="24"/>
                <w:szCs w:val="24"/>
              </w:rPr>
            </w:pPr>
            <w:r>
              <w:rPr>
                <w:rFonts w:ascii="Times New Roman" w:hAnsi="Times New Roman" w:cs="Times New Roman"/>
                <w:sz w:val="24"/>
                <w:szCs w:val="24"/>
              </w:rPr>
              <w:t xml:space="preserve">Tesla RC </w:t>
            </w:r>
            <w:proofErr w:type="spellStart"/>
            <w:r>
              <w:rPr>
                <w:rFonts w:ascii="Times New Roman" w:hAnsi="Times New Roman" w:cs="Times New Roman"/>
                <w:sz w:val="24"/>
                <w:szCs w:val="24"/>
              </w:rPr>
              <w:t>Oscilator</w:t>
            </w:r>
            <w:proofErr w:type="spellEnd"/>
            <w:r>
              <w:rPr>
                <w:rFonts w:ascii="Times New Roman" w:hAnsi="Times New Roman" w:cs="Times New Roman"/>
                <w:sz w:val="24"/>
                <w:szCs w:val="24"/>
              </w:rPr>
              <w:t xml:space="preserve"> BM365</w:t>
            </w:r>
          </w:p>
        </w:tc>
        <w:tc>
          <w:tcPr>
            <w:tcW w:w="2050" w:type="dxa"/>
            <w:tcBorders>
              <w:top w:val="single" w:sz="4" w:space="0" w:color="auto"/>
              <w:left w:val="single" w:sz="4" w:space="0" w:color="000000"/>
              <w:bottom w:val="single" w:sz="4" w:space="0" w:color="auto"/>
              <w:right w:val="single" w:sz="4" w:space="0" w:color="000000"/>
            </w:tcBorders>
          </w:tcPr>
          <w:p w:rsidR="00E35734" w:rsidRPr="0086077A" w:rsidRDefault="00E35734" w:rsidP="00E35734">
            <w:pPr>
              <w:rPr>
                <w:rFonts w:ascii="Times New Roman" w:hAnsi="Times New Roman" w:cs="Times New Roman"/>
                <w:sz w:val="24"/>
                <w:szCs w:val="24"/>
              </w:rPr>
            </w:pPr>
            <w:r w:rsidRPr="0086077A">
              <w:rPr>
                <w:rFonts w:ascii="Times New Roman" w:hAnsi="Times New Roman" w:cs="Times New Roman"/>
                <w:sz w:val="24"/>
                <w:szCs w:val="24"/>
              </w:rPr>
              <w:t>E201/4634</w:t>
            </w:r>
          </w:p>
        </w:tc>
      </w:tr>
    </w:tbl>
    <w:p w:rsidR="001A0E51" w:rsidRDefault="001A0E51">
      <w:pPr>
        <w:rPr>
          <w:sz w:val="24"/>
        </w:rPr>
      </w:pPr>
      <w:r>
        <w:br w:type="page"/>
      </w:r>
    </w:p>
    <w:p w:rsidR="00234148" w:rsidRDefault="00594AD6" w:rsidP="00234148">
      <w:pPr>
        <w:pStyle w:val="Nadpis1"/>
      </w:pPr>
      <w:r>
        <w:lastRenderedPageBreak/>
        <w:t>POPIS PRÁCE:</w:t>
      </w:r>
    </w:p>
    <w:p w:rsidR="00B85781" w:rsidRDefault="009E37A0" w:rsidP="00884466">
      <w:pPr>
        <w:pStyle w:val="Podnadpis"/>
      </w:pPr>
      <w:r w:rsidRPr="009E37A0">
        <w:t>Před samotným měřením jsem si připravil potřebné pomůcky a součástky – například zdroj elektrické energie, osciloskop, panely s usměrňovači a reostat. Jejich typové značky, evidenční čísla a jiné nutné údaje jsem řádně zapsal do protokolu o měření.</w:t>
      </w:r>
    </w:p>
    <w:p w:rsidR="00AA53D3" w:rsidRDefault="00A24244" w:rsidP="00AA53D3">
      <w:pPr>
        <w:pStyle w:val="Podnadpis"/>
      </w:pPr>
      <w:r>
        <w:tab/>
      </w:r>
      <w:r w:rsidR="00941E15">
        <w:t>První část měření spočívala v zapsání uvedených veličin na rezistorech a jejich přeměření pomocí předložených přístrojů.</w:t>
      </w:r>
      <w:r w:rsidR="006310B2">
        <w:t xml:space="preserve"> Při měření můstkem OMEGA </w:t>
      </w:r>
      <w:proofErr w:type="gramStart"/>
      <w:r w:rsidR="006310B2">
        <w:t>I</w:t>
      </w:r>
      <w:proofErr w:type="gramEnd"/>
      <w:r w:rsidR="006310B2">
        <w:t xml:space="preserve"> bylo potřeba nejdříve hrubě odhadnout</w:t>
      </w:r>
      <w:r w:rsidR="00250EA5">
        <w:t xml:space="preserve"> hodnotu a následně můstek vyvážit.</w:t>
      </w:r>
      <w:r w:rsidR="0099608A">
        <w:t xml:space="preserve"> Tento přístroj bylo navíc potřeba při každé změně rozsahu nulovat při zkratu.</w:t>
      </w:r>
      <w:r w:rsidR="00AE7B42">
        <w:t xml:space="preserve"> Naměřené veličiny jsem zapsal do protokolu.</w:t>
      </w:r>
    </w:p>
    <w:p w:rsidR="00314C95" w:rsidRDefault="00314C95" w:rsidP="00314C95">
      <w:pPr>
        <w:pStyle w:val="Podnadpis"/>
      </w:pPr>
      <w:r>
        <w:tab/>
      </w:r>
      <w:r w:rsidR="00AD0B09">
        <w:t>Druhá část měření spočívala v opakování principu</w:t>
      </w:r>
      <w:r w:rsidR="00345519">
        <w:t>,</w:t>
      </w:r>
      <w:r w:rsidR="00AD0B09">
        <w:t xml:space="preserve"> avšak s kondenzátory.</w:t>
      </w:r>
      <w:r w:rsidR="00345519">
        <w:t xml:space="preserve"> Nulování přístroje na měření kapacity probíhalo při zapojených svorkách, avšak bez zkratu.</w:t>
      </w:r>
    </w:p>
    <w:p w:rsidR="005B5263" w:rsidRDefault="005B5263" w:rsidP="005B5263">
      <w:pPr>
        <w:pStyle w:val="Podnadpis"/>
      </w:pPr>
      <w:r>
        <w:tab/>
        <w:t>Další část spočívala ve výpočtu přibližné permitivity dielektrika poskytnutých materiálů při deskovém kondenzátoru.</w:t>
      </w:r>
      <w:r w:rsidR="001A15CE">
        <w:t xml:space="preserve"> Mezi desky jsem vložil materiál, desky utáhly k sobě a následně změřil stejně jako u běžných kondenzátorů</w:t>
      </w:r>
      <w:r w:rsidR="00A44ED3">
        <w:t>.</w:t>
      </w:r>
      <w:r w:rsidR="00D37EC1">
        <w:t xml:space="preserve"> Tloušťku dielektrika jsme změřili pomoc</w:t>
      </w:r>
      <w:r w:rsidR="00A01890">
        <w:t>í</w:t>
      </w:r>
      <w:r w:rsidR="00D37EC1">
        <w:t xml:space="preserve"> mikrometru a velikost desek vypočítali pomocí vzorce </w:t>
      </w:r>
      <w:r w:rsidR="008E49A2">
        <w:t>díky znalosti poloměr</w:t>
      </w:r>
      <w:r w:rsidR="00A21EA8">
        <w:t>u, který jsme změřili přímým měřením (a to pravítkem).</w:t>
      </w:r>
    </w:p>
    <w:p w:rsidR="00C97023" w:rsidRPr="00C97023" w:rsidRDefault="000106B3" w:rsidP="00C97023">
      <w:pPr>
        <w:pStyle w:val="Podnadpis"/>
      </w:pPr>
      <w:r>
        <w:tab/>
        <w:t xml:space="preserve">Poslední část, a to měření frekvencí, probíhala velmi jednoduše. </w:t>
      </w:r>
      <w:r w:rsidR="00D93FFC">
        <w:t>Na generátoru jsem otočným kolem nastavil frekvenci</w:t>
      </w:r>
      <w:r w:rsidR="009726A1">
        <w:t xml:space="preserve"> a měřením přístrojem pouze odečetl.</w:t>
      </w:r>
    </w:p>
    <w:p w:rsidR="007D6715" w:rsidRPr="00DF37BC" w:rsidRDefault="009E37A0" w:rsidP="00DF37BC">
      <w:pPr>
        <w:rPr>
          <w:sz w:val="24"/>
        </w:rPr>
        <w:sectPr w:rsidR="007D6715" w:rsidRPr="00DF37BC">
          <w:footerReference w:type="even" r:id="rId9"/>
          <w:footerReference w:type="default" r:id="rId10"/>
          <w:pgSz w:w="11906" w:h="16838"/>
          <w:pgMar w:top="1417" w:right="1417" w:bottom="1417" w:left="1417" w:header="708" w:footer="708" w:gutter="0"/>
          <w:cols w:space="708"/>
        </w:sectPr>
      </w:pPr>
      <w:r>
        <w:br w:type="page"/>
      </w:r>
    </w:p>
    <w:p w:rsidR="00594AD6" w:rsidRDefault="00594AD6" w:rsidP="00075717">
      <w:pPr>
        <w:pStyle w:val="Nadpis1"/>
      </w:pPr>
      <w:r>
        <w:lastRenderedPageBreak/>
        <w:t>TABULKY:</w:t>
      </w:r>
    </w:p>
    <w:p w:rsidR="0024432E" w:rsidRDefault="002D7131" w:rsidP="0024432E">
      <w:pPr>
        <w:pStyle w:val="Nadpis1"/>
        <w:ind w:right="46"/>
      </w:pPr>
      <w:r>
        <w:t>Tabulka 1</w:t>
      </w:r>
    </w:p>
    <w:tbl>
      <w:tblPr>
        <w:tblW w:w="14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7"/>
        <w:gridCol w:w="1564"/>
        <w:gridCol w:w="1564"/>
        <w:gridCol w:w="1564"/>
        <w:gridCol w:w="1564"/>
        <w:gridCol w:w="1564"/>
        <w:gridCol w:w="1564"/>
        <w:gridCol w:w="1564"/>
        <w:gridCol w:w="1564"/>
        <w:gridCol w:w="1564"/>
      </w:tblGrid>
      <w:tr w:rsidR="00997228" w:rsidRPr="00EA5F65" w:rsidTr="00997228">
        <w:trPr>
          <w:trHeight w:val="280"/>
        </w:trPr>
        <w:tc>
          <w:tcPr>
            <w:tcW w:w="527" w:type="dxa"/>
          </w:tcPr>
          <w:p w:rsidR="00997228" w:rsidRPr="00B449D7" w:rsidRDefault="00C96C04" w:rsidP="00B36887">
            <w:pPr>
              <w:spacing w:line="259" w:lineRule="auto"/>
              <w:ind w:left="14"/>
              <w:jc w:val="center"/>
              <w:rPr>
                <w:b/>
                <w:sz w:val="24"/>
                <w:szCs w:val="24"/>
              </w:rPr>
            </w:pPr>
            <w:r>
              <w:rPr>
                <w:b/>
                <w:sz w:val="24"/>
                <w:szCs w:val="24"/>
              </w:rPr>
              <w:t>č.</w:t>
            </w:r>
          </w:p>
        </w:tc>
        <w:tc>
          <w:tcPr>
            <w:tcW w:w="1564" w:type="dxa"/>
            <w:vAlign w:val="center"/>
          </w:tcPr>
          <w:p w:rsidR="00997228" w:rsidRPr="00B449D7" w:rsidRDefault="00997228" w:rsidP="00B36887">
            <w:pPr>
              <w:spacing w:line="259" w:lineRule="auto"/>
              <w:ind w:left="14"/>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R</m:t>
                    </m:r>
                  </m:e>
                  <m:sub>
                    <m:r>
                      <m:rPr>
                        <m:sty m:val="bi"/>
                      </m:rPr>
                      <w:rPr>
                        <w:rFonts w:ascii="Cambria Math" w:hAnsi="Cambria Math"/>
                        <w:sz w:val="24"/>
                        <w:szCs w:val="24"/>
                      </w:rPr>
                      <m:t>S</m:t>
                    </m:r>
                  </m:sub>
                </m:sSub>
                <m:r>
                  <m:rPr>
                    <m:sty m:val="bi"/>
                  </m:rPr>
                  <w:rPr>
                    <w:rFonts w:ascii="Cambria Math" w:hAnsi="Cambria Math"/>
                    <w:sz w:val="24"/>
                    <w:szCs w:val="24"/>
                  </w:rPr>
                  <m:t xml:space="preserve"> </m:t>
                </m:r>
                <m:r>
                  <m:rPr>
                    <m:sty m:val="b"/>
                  </m:rPr>
                  <w:rPr>
                    <w:rFonts w:ascii="Cambria Math" w:hAnsi="Cambria Math"/>
                    <w:sz w:val="24"/>
                    <w:szCs w:val="24"/>
                    <w:lang w:val="en-US"/>
                  </w:rPr>
                  <m:t>[Ω]</m:t>
                </m:r>
              </m:oMath>
            </m:oMathPara>
          </w:p>
        </w:tc>
        <w:tc>
          <w:tcPr>
            <w:tcW w:w="1564" w:type="dxa"/>
            <w:vAlign w:val="center"/>
          </w:tcPr>
          <w:p w:rsidR="00997228" w:rsidRPr="00B449D7" w:rsidRDefault="00997228" w:rsidP="00B36887">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R</m:t>
                    </m:r>
                  </m:e>
                  <m:sub>
                    <m:r>
                      <m:rPr>
                        <m:sty m:val="bi"/>
                      </m:rPr>
                      <w:rPr>
                        <w:rFonts w:ascii="Cambria Math" w:hAnsi="Cambria Math"/>
                        <w:sz w:val="24"/>
                        <w:szCs w:val="24"/>
                      </w:rPr>
                      <m:t>M</m:t>
                    </m:r>
                    <m:r>
                      <m:rPr>
                        <m:sty m:val="bi"/>
                      </m:rPr>
                      <w:rPr>
                        <w:rFonts w:ascii="Cambria Math" w:hAnsi="Cambria Math"/>
                        <w:sz w:val="24"/>
                        <w:szCs w:val="24"/>
                      </w:rPr>
                      <m:t>1</m:t>
                    </m:r>
                  </m:sub>
                </m:sSub>
                <m:r>
                  <m:rPr>
                    <m:sty m:val="bi"/>
                  </m:rPr>
                  <w:rPr>
                    <w:rFonts w:ascii="Cambria Math" w:hAnsi="Cambria Math"/>
                    <w:sz w:val="24"/>
                    <w:szCs w:val="24"/>
                  </w:rPr>
                  <m:t xml:space="preserve"> </m:t>
                </m:r>
                <m:r>
                  <m:rPr>
                    <m:sty m:val="b"/>
                  </m:rPr>
                  <w:rPr>
                    <w:rFonts w:ascii="Cambria Math" w:hAnsi="Cambria Math"/>
                    <w:sz w:val="24"/>
                    <w:szCs w:val="24"/>
                    <w:lang w:val="en-US"/>
                  </w:rPr>
                  <m:t>[Ω]</m:t>
                </m:r>
              </m:oMath>
            </m:oMathPara>
          </w:p>
        </w:tc>
        <w:tc>
          <w:tcPr>
            <w:tcW w:w="1564" w:type="dxa"/>
            <w:vAlign w:val="center"/>
          </w:tcPr>
          <w:p w:rsidR="00997228" w:rsidRPr="00B449D7" w:rsidRDefault="00997228" w:rsidP="00B36887">
            <w:pPr>
              <w:spacing w:line="259" w:lineRule="auto"/>
              <w:ind w:right="64"/>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δ</m:t>
                    </m:r>
                  </m:e>
                  <m:sub>
                    <m:r>
                      <m:rPr>
                        <m:sty m:val="b"/>
                      </m:rPr>
                      <w:rPr>
                        <w:rFonts w:ascii="Cambria Math" w:hAnsi="Cambria Math"/>
                        <w:sz w:val="24"/>
                        <w:szCs w:val="24"/>
                      </w:rPr>
                      <m:t>1</m:t>
                    </m:r>
                  </m:sub>
                </m:sSub>
                <m:r>
                  <m:rPr>
                    <m:sty m:val="b"/>
                  </m:rPr>
                  <w:rPr>
                    <w:rFonts w:ascii="Cambria Math" w:hAnsi="Cambria Math"/>
                    <w:sz w:val="24"/>
                    <w:szCs w:val="24"/>
                  </w:rPr>
                  <m:t xml:space="preserve"> </m:t>
                </m:r>
                <m:r>
                  <m:rPr>
                    <m:sty m:val="b"/>
                  </m:rPr>
                  <w:rPr>
                    <w:rFonts w:ascii="Cambria Math" w:hAnsi="Cambria Math"/>
                    <w:sz w:val="24"/>
                    <w:szCs w:val="24"/>
                    <w:lang w:val="en-US"/>
                  </w:rPr>
                  <m:t>[%]</m:t>
                </m:r>
              </m:oMath>
            </m:oMathPara>
          </w:p>
        </w:tc>
        <w:tc>
          <w:tcPr>
            <w:tcW w:w="1564" w:type="dxa"/>
            <w:vAlign w:val="center"/>
          </w:tcPr>
          <w:p w:rsidR="00997228" w:rsidRPr="00B449D7" w:rsidRDefault="00997228" w:rsidP="00B36887">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R</m:t>
                    </m:r>
                  </m:e>
                  <m:sub>
                    <m:r>
                      <m:rPr>
                        <m:sty m:val="bi"/>
                      </m:rPr>
                      <w:rPr>
                        <w:rFonts w:ascii="Cambria Math" w:hAnsi="Cambria Math"/>
                        <w:sz w:val="24"/>
                        <w:szCs w:val="24"/>
                      </w:rPr>
                      <m:t>M</m:t>
                    </m:r>
                    <m:r>
                      <m:rPr>
                        <m:sty m:val="bi"/>
                      </m:rPr>
                      <w:rPr>
                        <w:rFonts w:ascii="Cambria Math" w:hAnsi="Cambria Math"/>
                        <w:sz w:val="24"/>
                        <w:szCs w:val="24"/>
                      </w:rPr>
                      <m:t>2</m:t>
                    </m:r>
                  </m:sub>
                </m:sSub>
                <m:r>
                  <m:rPr>
                    <m:sty m:val="bi"/>
                  </m:rPr>
                  <w:rPr>
                    <w:rFonts w:ascii="Cambria Math" w:hAnsi="Cambria Math"/>
                    <w:sz w:val="24"/>
                    <w:szCs w:val="24"/>
                  </w:rPr>
                  <m:t xml:space="preserve"> </m:t>
                </m:r>
                <m:r>
                  <m:rPr>
                    <m:sty m:val="b"/>
                  </m:rPr>
                  <w:rPr>
                    <w:rFonts w:ascii="Cambria Math" w:hAnsi="Cambria Math"/>
                    <w:sz w:val="24"/>
                    <w:szCs w:val="24"/>
                    <w:lang w:val="en-US"/>
                  </w:rPr>
                  <m:t>[Ω]</m:t>
                </m:r>
              </m:oMath>
            </m:oMathPara>
          </w:p>
        </w:tc>
        <w:tc>
          <w:tcPr>
            <w:tcW w:w="1564" w:type="dxa"/>
            <w:vAlign w:val="center"/>
          </w:tcPr>
          <w:p w:rsidR="00997228" w:rsidRPr="00B449D7" w:rsidRDefault="00997228" w:rsidP="00B36887">
            <w:pPr>
              <w:spacing w:line="259" w:lineRule="auto"/>
              <w:ind w:right="64"/>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δ</m:t>
                    </m:r>
                  </m:e>
                  <m:sub>
                    <m:r>
                      <m:rPr>
                        <m:sty m:val="b"/>
                      </m:rPr>
                      <w:rPr>
                        <w:rFonts w:ascii="Cambria Math" w:hAnsi="Cambria Math"/>
                        <w:sz w:val="24"/>
                        <w:szCs w:val="24"/>
                      </w:rPr>
                      <m:t>2</m:t>
                    </m:r>
                  </m:sub>
                </m:sSub>
                <m:r>
                  <m:rPr>
                    <m:sty m:val="b"/>
                  </m:rPr>
                  <w:rPr>
                    <w:rFonts w:ascii="Cambria Math" w:hAnsi="Cambria Math"/>
                    <w:sz w:val="24"/>
                    <w:szCs w:val="24"/>
                  </w:rPr>
                  <m:t xml:space="preserve"> </m:t>
                </m:r>
                <m:r>
                  <m:rPr>
                    <m:sty m:val="b"/>
                  </m:rPr>
                  <w:rPr>
                    <w:rFonts w:ascii="Cambria Math" w:hAnsi="Cambria Math"/>
                    <w:sz w:val="24"/>
                    <w:szCs w:val="24"/>
                    <w:lang w:val="en-US"/>
                  </w:rPr>
                  <m:t>[%]</m:t>
                </m:r>
              </m:oMath>
            </m:oMathPara>
          </w:p>
        </w:tc>
        <w:tc>
          <w:tcPr>
            <w:tcW w:w="1564" w:type="dxa"/>
            <w:vAlign w:val="center"/>
          </w:tcPr>
          <w:p w:rsidR="00997228" w:rsidRPr="00B449D7" w:rsidRDefault="00997228" w:rsidP="00B36887">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R</m:t>
                    </m:r>
                  </m:e>
                  <m:sub>
                    <m:r>
                      <m:rPr>
                        <m:sty m:val="bi"/>
                      </m:rPr>
                      <w:rPr>
                        <w:rFonts w:ascii="Cambria Math" w:hAnsi="Cambria Math"/>
                        <w:sz w:val="24"/>
                        <w:szCs w:val="24"/>
                      </w:rPr>
                      <m:t>M</m:t>
                    </m:r>
                    <m:r>
                      <m:rPr>
                        <m:sty m:val="bi"/>
                      </m:rPr>
                      <w:rPr>
                        <w:rFonts w:ascii="Cambria Math" w:hAnsi="Cambria Math"/>
                        <w:sz w:val="24"/>
                        <w:szCs w:val="24"/>
                      </w:rPr>
                      <m:t>3</m:t>
                    </m:r>
                  </m:sub>
                </m:sSub>
                <m:r>
                  <m:rPr>
                    <m:sty m:val="bi"/>
                  </m:rPr>
                  <w:rPr>
                    <w:rFonts w:ascii="Cambria Math" w:hAnsi="Cambria Math"/>
                    <w:sz w:val="24"/>
                    <w:szCs w:val="24"/>
                  </w:rPr>
                  <m:t xml:space="preserve"> </m:t>
                </m:r>
                <m:r>
                  <m:rPr>
                    <m:sty m:val="b"/>
                  </m:rPr>
                  <w:rPr>
                    <w:rFonts w:ascii="Cambria Math" w:hAnsi="Cambria Math"/>
                    <w:sz w:val="24"/>
                    <w:szCs w:val="24"/>
                    <w:lang w:val="en-US"/>
                  </w:rPr>
                  <m:t>[Ω]</m:t>
                </m:r>
              </m:oMath>
            </m:oMathPara>
          </w:p>
        </w:tc>
        <w:tc>
          <w:tcPr>
            <w:tcW w:w="1564" w:type="dxa"/>
            <w:vAlign w:val="center"/>
          </w:tcPr>
          <w:p w:rsidR="00997228" w:rsidRPr="00B449D7" w:rsidRDefault="00997228" w:rsidP="00B36887">
            <w:pPr>
              <w:spacing w:line="259" w:lineRule="auto"/>
              <w:ind w:right="64"/>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δ</m:t>
                    </m:r>
                  </m:e>
                  <m:sub>
                    <m:r>
                      <m:rPr>
                        <m:sty m:val="b"/>
                      </m:rPr>
                      <w:rPr>
                        <w:rFonts w:ascii="Cambria Math" w:hAnsi="Cambria Math"/>
                        <w:sz w:val="24"/>
                        <w:szCs w:val="24"/>
                      </w:rPr>
                      <m:t>3</m:t>
                    </m:r>
                  </m:sub>
                </m:sSub>
                <m:r>
                  <m:rPr>
                    <m:sty m:val="b"/>
                  </m:rPr>
                  <w:rPr>
                    <w:rFonts w:ascii="Cambria Math" w:hAnsi="Cambria Math"/>
                    <w:sz w:val="24"/>
                    <w:szCs w:val="24"/>
                  </w:rPr>
                  <m:t xml:space="preserve"> </m:t>
                </m:r>
                <m:r>
                  <m:rPr>
                    <m:sty m:val="b"/>
                  </m:rPr>
                  <w:rPr>
                    <w:rFonts w:ascii="Cambria Math" w:hAnsi="Cambria Math"/>
                    <w:sz w:val="24"/>
                    <w:szCs w:val="24"/>
                    <w:lang w:val="en-US"/>
                  </w:rPr>
                  <m:t>[%]</m:t>
                </m:r>
              </m:oMath>
            </m:oMathPara>
          </w:p>
        </w:tc>
        <w:tc>
          <w:tcPr>
            <w:tcW w:w="1564" w:type="dxa"/>
            <w:vAlign w:val="center"/>
          </w:tcPr>
          <w:p w:rsidR="00997228" w:rsidRPr="00B449D7" w:rsidRDefault="00997228" w:rsidP="00B36887">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R</m:t>
                    </m:r>
                  </m:e>
                  <m:sub>
                    <m:r>
                      <m:rPr>
                        <m:sty m:val="bi"/>
                      </m:rPr>
                      <w:rPr>
                        <w:rFonts w:ascii="Cambria Math" w:hAnsi="Cambria Math"/>
                        <w:sz w:val="24"/>
                        <w:szCs w:val="24"/>
                      </w:rPr>
                      <m:t>M</m:t>
                    </m:r>
                    <m:r>
                      <m:rPr>
                        <m:sty m:val="bi"/>
                      </m:rPr>
                      <w:rPr>
                        <w:rFonts w:ascii="Cambria Math" w:hAnsi="Cambria Math"/>
                        <w:sz w:val="24"/>
                        <w:szCs w:val="24"/>
                      </w:rPr>
                      <m:t>4</m:t>
                    </m:r>
                  </m:sub>
                </m:sSub>
                <m:r>
                  <m:rPr>
                    <m:sty m:val="bi"/>
                  </m:rPr>
                  <w:rPr>
                    <w:rFonts w:ascii="Cambria Math" w:hAnsi="Cambria Math"/>
                    <w:sz w:val="24"/>
                    <w:szCs w:val="24"/>
                  </w:rPr>
                  <m:t xml:space="preserve"> </m:t>
                </m:r>
                <m:r>
                  <m:rPr>
                    <m:sty m:val="b"/>
                  </m:rPr>
                  <w:rPr>
                    <w:rFonts w:ascii="Cambria Math" w:hAnsi="Cambria Math"/>
                    <w:sz w:val="24"/>
                    <w:szCs w:val="24"/>
                    <w:lang w:val="en-US"/>
                  </w:rPr>
                  <m:t>[Ω]</m:t>
                </m:r>
              </m:oMath>
            </m:oMathPara>
          </w:p>
        </w:tc>
        <w:tc>
          <w:tcPr>
            <w:tcW w:w="1564" w:type="dxa"/>
            <w:vAlign w:val="center"/>
          </w:tcPr>
          <w:p w:rsidR="00997228" w:rsidRPr="00B449D7" w:rsidRDefault="00997228" w:rsidP="00B36887">
            <w:pPr>
              <w:spacing w:line="259" w:lineRule="auto"/>
              <w:ind w:right="64"/>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δ</m:t>
                    </m:r>
                  </m:e>
                  <m:sub>
                    <m:r>
                      <m:rPr>
                        <m:sty m:val="b"/>
                      </m:rPr>
                      <w:rPr>
                        <w:rFonts w:ascii="Cambria Math" w:hAnsi="Cambria Math"/>
                        <w:sz w:val="24"/>
                        <w:szCs w:val="24"/>
                      </w:rPr>
                      <m:t>4</m:t>
                    </m:r>
                  </m:sub>
                </m:sSub>
                <m:r>
                  <m:rPr>
                    <m:sty m:val="b"/>
                  </m:rPr>
                  <w:rPr>
                    <w:rFonts w:ascii="Cambria Math" w:hAnsi="Cambria Math"/>
                    <w:sz w:val="24"/>
                    <w:szCs w:val="24"/>
                  </w:rPr>
                  <m:t xml:space="preserve"> </m:t>
                </m:r>
                <m:r>
                  <m:rPr>
                    <m:sty m:val="b"/>
                  </m:rPr>
                  <w:rPr>
                    <w:rFonts w:ascii="Cambria Math" w:hAnsi="Cambria Math"/>
                    <w:sz w:val="24"/>
                    <w:szCs w:val="24"/>
                    <w:lang w:val="en-US"/>
                  </w:rPr>
                  <m:t>[%]</m:t>
                </m:r>
              </m:oMath>
            </m:oMathPara>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1</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4,700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4,690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0,213</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4,680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0,426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4,680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0,426</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4,400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6,383</w:t>
            </w:r>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5</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0,153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0,122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20,261</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0,122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20,261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0,120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21,569</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0,110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28,105</w:t>
            </w:r>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15</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1,461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1,000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31,554</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0,997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31,759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0,980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32,923</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0,900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38,398</w:t>
            </w:r>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21</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22,000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22,030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0,136</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22,010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0,045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21,070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4,227</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20,000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9,091</w:t>
            </w:r>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20</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1,030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9,900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861,165</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9,890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860,194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9,950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866,019</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8,500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725,243</w:t>
            </w:r>
          </w:p>
        </w:tc>
      </w:tr>
      <w:tr w:rsidR="00997228" w:rsidRPr="00EA5F65" w:rsidTr="00997228">
        <w:trPr>
          <w:trHeight w:val="280"/>
        </w:trPr>
        <w:tc>
          <w:tcPr>
            <w:tcW w:w="527" w:type="dxa"/>
          </w:tcPr>
          <w:p w:rsidR="00C96C04" w:rsidRPr="00DF3286" w:rsidRDefault="00C96C04" w:rsidP="00C96C04">
            <w:pPr>
              <w:jc w:val="right"/>
              <w:rPr>
                <w:rFonts w:ascii="Cambria Math" w:hAnsi="Cambria Math"/>
                <w:color w:val="000000"/>
                <w:sz w:val="24"/>
                <w:szCs w:val="24"/>
              </w:rPr>
            </w:pPr>
            <w:r>
              <w:rPr>
                <w:rFonts w:ascii="Cambria Math" w:hAnsi="Cambria Math"/>
                <w:color w:val="000000"/>
                <w:sz w:val="24"/>
                <w:szCs w:val="24"/>
              </w:rPr>
              <w:t>4</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2,200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2,201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0,045</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2,195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0,227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2,180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0,909</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2,400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9,091</w:t>
            </w:r>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25</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20,300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20,190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0,542</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20,170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0,640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20,150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0,739</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20,000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1,478</w:t>
            </w:r>
          </w:p>
        </w:tc>
      </w:tr>
      <w:tr w:rsidR="00997228" w:rsidRPr="00EA5F65" w:rsidTr="00997228">
        <w:trPr>
          <w:trHeight w:val="280"/>
        </w:trPr>
        <w:tc>
          <w:tcPr>
            <w:tcW w:w="527" w:type="dxa"/>
          </w:tcPr>
          <w:p w:rsidR="00997228" w:rsidRPr="00DF3286" w:rsidRDefault="00C96C04" w:rsidP="008D466D">
            <w:pPr>
              <w:jc w:val="right"/>
              <w:rPr>
                <w:rFonts w:ascii="Cambria Math" w:hAnsi="Cambria Math"/>
                <w:color w:val="000000"/>
                <w:sz w:val="24"/>
                <w:szCs w:val="24"/>
              </w:rPr>
            </w:pPr>
            <w:r>
              <w:rPr>
                <w:rFonts w:ascii="Cambria Math" w:hAnsi="Cambria Math"/>
                <w:color w:val="000000"/>
                <w:sz w:val="24"/>
                <w:szCs w:val="24"/>
              </w:rPr>
              <w:t>22</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0,831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0,810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2,527</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0,807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2,888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0,770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7,341</w:t>
            </w:r>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 xml:space="preserve">0,790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564" w:type="dxa"/>
            <w:vAlign w:val="bottom"/>
          </w:tcPr>
          <w:p w:rsidR="00997228" w:rsidRPr="00DF3286" w:rsidRDefault="00997228" w:rsidP="008D466D">
            <w:pPr>
              <w:jc w:val="right"/>
              <w:rPr>
                <w:rFonts w:ascii="Cambria Math" w:hAnsi="Cambria Math"/>
                <w:color w:val="000000"/>
                <w:sz w:val="24"/>
                <w:szCs w:val="24"/>
              </w:rPr>
            </w:pPr>
            <w:r w:rsidRPr="00DF3286">
              <w:rPr>
                <w:rFonts w:ascii="Cambria Math" w:hAnsi="Cambria Math"/>
                <w:color w:val="000000"/>
                <w:sz w:val="24"/>
                <w:szCs w:val="24"/>
              </w:rPr>
              <w:t>4,934</w:t>
            </w:r>
          </w:p>
        </w:tc>
      </w:tr>
    </w:tbl>
    <w:p w:rsidR="004F0CF8" w:rsidRDefault="004F0CF8" w:rsidP="00B96B55"/>
    <w:p w:rsidR="004F0CF8" w:rsidRDefault="004F0CF8" w:rsidP="004F0CF8">
      <w:pPr>
        <w:pStyle w:val="Nadpis1"/>
        <w:ind w:right="46"/>
      </w:pPr>
      <w:r>
        <w:t>Tabulka 2</w:t>
      </w:r>
    </w:p>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7"/>
        <w:gridCol w:w="1825"/>
        <w:gridCol w:w="1825"/>
        <w:gridCol w:w="1825"/>
      </w:tblGrid>
      <w:tr w:rsidR="00E92B64" w:rsidRPr="00B449D7" w:rsidTr="006F4E1F">
        <w:trPr>
          <w:trHeight w:val="284"/>
        </w:trPr>
        <w:tc>
          <w:tcPr>
            <w:tcW w:w="527" w:type="dxa"/>
          </w:tcPr>
          <w:p w:rsidR="00E92B64" w:rsidRPr="00B449D7" w:rsidRDefault="00E92B64" w:rsidP="00FB7653">
            <w:pPr>
              <w:spacing w:line="259" w:lineRule="auto"/>
              <w:ind w:left="14"/>
              <w:jc w:val="center"/>
              <w:rPr>
                <w:b/>
                <w:sz w:val="24"/>
                <w:szCs w:val="24"/>
              </w:rPr>
            </w:pPr>
            <w:r>
              <w:rPr>
                <w:b/>
                <w:sz w:val="24"/>
                <w:szCs w:val="24"/>
              </w:rPr>
              <w:t>č.</w:t>
            </w:r>
          </w:p>
        </w:tc>
        <w:tc>
          <w:tcPr>
            <w:tcW w:w="1825" w:type="dxa"/>
            <w:vAlign w:val="center"/>
          </w:tcPr>
          <w:p w:rsidR="00E92B64" w:rsidRPr="00B449D7" w:rsidRDefault="00E92B64" w:rsidP="00FB7653">
            <w:pPr>
              <w:spacing w:line="259" w:lineRule="auto"/>
              <w:ind w:left="14"/>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C</m:t>
                    </m:r>
                  </m:e>
                  <m:sub>
                    <m:r>
                      <m:rPr>
                        <m:sty m:val="bi"/>
                      </m:rPr>
                      <w:rPr>
                        <w:rFonts w:ascii="Cambria Math" w:hAnsi="Cambria Math"/>
                        <w:sz w:val="24"/>
                        <w:szCs w:val="24"/>
                      </w:rPr>
                      <m:t>S</m:t>
                    </m:r>
                  </m:sub>
                </m:sSub>
                <m:r>
                  <m:rPr>
                    <m:sty m:val="bi"/>
                  </m:rPr>
                  <w:rPr>
                    <w:rFonts w:ascii="Cambria Math" w:hAnsi="Cambria Math"/>
                    <w:sz w:val="24"/>
                    <w:szCs w:val="24"/>
                  </w:rPr>
                  <m:t xml:space="preserve"> </m:t>
                </m:r>
                <m:r>
                  <m:rPr>
                    <m:sty m:val="b"/>
                  </m:rPr>
                  <w:rPr>
                    <w:rFonts w:ascii="Cambria Math" w:hAnsi="Cambria Math"/>
                    <w:sz w:val="24"/>
                    <w:szCs w:val="24"/>
                    <w:lang w:val="en-US"/>
                  </w:rPr>
                  <m:t>[</m:t>
                </m:r>
                <m:r>
                  <m:rPr>
                    <m:sty m:val="b"/>
                  </m:rPr>
                  <w:rPr>
                    <w:rFonts w:ascii="Cambria Math" w:hAnsi="Cambria Math"/>
                    <w:sz w:val="24"/>
                    <w:szCs w:val="24"/>
                    <w:lang w:val="en-US"/>
                  </w:rPr>
                  <m:t>F</m:t>
                </m:r>
                <m:r>
                  <m:rPr>
                    <m:sty m:val="b"/>
                  </m:rPr>
                  <w:rPr>
                    <w:rFonts w:ascii="Cambria Math" w:hAnsi="Cambria Math"/>
                    <w:sz w:val="24"/>
                    <w:szCs w:val="24"/>
                    <w:lang w:val="en-US"/>
                  </w:rPr>
                  <m:t>]</m:t>
                </m:r>
              </m:oMath>
            </m:oMathPara>
          </w:p>
        </w:tc>
        <w:tc>
          <w:tcPr>
            <w:tcW w:w="1825" w:type="dxa"/>
            <w:vAlign w:val="center"/>
          </w:tcPr>
          <w:p w:rsidR="00E92B64" w:rsidRPr="00B449D7" w:rsidRDefault="00E92B64" w:rsidP="00FB7653">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C</m:t>
                    </m:r>
                  </m:e>
                  <m:sub>
                    <m:r>
                      <m:rPr>
                        <m:sty m:val="bi"/>
                      </m:rPr>
                      <w:rPr>
                        <w:rFonts w:ascii="Cambria Math" w:hAnsi="Cambria Math"/>
                        <w:sz w:val="24"/>
                        <w:szCs w:val="24"/>
                      </w:rPr>
                      <m:t>M</m:t>
                    </m:r>
                  </m:sub>
                </m:sSub>
                <m:r>
                  <m:rPr>
                    <m:sty m:val="bi"/>
                  </m:rPr>
                  <w:rPr>
                    <w:rFonts w:ascii="Cambria Math" w:hAnsi="Cambria Math"/>
                    <w:sz w:val="24"/>
                    <w:szCs w:val="24"/>
                  </w:rPr>
                  <m:t xml:space="preserve"> </m:t>
                </m:r>
                <m:r>
                  <m:rPr>
                    <m:sty m:val="b"/>
                  </m:rPr>
                  <w:rPr>
                    <w:rFonts w:ascii="Cambria Math" w:hAnsi="Cambria Math"/>
                    <w:sz w:val="24"/>
                    <w:szCs w:val="24"/>
                    <w:lang w:val="en-US"/>
                  </w:rPr>
                  <m:t>[</m:t>
                </m:r>
                <m:r>
                  <m:rPr>
                    <m:sty m:val="b"/>
                  </m:rPr>
                  <w:rPr>
                    <w:rFonts w:ascii="Cambria Math" w:hAnsi="Cambria Math"/>
                    <w:sz w:val="24"/>
                    <w:szCs w:val="24"/>
                    <w:lang w:val="en-US"/>
                  </w:rPr>
                  <m:t>F</m:t>
                </m:r>
                <m:r>
                  <m:rPr>
                    <m:sty m:val="b"/>
                  </m:rPr>
                  <w:rPr>
                    <w:rFonts w:ascii="Cambria Math" w:hAnsi="Cambria Math"/>
                    <w:sz w:val="24"/>
                    <w:szCs w:val="24"/>
                    <w:lang w:val="en-US"/>
                  </w:rPr>
                  <m:t>]</m:t>
                </m:r>
              </m:oMath>
            </m:oMathPara>
          </w:p>
        </w:tc>
        <w:tc>
          <w:tcPr>
            <w:tcW w:w="1825" w:type="dxa"/>
            <w:vAlign w:val="center"/>
          </w:tcPr>
          <w:p w:rsidR="00E92B64" w:rsidRPr="00B449D7" w:rsidRDefault="00A55DBC" w:rsidP="00FB7653">
            <w:pPr>
              <w:spacing w:line="259" w:lineRule="auto"/>
              <w:ind w:right="64"/>
              <w:jc w:val="center"/>
              <w:rPr>
                <w:b/>
                <w:sz w:val="24"/>
                <w:szCs w:val="24"/>
              </w:rPr>
            </w:pPr>
            <m:oMathPara>
              <m:oMath>
                <m:r>
                  <m:rPr>
                    <m:sty m:val="b"/>
                  </m:rPr>
                  <w:rPr>
                    <w:rFonts w:ascii="Cambria Math" w:hAnsi="Cambria Math"/>
                    <w:sz w:val="24"/>
                    <w:szCs w:val="24"/>
                  </w:rPr>
                  <m:t>δ</m:t>
                </m:r>
                <m:r>
                  <m:rPr>
                    <m:sty m:val="b"/>
                  </m:rPr>
                  <w:rPr>
                    <w:rFonts w:ascii="Cambria Math" w:hAnsi="Cambria Math"/>
                    <w:sz w:val="24"/>
                    <w:szCs w:val="24"/>
                  </w:rPr>
                  <m:t xml:space="preserve"> </m:t>
                </m:r>
                <m:r>
                  <m:rPr>
                    <m:sty m:val="b"/>
                  </m:rPr>
                  <w:rPr>
                    <w:rFonts w:ascii="Cambria Math" w:hAnsi="Cambria Math"/>
                    <w:sz w:val="24"/>
                    <w:szCs w:val="24"/>
                    <w:lang w:val="en-US"/>
                  </w:rPr>
                  <m:t>[%]</m:t>
                </m:r>
              </m:oMath>
            </m:oMathPara>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20</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2,700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2,700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0,000</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21</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47,000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44,000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6,383</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4</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560,000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575,000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2,679</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5</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2,200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12,200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454,545</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14</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47,000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47,900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1,915</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15</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10,000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11,640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16,400</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26</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50,000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62,900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25,800</w:t>
            </w:r>
          </w:p>
        </w:tc>
      </w:tr>
      <w:tr w:rsidR="00E17364" w:rsidRPr="00DF3286" w:rsidTr="006F4E1F">
        <w:trPr>
          <w:trHeight w:val="284"/>
        </w:trPr>
        <w:tc>
          <w:tcPr>
            <w:tcW w:w="527" w:type="dxa"/>
          </w:tcPr>
          <w:p w:rsidR="00E17364" w:rsidRPr="00E17364" w:rsidRDefault="00E17364" w:rsidP="00E17364">
            <w:pPr>
              <w:jc w:val="right"/>
              <w:rPr>
                <w:rFonts w:ascii="Cambria Math" w:hAnsi="Cambria Math"/>
                <w:color w:val="000000"/>
                <w:sz w:val="24"/>
                <w:szCs w:val="24"/>
              </w:rPr>
            </w:pPr>
            <w:r>
              <w:rPr>
                <w:rFonts w:ascii="Cambria Math" w:hAnsi="Cambria Math"/>
                <w:color w:val="000000"/>
                <w:sz w:val="24"/>
                <w:szCs w:val="24"/>
              </w:rPr>
              <w:t>18</w:t>
            </w:r>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w:t>
            </w:r>
            <w:r w:rsidR="00CB0C5E">
              <w:rPr>
                <w:rFonts w:ascii="Cambria Math" w:hAnsi="Cambria Math"/>
                <w:color w:val="000000"/>
                <w:sz w:val="24"/>
                <w:szCs w:val="22"/>
              </w:rPr>
              <w:t>00</w:t>
            </w:r>
            <w:r>
              <w:rPr>
                <w:rFonts w:ascii="Cambria Math" w:hAnsi="Cambria Math"/>
                <w:color w:val="000000"/>
                <w:sz w:val="24"/>
                <w:szCs w:val="22"/>
              </w:rPr>
              <w:t>,</w:t>
            </w:r>
            <w:r w:rsidRPr="00E17364">
              <w:rPr>
                <w:rFonts w:ascii="Cambria Math" w:hAnsi="Cambria Math"/>
                <w:color w:val="000000"/>
                <w:sz w:val="24"/>
                <w:szCs w:val="22"/>
              </w:rPr>
              <w:t>000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272</w:t>
            </w:r>
            <w:r w:rsidR="00CB0C5E">
              <w:rPr>
                <w:rFonts w:ascii="Cambria Math" w:hAnsi="Cambria Math"/>
                <w:color w:val="000000"/>
                <w:sz w:val="24"/>
                <w:szCs w:val="22"/>
              </w:rPr>
              <w:t>,00</w:t>
            </w:r>
            <w:r w:rsidRPr="00E17364">
              <w:rPr>
                <w:rFonts w:ascii="Cambria Math" w:hAnsi="Cambria Math"/>
                <w:color w:val="000000"/>
                <w:sz w:val="24"/>
                <w:szCs w:val="22"/>
              </w:rPr>
              <w:t>0</w:t>
            </w:r>
            <w:r w:rsidR="006F4E1F"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oMath>
          </w:p>
        </w:tc>
        <w:tc>
          <w:tcPr>
            <w:tcW w:w="1825" w:type="dxa"/>
            <w:vAlign w:val="bottom"/>
          </w:tcPr>
          <w:p w:rsidR="00E17364" w:rsidRPr="00E17364" w:rsidRDefault="00E17364" w:rsidP="00E17364">
            <w:pPr>
              <w:jc w:val="right"/>
              <w:rPr>
                <w:rFonts w:ascii="Cambria Math" w:hAnsi="Cambria Math"/>
                <w:color w:val="000000"/>
                <w:sz w:val="24"/>
                <w:szCs w:val="22"/>
              </w:rPr>
            </w:pPr>
            <w:r w:rsidRPr="00E17364">
              <w:rPr>
                <w:rFonts w:ascii="Cambria Math" w:hAnsi="Cambria Math"/>
                <w:color w:val="000000"/>
                <w:sz w:val="24"/>
                <w:szCs w:val="22"/>
              </w:rPr>
              <w:t>36,000</w:t>
            </w:r>
          </w:p>
        </w:tc>
      </w:tr>
    </w:tbl>
    <w:p w:rsidR="001E33DD" w:rsidRDefault="001E33DD" w:rsidP="004F0CF8">
      <w:pPr>
        <w:pStyle w:val="Nadpis1"/>
        <w:ind w:right="46"/>
      </w:pPr>
      <w:r>
        <w:br w:type="page"/>
      </w:r>
    </w:p>
    <w:p w:rsidR="00A55DBC" w:rsidRDefault="00A55DBC" w:rsidP="00A55DBC">
      <w:pPr>
        <w:pStyle w:val="Nadpis1"/>
        <w:ind w:right="46"/>
      </w:pPr>
      <w:r>
        <w:lastRenderedPageBreak/>
        <w:t>Tabulka 3</w:t>
      </w:r>
    </w:p>
    <w:tbl>
      <w:tblPr>
        <w:tblW w:w="5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5"/>
        <w:gridCol w:w="1825"/>
        <w:gridCol w:w="1825"/>
      </w:tblGrid>
      <w:tr w:rsidR="00E97E9A" w:rsidRPr="00B449D7" w:rsidTr="00E97E9A">
        <w:trPr>
          <w:trHeight w:val="284"/>
        </w:trPr>
        <w:tc>
          <w:tcPr>
            <w:tcW w:w="1825" w:type="dxa"/>
            <w:vAlign w:val="center"/>
          </w:tcPr>
          <w:p w:rsidR="00E97E9A" w:rsidRPr="00535B86" w:rsidRDefault="00E97E9A" w:rsidP="00FB7653">
            <w:pPr>
              <w:spacing w:line="259" w:lineRule="auto"/>
              <w:ind w:left="14"/>
              <w:jc w:val="center"/>
              <w:rPr>
                <w:b/>
                <w:sz w:val="24"/>
                <w:szCs w:val="24"/>
              </w:rPr>
            </w:pPr>
            <m:oMathPara>
              <m:oMathParaPr>
                <m:jc m:val="center"/>
              </m:oMathParaPr>
              <m:oMath>
                <m:sSub>
                  <m:sSubPr>
                    <m:ctrlPr>
                      <w:rPr>
                        <w:rFonts w:ascii="Cambria Math" w:hAnsi="Cambria Math"/>
                        <w:b/>
                        <w:sz w:val="24"/>
                        <w:szCs w:val="24"/>
                      </w:rPr>
                    </m:ctrlPr>
                  </m:sSubPr>
                  <m:e>
                    <m:r>
                      <m:rPr>
                        <m:sty m:val="b"/>
                      </m:rPr>
                      <w:rPr>
                        <w:rFonts w:ascii="Cambria Math" w:hAnsi="Cambria Math"/>
                        <w:sz w:val="24"/>
                        <w:szCs w:val="24"/>
                      </w:rPr>
                      <m:t>F</m:t>
                    </m:r>
                  </m:e>
                  <m:sub>
                    <m:r>
                      <m:rPr>
                        <m:sty m:val="bi"/>
                      </m:rPr>
                      <w:rPr>
                        <w:rFonts w:ascii="Cambria Math" w:hAnsi="Cambria Math"/>
                        <w:sz w:val="24"/>
                        <w:szCs w:val="24"/>
                      </w:rPr>
                      <m:t>S</m:t>
                    </m:r>
                  </m:sub>
                </m:sSub>
                <m:r>
                  <m:rPr>
                    <m:sty m:val="bi"/>
                  </m:rPr>
                  <w:rPr>
                    <w:rFonts w:ascii="Cambria Math" w:hAnsi="Cambria Math"/>
                    <w:sz w:val="24"/>
                    <w:szCs w:val="24"/>
                  </w:rPr>
                  <m:t xml:space="preserve"> </m:t>
                </m:r>
                <m:r>
                  <m:rPr>
                    <m:sty m:val="b"/>
                  </m:rPr>
                  <w:rPr>
                    <w:rFonts w:ascii="Cambria Math" w:hAnsi="Cambria Math"/>
                    <w:sz w:val="24"/>
                    <w:szCs w:val="24"/>
                    <w:lang w:val="en-US"/>
                  </w:rPr>
                  <m:t>[</m:t>
                </m:r>
                <m:r>
                  <m:rPr>
                    <m:sty m:val="b"/>
                  </m:rPr>
                  <w:rPr>
                    <w:rFonts w:ascii="Cambria Math" w:hAnsi="Cambria Math"/>
                    <w:sz w:val="24"/>
                    <w:szCs w:val="24"/>
                    <w:lang w:val="en-US"/>
                  </w:rPr>
                  <m:t>F</m:t>
                </m:r>
                <m:r>
                  <m:rPr>
                    <m:sty m:val="b"/>
                  </m:rPr>
                  <w:rPr>
                    <w:rFonts w:ascii="Cambria Math" w:hAnsi="Cambria Math"/>
                    <w:sz w:val="24"/>
                    <w:szCs w:val="24"/>
                    <w:lang w:val="en-US"/>
                  </w:rPr>
                  <m:t>]</m:t>
                </m:r>
              </m:oMath>
            </m:oMathPara>
          </w:p>
        </w:tc>
        <w:tc>
          <w:tcPr>
            <w:tcW w:w="1825" w:type="dxa"/>
            <w:vAlign w:val="center"/>
          </w:tcPr>
          <w:p w:rsidR="00E97E9A" w:rsidRPr="00B449D7" w:rsidRDefault="00E97E9A" w:rsidP="00FB7653">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F</m:t>
                    </m:r>
                  </m:e>
                  <m:sub>
                    <m:r>
                      <m:rPr>
                        <m:sty m:val="bi"/>
                      </m:rPr>
                      <w:rPr>
                        <w:rFonts w:ascii="Cambria Math" w:hAnsi="Cambria Math"/>
                        <w:sz w:val="24"/>
                        <w:szCs w:val="24"/>
                      </w:rPr>
                      <m:t>M</m:t>
                    </m:r>
                  </m:sub>
                </m:sSub>
                <m:r>
                  <m:rPr>
                    <m:sty m:val="bi"/>
                  </m:rPr>
                  <w:rPr>
                    <w:rFonts w:ascii="Cambria Math" w:hAnsi="Cambria Math"/>
                    <w:sz w:val="24"/>
                    <w:szCs w:val="24"/>
                  </w:rPr>
                  <m:t xml:space="preserve"> </m:t>
                </m:r>
                <m:r>
                  <m:rPr>
                    <m:sty m:val="b"/>
                  </m:rPr>
                  <w:rPr>
                    <w:rFonts w:ascii="Cambria Math" w:hAnsi="Cambria Math"/>
                    <w:sz w:val="24"/>
                    <w:szCs w:val="24"/>
                    <w:lang w:val="en-US"/>
                  </w:rPr>
                  <m:t>[</m:t>
                </m:r>
                <m:r>
                  <m:rPr>
                    <m:sty m:val="b"/>
                  </m:rPr>
                  <w:rPr>
                    <w:rFonts w:ascii="Cambria Math" w:hAnsi="Cambria Math"/>
                    <w:sz w:val="24"/>
                    <w:szCs w:val="24"/>
                    <w:lang w:val="en-US"/>
                  </w:rPr>
                  <m:t>F</m:t>
                </m:r>
                <m:r>
                  <m:rPr>
                    <m:sty m:val="b"/>
                  </m:rPr>
                  <w:rPr>
                    <w:rFonts w:ascii="Cambria Math" w:hAnsi="Cambria Math"/>
                    <w:sz w:val="24"/>
                    <w:szCs w:val="24"/>
                    <w:lang w:val="en-US"/>
                  </w:rPr>
                  <m:t>]</m:t>
                </m:r>
              </m:oMath>
            </m:oMathPara>
          </w:p>
        </w:tc>
        <w:tc>
          <w:tcPr>
            <w:tcW w:w="1825" w:type="dxa"/>
            <w:vAlign w:val="center"/>
          </w:tcPr>
          <w:p w:rsidR="00E97E9A" w:rsidRPr="00B449D7" w:rsidRDefault="00E97E9A" w:rsidP="00FB7653">
            <w:pPr>
              <w:spacing w:line="259" w:lineRule="auto"/>
              <w:ind w:right="64"/>
              <w:jc w:val="center"/>
              <w:rPr>
                <w:b/>
                <w:sz w:val="24"/>
                <w:szCs w:val="24"/>
              </w:rPr>
            </w:pPr>
            <m:oMathPara>
              <m:oMath>
                <m:r>
                  <m:rPr>
                    <m:sty m:val="b"/>
                  </m:rPr>
                  <w:rPr>
                    <w:rFonts w:ascii="Cambria Math" w:hAnsi="Cambria Math"/>
                    <w:sz w:val="24"/>
                    <w:szCs w:val="24"/>
                  </w:rPr>
                  <m:t xml:space="preserve">δ </m:t>
                </m:r>
                <m:r>
                  <m:rPr>
                    <m:sty m:val="b"/>
                  </m:rPr>
                  <w:rPr>
                    <w:rFonts w:ascii="Cambria Math" w:hAnsi="Cambria Math"/>
                    <w:sz w:val="24"/>
                    <w:szCs w:val="24"/>
                    <w:lang w:val="en-US"/>
                  </w:rPr>
                  <m:t>[%]</m:t>
                </m:r>
              </m:oMath>
            </m:oMathPara>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32</w:t>
            </w:r>
            <w:r w:rsidR="00B151D3">
              <w:rPr>
                <w:rFonts w:ascii="Cambria Math" w:hAnsi="Cambria Math"/>
                <w:color w:val="000000"/>
                <w:sz w:val="24"/>
                <w:szCs w:val="22"/>
              </w:rPr>
              <w:t>,000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34,48</w:t>
            </w:r>
            <w:r w:rsidR="00B151D3">
              <w:rPr>
                <w:rFonts w:ascii="Cambria Math" w:hAnsi="Cambria Math"/>
                <w:color w:val="000000"/>
                <w:sz w:val="24"/>
                <w:szCs w:val="22"/>
              </w:rPr>
              <w:t>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7,750</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84</w:t>
            </w:r>
            <w:r w:rsidR="00B151D3">
              <w:rPr>
                <w:rFonts w:ascii="Cambria Math" w:hAnsi="Cambria Math"/>
                <w:color w:val="000000"/>
                <w:sz w:val="24"/>
                <w:szCs w:val="22"/>
              </w:rPr>
              <w:t>,000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82,11</w:t>
            </w:r>
            <w:r w:rsidR="00B151D3">
              <w:rPr>
                <w:rFonts w:ascii="Cambria Math" w:hAnsi="Cambria Math"/>
                <w:color w:val="000000"/>
                <w:sz w:val="24"/>
                <w:szCs w:val="22"/>
              </w:rPr>
              <w:t>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2,250</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8</w:t>
            </w:r>
            <w:r w:rsidR="00B151D3">
              <w:rPr>
                <w:rFonts w:ascii="Cambria Math" w:hAnsi="Cambria Math"/>
                <w:color w:val="000000"/>
                <w:sz w:val="24"/>
                <w:szCs w:val="22"/>
              </w:rPr>
              <w:t>,000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7,997</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0,038</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16</w:t>
            </w:r>
            <w:r w:rsidR="00B151D3">
              <w:rPr>
                <w:rFonts w:ascii="Cambria Math" w:hAnsi="Cambria Math"/>
                <w:color w:val="000000"/>
                <w:sz w:val="24"/>
                <w:szCs w:val="22"/>
              </w:rPr>
              <w:t>,000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15,290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4,438</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3,5</w:t>
            </w:r>
            <w:r w:rsidR="00B151D3">
              <w:rPr>
                <w:rFonts w:ascii="Cambria Math" w:hAnsi="Cambria Math"/>
                <w:color w:val="000000"/>
                <w:sz w:val="24"/>
                <w:szCs w:val="22"/>
              </w:rPr>
              <w:t>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3,446</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1,543</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1,9</w:t>
            </w:r>
            <w:r w:rsidR="00B151D3">
              <w:rPr>
                <w:rFonts w:ascii="Cambria Math" w:hAnsi="Cambria Math"/>
                <w:color w:val="000000"/>
                <w:sz w:val="24"/>
                <w:szCs w:val="22"/>
              </w:rPr>
              <w:t>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1,926</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1,368</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0,7</w:t>
            </w:r>
            <w:r w:rsidR="00B151D3">
              <w:rPr>
                <w:rFonts w:ascii="Cambria Math" w:hAnsi="Cambria Math"/>
                <w:color w:val="000000"/>
                <w:sz w:val="24"/>
                <w:szCs w:val="22"/>
              </w:rPr>
              <w:t>00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0,682</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2,571</w:t>
            </w:r>
          </w:p>
        </w:tc>
      </w:tr>
      <w:tr w:rsidR="00612AD2" w:rsidRPr="00DF3286" w:rsidTr="00E97E9A">
        <w:trPr>
          <w:trHeight w:val="284"/>
        </w:trPr>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0,35</w:t>
            </w:r>
            <w:r w:rsidR="00B151D3">
              <w:rPr>
                <w:rFonts w:ascii="Cambria Math" w:hAnsi="Cambria Math"/>
                <w:color w:val="000000"/>
                <w:sz w:val="24"/>
                <w:szCs w:val="22"/>
              </w:rPr>
              <w:t>0</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0,344</w:t>
            </w:r>
            <w:r w:rsidR="00B151D3" w:rsidRPr="00DF3286">
              <w:rPr>
                <w:rFonts w:ascii="Cambria Math" w:hAnsi="Cambria Math"/>
                <w:color w:val="000000"/>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25" w:type="dxa"/>
            <w:vAlign w:val="bottom"/>
          </w:tcPr>
          <w:p w:rsidR="00612AD2" w:rsidRPr="00612AD2" w:rsidRDefault="00612AD2" w:rsidP="00612AD2">
            <w:pPr>
              <w:jc w:val="right"/>
              <w:rPr>
                <w:rFonts w:ascii="Cambria Math" w:hAnsi="Cambria Math"/>
                <w:color w:val="000000"/>
                <w:sz w:val="24"/>
                <w:szCs w:val="22"/>
              </w:rPr>
            </w:pPr>
            <w:r w:rsidRPr="00612AD2">
              <w:rPr>
                <w:rFonts w:ascii="Cambria Math" w:hAnsi="Cambria Math"/>
                <w:color w:val="000000"/>
                <w:sz w:val="24"/>
                <w:szCs w:val="22"/>
              </w:rPr>
              <w:t>1,714</w:t>
            </w:r>
          </w:p>
        </w:tc>
      </w:tr>
    </w:tbl>
    <w:p w:rsidR="00DF691D" w:rsidRDefault="00DF691D" w:rsidP="00FB7653"/>
    <w:p w:rsidR="00FB7653" w:rsidRDefault="00FB7653" w:rsidP="00FB7653">
      <w:pPr>
        <w:pStyle w:val="Nadpis1"/>
        <w:ind w:right="46"/>
      </w:pPr>
      <w:r>
        <w:t>Tabulka 4</w:t>
      </w:r>
    </w:p>
    <w:p w:rsidR="00F176F0" w:rsidRPr="00F176F0" w:rsidRDefault="00F176F0" w:rsidP="00F176F0">
      <w:pPr>
        <w:pStyle w:val="Podnadpis"/>
      </w:pPr>
      <w:r>
        <w:t>Relativní permitivita je koeficientem permitivity vakua, nemůže tak mít nižší hodnotu než 0.</w:t>
      </w: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5"/>
        <w:gridCol w:w="1825"/>
        <w:gridCol w:w="1825"/>
        <w:gridCol w:w="1825"/>
        <w:gridCol w:w="1825"/>
      </w:tblGrid>
      <w:tr w:rsidR="00CC6930" w:rsidRPr="00B449D7" w:rsidTr="00CC6930">
        <w:trPr>
          <w:trHeight w:val="284"/>
        </w:trPr>
        <w:tc>
          <w:tcPr>
            <w:tcW w:w="1825" w:type="dxa"/>
            <w:vAlign w:val="center"/>
          </w:tcPr>
          <w:p w:rsidR="00CC6930" w:rsidRPr="00831F1F" w:rsidRDefault="00C043D8" w:rsidP="008C475E">
            <w:pPr>
              <w:spacing w:line="259" w:lineRule="auto"/>
              <w:ind w:left="14"/>
              <w:jc w:val="center"/>
              <w:rPr>
                <w:rFonts w:ascii="Cambria Math" w:hAnsi="Cambria Math"/>
                <w:b/>
                <w:sz w:val="24"/>
                <w:szCs w:val="24"/>
              </w:rPr>
            </w:pPr>
            <w:r w:rsidRPr="00831F1F">
              <w:rPr>
                <w:rFonts w:ascii="Cambria Math" w:hAnsi="Cambria Math"/>
                <w:b/>
                <w:sz w:val="24"/>
                <w:szCs w:val="24"/>
              </w:rPr>
              <w:t>Materiál</w:t>
            </w:r>
          </w:p>
        </w:tc>
        <w:tc>
          <w:tcPr>
            <w:tcW w:w="1825" w:type="dxa"/>
            <w:vAlign w:val="center"/>
          </w:tcPr>
          <w:p w:rsidR="00CC6930" w:rsidRPr="00831F1F" w:rsidRDefault="00C043D8" w:rsidP="008C475E">
            <w:pPr>
              <w:spacing w:line="259" w:lineRule="auto"/>
              <w:ind w:right="78"/>
              <w:jc w:val="center"/>
              <w:rPr>
                <w:rFonts w:ascii="Cambria Math" w:hAnsi="Cambria Math"/>
                <w:b/>
                <w:sz w:val="24"/>
                <w:szCs w:val="24"/>
              </w:rPr>
            </w:pPr>
            <m:oMathPara>
              <m:oMath>
                <m:r>
                  <m:rPr>
                    <m:sty m:val="b"/>
                  </m:rPr>
                  <w:rPr>
                    <w:rFonts w:ascii="Cambria Math" w:hAnsi="Cambria Math"/>
                    <w:sz w:val="24"/>
                    <w:szCs w:val="24"/>
                  </w:rPr>
                  <m:t>S</m:t>
                </m:r>
                <m:r>
                  <m:rPr>
                    <m:sty m:val="bi"/>
                  </m:rPr>
                  <w:rPr>
                    <w:rFonts w:ascii="Cambria Math" w:hAnsi="Cambria Math"/>
                    <w:sz w:val="24"/>
                    <w:szCs w:val="24"/>
                  </w:rPr>
                  <m:t xml:space="preserve"> </m:t>
                </m:r>
                <m:r>
                  <m:rPr>
                    <m:sty m:val="b"/>
                  </m:rPr>
                  <w:rPr>
                    <w:rFonts w:ascii="Cambria Math" w:hAnsi="Cambria Math"/>
                    <w:sz w:val="24"/>
                    <w:szCs w:val="24"/>
                    <w:lang w:val="en-US"/>
                  </w:rPr>
                  <m:t>[</m:t>
                </m:r>
                <m:sSup>
                  <m:sSupPr>
                    <m:ctrlPr>
                      <w:rPr>
                        <w:rFonts w:ascii="Cambria Math" w:hAnsi="Cambria Math"/>
                        <w:b/>
                        <w:sz w:val="24"/>
                        <w:szCs w:val="24"/>
                        <w:lang w:val="en-US"/>
                      </w:rPr>
                    </m:ctrlPr>
                  </m:sSupPr>
                  <m:e>
                    <m:r>
                      <m:rPr>
                        <m:sty m:val="bi"/>
                      </m:rPr>
                      <w:rPr>
                        <w:rFonts w:ascii="Cambria Math" w:hAnsi="Cambria Math"/>
                        <w:sz w:val="24"/>
                        <w:szCs w:val="24"/>
                        <w:lang w:val="en-US"/>
                      </w:rPr>
                      <m:t>mm</m:t>
                    </m:r>
                  </m:e>
                  <m:sup>
                    <m:r>
                      <m:rPr>
                        <m:sty m:val="bi"/>
                      </m:rPr>
                      <w:rPr>
                        <w:rFonts w:ascii="Cambria Math" w:hAnsi="Cambria Math"/>
                        <w:sz w:val="24"/>
                        <w:szCs w:val="24"/>
                        <w:lang w:val="en-US"/>
                      </w:rPr>
                      <m:t>2</m:t>
                    </m:r>
                  </m:sup>
                </m:sSup>
                <m:r>
                  <m:rPr>
                    <m:sty m:val="b"/>
                  </m:rPr>
                  <w:rPr>
                    <w:rFonts w:ascii="Cambria Math" w:hAnsi="Cambria Math"/>
                    <w:sz w:val="24"/>
                    <w:szCs w:val="24"/>
                    <w:lang w:val="en-US"/>
                  </w:rPr>
                  <m:t>]</m:t>
                </m:r>
              </m:oMath>
            </m:oMathPara>
          </w:p>
        </w:tc>
        <w:tc>
          <w:tcPr>
            <w:tcW w:w="1825" w:type="dxa"/>
            <w:vAlign w:val="center"/>
          </w:tcPr>
          <w:p w:rsidR="00CC6930" w:rsidRPr="00831F1F" w:rsidRDefault="00C043D8" w:rsidP="008C475E">
            <w:pPr>
              <w:spacing w:line="259" w:lineRule="auto"/>
              <w:ind w:right="64"/>
              <w:jc w:val="center"/>
              <w:rPr>
                <w:rFonts w:ascii="Cambria Math" w:hAnsi="Cambria Math"/>
                <w:b/>
                <w:sz w:val="24"/>
                <w:szCs w:val="24"/>
              </w:rPr>
            </w:pPr>
            <m:oMathPara>
              <m:oMath>
                <m:r>
                  <m:rPr>
                    <m:sty m:val="b"/>
                  </m:rPr>
                  <w:rPr>
                    <w:rFonts w:ascii="Cambria Math" w:hAnsi="Cambria Math"/>
                    <w:sz w:val="24"/>
                    <w:szCs w:val="24"/>
                  </w:rPr>
                  <m:t>d</m:t>
                </m:r>
                <m:r>
                  <m:rPr>
                    <m:sty m:val="b"/>
                  </m:rPr>
                  <w:rPr>
                    <w:rFonts w:ascii="Cambria Math" w:hAnsi="Cambria Math"/>
                    <w:sz w:val="24"/>
                    <w:szCs w:val="24"/>
                  </w:rPr>
                  <m:t xml:space="preserve"> </m:t>
                </m:r>
                <m:r>
                  <m:rPr>
                    <m:sty m:val="b"/>
                  </m:rPr>
                  <w:rPr>
                    <w:rFonts w:ascii="Cambria Math" w:hAnsi="Cambria Math"/>
                    <w:sz w:val="24"/>
                    <w:szCs w:val="24"/>
                    <w:lang w:val="en-US"/>
                  </w:rPr>
                  <m:t>[</m:t>
                </m:r>
                <m:r>
                  <m:rPr>
                    <m:sty m:val="b"/>
                  </m:rPr>
                  <w:rPr>
                    <w:rFonts w:ascii="Cambria Math" w:hAnsi="Cambria Math"/>
                    <w:sz w:val="24"/>
                    <w:szCs w:val="24"/>
                    <w:lang w:val="en-US"/>
                  </w:rPr>
                  <m:t>mm</m:t>
                </m:r>
                <m:r>
                  <m:rPr>
                    <m:sty m:val="b"/>
                  </m:rPr>
                  <w:rPr>
                    <w:rFonts w:ascii="Cambria Math" w:hAnsi="Cambria Math"/>
                    <w:sz w:val="24"/>
                    <w:szCs w:val="24"/>
                    <w:lang w:val="en-US"/>
                  </w:rPr>
                  <m:t>]</m:t>
                </m:r>
              </m:oMath>
            </m:oMathPara>
          </w:p>
        </w:tc>
        <w:tc>
          <w:tcPr>
            <w:tcW w:w="1825" w:type="dxa"/>
          </w:tcPr>
          <w:p w:rsidR="00CC6930" w:rsidRPr="00831F1F" w:rsidRDefault="00C043D8" w:rsidP="008C475E">
            <w:pPr>
              <w:spacing w:line="259" w:lineRule="auto"/>
              <w:ind w:right="64"/>
              <w:jc w:val="center"/>
              <w:rPr>
                <w:rFonts w:ascii="Cambria Math" w:hAnsi="Cambria Math"/>
                <w:b/>
                <w:sz w:val="24"/>
                <w:szCs w:val="24"/>
              </w:rPr>
            </w:pPr>
            <m:oMathPara>
              <m:oMath>
                <m:r>
                  <m:rPr>
                    <m:sty m:val="bi"/>
                  </m:rPr>
                  <w:rPr>
                    <w:rFonts w:ascii="Cambria Math" w:hAnsi="Cambria Math"/>
                    <w:sz w:val="24"/>
                    <w:szCs w:val="24"/>
                  </w:rPr>
                  <m:t>C</m:t>
                </m:r>
                <m:r>
                  <m:rPr>
                    <m:sty m:val="bi"/>
                  </m:rPr>
                  <w:rPr>
                    <w:rFonts w:ascii="Cambria Math" w:hAnsi="Cambria Math"/>
                    <w:sz w:val="24"/>
                    <w:szCs w:val="24"/>
                  </w:rPr>
                  <m:t xml:space="preserve"> </m:t>
                </m:r>
                <m:r>
                  <m:rPr>
                    <m:sty m:val="b"/>
                  </m:rPr>
                  <w:rPr>
                    <w:rFonts w:ascii="Cambria Math" w:hAnsi="Cambria Math"/>
                    <w:sz w:val="24"/>
                    <w:szCs w:val="24"/>
                    <w:lang w:val="en-US"/>
                  </w:rPr>
                  <m:t>[</m:t>
                </m:r>
                <m:r>
                  <m:rPr>
                    <m:sty m:val="b"/>
                  </m:rPr>
                  <w:rPr>
                    <w:rFonts w:ascii="Cambria Math" w:hAnsi="Cambria Math"/>
                    <w:sz w:val="24"/>
                    <w:szCs w:val="24"/>
                    <w:lang w:val="en-US"/>
                  </w:rPr>
                  <m:t>p</m:t>
                </m:r>
                <m:r>
                  <m:rPr>
                    <m:sty m:val="b"/>
                  </m:rPr>
                  <w:rPr>
                    <w:rFonts w:ascii="Cambria Math" w:hAnsi="Cambria Math"/>
                    <w:sz w:val="24"/>
                    <w:szCs w:val="24"/>
                    <w:lang w:val="en-US"/>
                  </w:rPr>
                  <m:t>F</m:t>
                </m:r>
                <m:r>
                  <m:rPr>
                    <m:sty m:val="b"/>
                  </m:rPr>
                  <w:rPr>
                    <w:rFonts w:ascii="Cambria Math" w:hAnsi="Cambria Math"/>
                    <w:sz w:val="24"/>
                    <w:szCs w:val="24"/>
                    <w:lang w:val="en-US"/>
                  </w:rPr>
                  <m:t>]</m:t>
                </m:r>
              </m:oMath>
            </m:oMathPara>
          </w:p>
        </w:tc>
        <w:tc>
          <w:tcPr>
            <w:tcW w:w="1825" w:type="dxa"/>
          </w:tcPr>
          <w:p w:rsidR="00CC6930" w:rsidRPr="00831F1F" w:rsidRDefault="00831F1F" w:rsidP="008C475E">
            <w:pPr>
              <w:spacing w:line="259" w:lineRule="auto"/>
              <w:ind w:right="64"/>
              <w:jc w:val="center"/>
              <w:rPr>
                <w:rFonts w:ascii="Cambria Math"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r</m:t>
                    </m:r>
                  </m:sub>
                </m:sSub>
              </m:oMath>
            </m:oMathPara>
          </w:p>
        </w:tc>
      </w:tr>
      <w:tr w:rsidR="00FE4B08" w:rsidRPr="00DF3286" w:rsidTr="0040785A">
        <w:trPr>
          <w:trHeight w:val="284"/>
        </w:trPr>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Sklo</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19,63</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3,845</w:t>
            </w:r>
          </w:p>
        </w:tc>
        <w:tc>
          <w:tcPr>
            <w:tcW w:w="1825" w:type="dxa"/>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45</w:t>
            </w:r>
          </w:p>
        </w:tc>
        <w:tc>
          <w:tcPr>
            <w:tcW w:w="1825" w:type="dxa"/>
            <w:vAlign w:val="bottom"/>
          </w:tcPr>
          <w:p w:rsidR="00FE4B08" w:rsidRPr="00A901DB" w:rsidRDefault="00FE4B08" w:rsidP="00FE4B08">
            <w:pPr>
              <w:jc w:val="right"/>
              <w:rPr>
                <w:rFonts w:ascii="Cambria Math" w:hAnsi="Cambria Math"/>
                <w:color w:val="000000"/>
                <w:sz w:val="22"/>
                <w:szCs w:val="22"/>
              </w:rPr>
            </w:pPr>
            <w:r w:rsidRPr="00A901DB">
              <w:rPr>
                <w:rFonts w:ascii="Cambria Math" w:hAnsi="Cambria Math"/>
                <w:color w:val="000000"/>
                <w:sz w:val="22"/>
                <w:szCs w:val="22"/>
              </w:rPr>
              <w:t>0,99</w:t>
            </w:r>
            <w:r w:rsidR="003146F7" w:rsidRPr="00A901DB">
              <w:rPr>
                <w:rFonts w:ascii="Cambria Math" w:hAnsi="Cambria Math"/>
                <w:color w:val="000000"/>
                <w:sz w:val="22"/>
                <w:szCs w:val="22"/>
              </w:rPr>
              <w:t>6</w:t>
            </w:r>
          </w:p>
        </w:tc>
      </w:tr>
      <w:tr w:rsidR="00FE4B08" w:rsidRPr="00DF3286" w:rsidTr="0040785A">
        <w:trPr>
          <w:trHeight w:val="284"/>
        </w:trPr>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Papír</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19,63</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0,445</w:t>
            </w:r>
          </w:p>
        </w:tc>
        <w:tc>
          <w:tcPr>
            <w:tcW w:w="1825" w:type="dxa"/>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248</w:t>
            </w:r>
          </w:p>
        </w:tc>
        <w:tc>
          <w:tcPr>
            <w:tcW w:w="1825" w:type="dxa"/>
            <w:vAlign w:val="bottom"/>
          </w:tcPr>
          <w:p w:rsidR="00FE4B08" w:rsidRPr="00A901DB" w:rsidRDefault="00FE4B08" w:rsidP="00FE4B08">
            <w:pPr>
              <w:jc w:val="right"/>
              <w:rPr>
                <w:rFonts w:ascii="Cambria Math" w:hAnsi="Cambria Math"/>
                <w:color w:val="000000"/>
                <w:sz w:val="22"/>
                <w:szCs w:val="22"/>
              </w:rPr>
            </w:pPr>
            <w:r w:rsidRPr="00A901DB">
              <w:rPr>
                <w:rFonts w:ascii="Cambria Math" w:hAnsi="Cambria Math"/>
                <w:color w:val="000000"/>
                <w:sz w:val="22"/>
                <w:szCs w:val="22"/>
              </w:rPr>
              <w:t>0,63</w:t>
            </w:r>
            <w:r w:rsidR="003146F7" w:rsidRPr="00A901DB">
              <w:rPr>
                <w:rFonts w:ascii="Cambria Math" w:hAnsi="Cambria Math"/>
                <w:color w:val="000000"/>
                <w:sz w:val="22"/>
                <w:szCs w:val="22"/>
              </w:rPr>
              <w:t>5</w:t>
            </w:r>
          </w:p>
        </w:tc>
      </w:tr>
      <w:tr w:rsidR="00FE4B08" w:rsidRPr="00DF3286" w:rsidTr="0040785A">
        <w:trPr>
          <w:trHeight w:val="284"/>
        </w:trPr>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Čirá fólie</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19,63</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0,412</w:t>
            </w:r>
          </w:p>
        </w:tc>
        <w:tc>
          <w:tcPr>
            <w:tcW w:w="1825" w:type="dxa"/>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113</w:t>
            </w:r>
          </w:p>
        </w:tc>
        <w:tc>
          <w:tcPr>
            <w:tcW w:w="1825" w:type="dxa"/>
            <w:vAlign w:val="bottom"/>
          </w:tcPr>
          <w:p w:rsidR="00FE4B08" w:rsidRPr="00A901DB" w:rsidRDefault="00FE4B08" w:rsidP="00FE4B08">
            <w:pPr>
              <w:jc w:val="right"/>
              <w:rPr>
                <w:rFonts w:ascii="Cambria Math" w:hAnsi="Cambria Math"/>
                <w:color w:val="000000"/>
                <w:sz w:val="22"/>
                <w:szCs w:val="22"/>
              </w:rPr>
            </w:pPr>
            <w:r w:rsidRPr="00A901DB">
              <w:rPr>
                <w:rFonts w:ascii="Cambria Math" w:hAnsi="Cambria Math"/>
                <w:color w:val="000000"/>
                <w:sz w:val="22"/>
                <w:szCs w:val="22"/>
              </w:rPr>
              <w:t>0,26</w:t>
            </w:r>
            <w:r w:rsidR="003146F7" w:rsidRPr="00A901DB">
              <w:rPr>
                <w:rFonts w:ascii="Cambria Math" w:hAnsi="Cambria Math"/>
                <w:color w:val="000000"/>
                <w:sz w:val="22"/>
                <w:szCs w:val="22"/>
              </w:rPr>
              <w:t>8</w:t>
            </w:r>
          </w:p>
        </w:tc>
      </w:tr>
      <w:tr w:rsidR="00FE4B08" w:rsidRPr="00DF3286" w:rsidTr="0040785A">
        <w:trPr>
          <w:trHeight w:val="284"/>
        </w:trPr>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Fialová fólie</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19,63</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0,18</w:t>
            </w:r>
          </w:p>
        </w:tc>
        <w:tc>
          <w:tcPr>
            <w:tcW w:w="1825" w:type="dxa"/>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129</w:t>
            </w:r>
          </w:p>
        </w:tc>
        <w:tc>
          <w:tcPr>
            <w:tcW w:w="1825" w:type="dxa"/>
            <w:vAlign w:val="bottom"/>
          </w:tcPr>
          <w:p w:rsidR="00FE4B08" w:rsidRPr="00A901DB" w:rsidRDefault="00FE4B08" w:rsidP="00FE4B08">
            <w:pPr>
              <w:jc w:val="right"/>
              <w:rPr>
                <w:rFonts w:ascii="Cambria Math" w:hAnsi="Cambria Math"/>
                <w:color w:val="000000"/>
                <w:sz w:val="22"/>
                <w:szCs w:val="22"/>
              </w:rPr>
            </w:pPr>
            <w:r w:rsidRPr="00A901DB">
              <w:rPr>
                <w:rFonts w:ascii="Cambria Math" w:hAnsi="Cambria Math"/>
                <w:color w:val="000000"/>
                <w:sz w:val="22"/>
                <w:szCs w:val="22"/>
              </w:rPr>
              <w:t>0,13</w:t>
            </w:r>
            <w:r w:rsidR="003146F7" w:rsidRPr="00A901DB">
              <w:rPr>
                <w:rFonts w:ascii="Cambria Math" w:hAnsi="Cambria Math"/>
                <w:color w:val="000000"/>
                <w:sz w:val="22"/>
                <w:szCs w:val="22"/>
              </w:rPr>
              <w:t>4</w:t>
            </w:r>
          </w:p>
        </w:tc>
      </w:tr>
      <w:tr w:rsidR="00FE4B08" w:rsidRPr="00DF3286" w:rsidTr="0040785A">
        <w:trPr>
          <w:trHeight w:val="284"/>
        </w:trPr>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Vzduch</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19,63</w:t>
            </w:r>
          </w:p>
        </w:tc>
        <w:tc>
          <w:tcPr>
            <w:tcW w:w="1825" w:type="dxa"/>
            <w:vAlign w:val="bottom"/>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0,445</w:t>
            </w:r>
          </w:p>
        </w:tc>
        <w:tc>
          <w:tcPr>
            <w:tcW w:w="1825" w:type="dxa"/>
          </w:tcPr>
          <w:p w:rsidR="00FE4B08" w:rsidRPr="00A901DB" w:rsidRDefault="00FE4B08" w:rsidP="00FE4B08">
            <w:pPr>
              <w:jc w:val="right"/>
              <w:rPr>
                <w:rFonts w:ascii="Cambria Math" w:hAnsi="Cambria Math"/>
                <w:color w:val="000000"/>
                <w:sz w:val="24"/>
                <w:szCs w:val="22"/>
              </w:rPr>
            </w:pPr>
            <w:r w:rsidRPr="00A901DB">
              <w:rPr>
                <w:rFonts w:ascii="Cambria Math" w:hAnsi="Cambria Math"/>
                <w:color w:val="000000"/>
                <w:sz w:val="24"/>
                <w:szCs w:val="22"/>
              </w:rPr>
              <w:t>31</w:t>
            </w:r>
          </w:p>
        </w:tc>
        <w:tc>
          <w:tcPr>
            <w:tcW w:w="1825" w:type="dxa"/>
            <w:vAlign w:val="bottom"/>
          </w:tcPr>
          <w:p w:rsidR="00FE4B08" w:rsidRPr="00A901DB" w:rsidRDefault="00FE4B08" w:rsidP="00FE4B08">
            <w:pPr>
              <w:jc w:val="right"/>
              <w:rPr>
                <w:rFonts w:ascii="Cambria Math" w:hAnsi="Cambria Math"/>
                <w:color w:val="000000"/>
                <w:sz w:val="22"/>
                <w:szCs w:val="22"/>
              </w:rPr>
            </w:pPr>
            <w:r w:rsidRPr="00A901DB">
              <w:rPr>
                <w:rFonts w:ascii="Cambria Math" w:hAnsi="Cambria Math"/>
                <w:color w:val="000000"/>
                <w:sz w:val="22"/>
                <w:szCs w:val="22"/>
              </w:rPr>
              <w:t>0,079</w:t>
            </w:r>
          </w:p>
        </w:tc>
      </w:tr>
    </w:tbl>
    <w:p w:rsidR="00A55DBC" w:rsidRDefault="00A55DBC" w:rsidP="00FB7653">
      <w:pPr>
        <w:pStyle w:val="Podnadpis"/>
      </w:pPr>
    </w:p>
    <w:p w:rsidR="00FB7653" w:rsidRPr="00FB7653" w:rsidRDefault="00FB7653" w:rsidP="00FB7653">
      <w:pPr>
        <w:sectPr w:rsidR="00FB7653" w:rsidRPr="00FB7653" w:rsidSect="00DD4F0A">
          <w:pgSz w:w="16838" w:h="11906" w:orient="landscape"/>
          <w:pgMar w:top="1417" w:right="1417" w:bottom="1417" w:left="1417" w:header="708" w:footer="708" w:gutter="0"/>
          <w:cols w:space="708"/>
          <w:docGrid w:linePitch="272"/>
        </w:sectPr>
      </w:pPr>
    </w:p>
    <w:p w:rsidR="00234148" w:rsidRDefault="00594AD6" w:rsidP="00EE0CA7">
      <w:pPr>
        <w:pStyle w:val="Nadpis1"/>
      </w:pPr>
      <w:r>
        <w:lastRenderedPageBreak/>
        <w:t>VÝPOČTY:</w:t>
      </w:r>
    </w:p>
    <w:p w:rsidR="00CD3B38" w:rsidRDefault="00CD3B38" w:rsidP="00CD3B38">
      <w:pPr>
        <w:pStyle w:val="Podnadpis"/>
      </w:pPr>
      <w:r>
        <w:t>Rozdíl při měření veličiny</w:t>
      </w:r>
      <w:r w:rsidR="00D53B67">
        <w:t>:</w:t>
      </w:r>
    </w:p>
    <w:p w:rsidR="00CD3B38" w:rsidRPr="00CD3B38" w:rsidRDefault="00CD3B38" w:rsidP="00CD3B38">
      <w:pPr>
        <w:pStyle w:val="Podnadpis"/>
      </w:pPr>
      <m:oMathPara>
        <m:oMath>
          <m:r>
            <w:rPr>
              <w:rFonts w:ascii="Cambria Math" w:hAnsi="Cambria Math"/>
            </w:rPr>
            <m:t>∆m=M-S</m:t>
          </m:r>
          <m:r>
            <w:br/>
          </m:r>
        </m:oMath>
        <m:oMath>
          <m:r>
            <w:rPr>
              <w:rFonts w:ascii="Cambria Math" w:hAnsi="Cambria Math"/>
            </w:rPr>
            <m:t>∆m=</m:t>
          </m:r>
          <m:r>
            <m:rPr>
              <m:sty m:val="p"/>
            </m:rPr>
            <w:rPr>
              <w:rFonts w:ascii="Cambria Math" w:hAnsi="Cambria Math"/>
              <w:color w:val="000000"/>
              <w:szCs w:val="24"/>
            </w:rPr>
            <m:t xml:space="preserve">4,700 </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rPr>
            <m:t>-</m:t>
          </m:r>
          <m:r>
            <m:rPr>
              <m:sty m:val="p"/>
            </m:rPr>
            <w:rPr>
              <w:rFonts w:ascii="Cambria Math" w:hAnsi="Cambria Math"/>
              <w:color w:val="000000"/>
              <w:szCs w:val="24"/>
            </w:rPr>
            <m:t xml:space="preserve">4,690 </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szCs w:val="24"/>
            </w:rPr>
            <w:br/>
          </m:r>
        </m:oMath>
        <m:oMath>
          <m:r>
            <w:rPr>
              <w:rFonts w:ascii="Cambria Math" w:hAnsi="Cambria Math"/>
            </w:rPr>
            <m:t>∆m=</m:t>
          </m:r>
          <m:r>
            <w:rPr>
              <w:rFonts w:ascii="Cambria Math" w:hAnsi="Cambria Math"/>
            </w:rPr>
            <m:t>0,01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m:rPr>
              <m:sty m:val="b"/>
            </m:rPr>
            <w:rPr>
              <w:rFonts w:ascii="Cambria Math" w:hAnsi="Cambria Math"/>
              <w:szCs w:val="24"/>
              <w:lang w:val="en-US"/>
            </w:rPr>
            <m:t xml:space="preserve"> </m:t>
          </m:r>
          <m:r>
            <m:rPr>
              <m:sty m:val="b"/>
            </m:rPr>
            <w:rPr>
              <w:rFonts w:ascii="Cambria Math" w:hAnsi="Cambria Math"/>
              <w:szCs w:val="24"/>
              <w:lang w:val="en-US"/>
            </w:rPr>
            <m:t>Ω</m:t>
          </m:r>
        </m:oMath>
      </m:oMathPara>
    </w:p>
    <w:p w:rsidR="007C5D33" w:rsidRPr="00253559" w:rsidRDefault="007C5D33" w:rsidP="007C5D33">
      <w:pPr>
        <w:pStyle w:val="Podnadpis"/>
        <w:rPr>
          <w:lang w:val="en-US"/>
        </w:rPr>
      </w:pPr>
      <w:r w:rsidRPr="00253559">
        <w:t>Relativní chyba</w:t>
      </w:r>
      <w:r w:rsidRPr="00253559">
        <w:t xml:space="preserve"> </w:t>
      </w:r>
      <w:r w:rsidRPr="00253559">
        <w:rPr>
          <w:rFonts w:ascii="Cambria Math" w:hAnsi="Cambria Math"/>
        </w:rPr>
        <w:t>[%]</w:t>
      </w:r>
      <w:r w:rsidR="00D53B67">
        <w:rPr>
          <w:rFonts w:ascii="Cambria Math" w:hAnsi="Cambria Math"/>
        </w:rPr>
        <w:t>:</w:t>
      </w:r>
    </w:p>
    <w:p w:rsidR="007C5D33" w:rsidRPr="00E70644" w:rsidRDefault="007C5D33" w:rsidP="007C5D33">
      <w:pPr>
        <w:pStyle w:val="Podnadpis"/>
      </w:pPr>
      <m:oMathPara>
        <m:oMath>
          <m:sSub>
            <m:sSubPr>
              <m:ctrlPr>
                <w:rPr>
                  <w:rFonts w:ascii="Cambria Math" w:hAnsi="Cambria Math"/>
                  <w:i/>
                </w:rPr>
              </m:ctrlPr>
            </m:sSubPr>
            <m:e>
              <m:r>
                <w:rPr>
                  <w:rFonts w:ascii="Cambria Math" w:hAnsi="Cambria Math"/>
                </w:rPr>
                <m:t>δ</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∙100</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δ</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0,01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num>
            <m:den>
              <m:r>
                <m:rPr>
                  <m:sty m:val="p"/>
                </m:rPr>
                <w:rPr>
                  <w:rFonts w:ascii="Cambria Math" w:hAnsi="Cambria Math"/>
                  <w:color w:val="000000"/>
                  <w:szCs w:val="24"/>
                </w:rPr>
                <m:t xml:space="preserve">4,700 </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den>
          </m:f>
          <m:r>
            <w:rPr>
              <w:rFonts w:ascii="Cambria Math" w:hAnsi="Cambria Math"/>
            </w:rPr>
            <m:t>∙100</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δ</m:t>
              </m:r>
            </m:e>
            <m:sub>
              <m:r>
                <w:rPr>
                  <w:rFonts w:ascii="Cambria Math" w:hAnsi="Cambria Math"/>
                </w:rPr>
                <m:t>m</m:t>
              </m:r>
            </m:sub>
          </m:sSub>
          <m:r>
            <w:rPr>
              <w:rFonts w:ascii="Cambria Math" w:hAnsi="Cambria Math"/>
            </w:rPr>
            <m:t>=</m:t>
          </m:r>
          <m:r>
            <w:rPr>
              <w:rFonts w:ascii="Cambria Math" w:hAnsi="Cambria Math"/>
            </w:rPr>
            <m:t xml:space="preserve"> </m:t>
          </m:r>
          <m:r>
            <m:rPr>
              <m:sty m:val="p"/>
            </m:rPr>
            <w:rPr>
              <w:rFonts w:ascii="Cambria Math" w:hAnsi="Cambria Math"/>
              <w:color w:val="000000"/>
              <w:szCs w:val="24"/>
            </w:rPr>
            <m:t>0,213</m:t>
          </m:r>
          <m:r>
            <m:rPr>
              <m:sty m:val="p"/>
            </m:rPr>
            <w:rPr>
              <w:rFonts w:ascii="Cambria Math" w:hAnsi="Cambria Math"/>
              <w:color w:val="000000"/>
              <w:szCs w:val="24"/>
            </w:rPr>
            <m:t xml:space="preserve"> %</m:t>
          </m:r>
        </m:oMath>
      </m:oMathPara>
    </w:p>
    <w:p w:rsidR="007C5D33" w:rsidRDefault="00D53B67" w:rsidP="007C5D33">
      <w:pPr>
        <w:pStyle w:val="Podnadpis"/>
      </w:pPr>
      <w:r>
        <w:t>Relativní permitivita dielektrika:</w:t>
      </w:r>
    </w:p>
    <w:p w:rsidR="00F71EE7" w:rsidRPr="00F71EE7" w:rsidRDefault="00F71EE7" w:rsidP="00F71EE7">
      <w:pPr>
        <w:pStyle w:val="Podnadpis"/>
      </w:pPr>
      <m:oMathPara>
        <m:oMath>
          <m:r>
            <w:rPr>
              <w:rFonts w:ascii="Cambria Math" w:hAnsi="Cambria Math"/>
            </w:rPr>
            <m:t>C=</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dC</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den>
          </m:f>
          <m: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3,845</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szCs w:val="24"/>
                    </w:rPr>
                    <m:t>3</m:t>
                  </m:r>
                </m:sup>
              </m:sSup>
              <m:r>
                <w:rPr>
                  <w:rFonts w:ascii="Cambria Math" w:hAnsi="Cambria Math"/>
                  <w:szCs w:val="24"/>
                </w:rPr>
                <m:t>∙</m:t>
              </m:r>
              <m:r>
                <w:rPr>
                  <w:rFonts w:ascii="Cambria Math" w:hAnsi="Cambria Math"/>
                </w:rPr>
                <m:t>45</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szCs w:val="24"/>
                    </w:rPr>
                    <m:t>12</m:t>
                  </m:r>
                </m:sup>
              </m:sSup>
            </m:num>
            <m:den>
              <m:r>
                <w:rPr>
                  <w:rFonts w:ascii="Cambria Math" w:hAnsi="Cambria Math"/>
                </w:rPr>
                <m:t>8,854</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-12</m:t>
                  </m:r>
                </m:sup>
              </m:sSup>
              <m:r>
                <w:rPr>
                  <w:rFonts w:ascii="Cambria Math" w:hAnsi="Cambria Math"/>
                  <w:szCs w:val="24"/>
                </w:rPr>
                <m:t>∙</m:t>
              </m:r>
              <m:r>
                <w:rPr>
                  <w:rFonts w:ascii="Cambria Math" w:hAnsi="Cambria Math"/>
                  <w:szCs w:val="24"/>
                </w:rPr>
                <m:t>19,630</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szCs w:val="24"/>
                    </w:rPr>
                    <m:t>3</m:t>
                  </m:r>
                </m:sup>
              </m:sSup>
            </m:den>
          </m:f>
          <m: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m:t>
          </m:r>
          <m:r>
            <w:rPr>
              <w:rFonts w:ascii="Cambria Math" w:hAnsi="Cambria Math"/>
            </w:rPr>
            <m:t>0,996</m:t>
          </m:r>
        </m:oMath>
      </m:oMathPara>
    </w:p>
    <w:p w:rsidR="00234148" w:rsidRDefault="00F76D50" w:rsidP="00234148">
      <w:pPr>
        <w:pStyle w:val="Nadpis1"/>
      </w:pPr>
      <w:r w:rsidRPr="00F76D50">
        <w:t>SPOLUPRACOVALI</w:t>
      </w:r>
      <w:r>
        <w:t>:</w:t>
      </w:r>
    </w:p>
    <w:p w:rsidR="00A36A85" w:rsidRDefault="00A25F14" w:rsidP="00046BB9">
      <w:pPr>
        <w:pStyle w:val="Podnadpis"/>
      </w:pPr>
      <w:proofErr w:type="spellStart"/>
      <w:r>
        <w:t>M</w:t>
      </w:r>
      <w:r w:rsidR="00046BB9">
        <w:t>okrejš</w:t>
      </w:r>
      <w:proofErr w:type="spellEnd"/>
      <w:r w:rsidR="00046BB9">
        <w:t xml:space="preserve"> Filip</w:t>
      </w:r>
    </w:p>
    <w:p w:rsidR="00234148" w:rsidRDefault="00594AD6" w:rsidP="00234148">
      <w:pPr>
        <w:pStyle w:val="Nadpis1"/>
      </w:pPr>
      <w:r>
        <w:t>ZÁVĚR:</w:t>
      </w:r>
    </w:p>
    <w:p w:rsidR="0097052E" w:rsidRPr="00644851" w:rsidRDefault="00D6269D" w:rsidP="00644851">
      <w:pPr>
        <w:pStyle w:val="Podnadpis"/>
      </w:pPr>
      <w:r>
        <w:t>Všechny úkoly se zadání byly splněny</w:t>
      </w:r>
      <w:r w:rsidR="00A92BF7">
        <w:t>, avšak</w:t>
      </w:r>
      <w:r w:rsidR="00593C41">
        <w:t xml:space="preserve"> v měření jsem objevil množství chyb a nepřesností. </w:t>
      </w:r>
      <w:r w:rsidR="00D33640">
        <w:t xml:space="preserve">Pravděpodobně jsem nesprávně odečetl veličiny na štítku při měření rezistorů. </w:t>
      </w:r>
      <w:r w:rsidR="008566D7">
        <w:t xml:space="preserve">Elektrický odpor rezistoru s číslem 20 </w:t>
      </w:r>
      <w:r w:rsidR="004D3C4E">
        <w:t>j</w:t>
      </w:r>
      <w:r w:rsidR="008566D7">
        <w:t xml:space="preserve">e </w:t>
      </w:r>
      <w:r w:rsidR="004D3C4E">
        <w:t>zřetelně</w:t>
      </w:r>
      <w:r w:rsidR="008566D7">
        <w:t xml:space="preserve"> velmi chybně odečten.</w:t>
      </w:r>
      <w:r w:rsidR="00AE6742">
        <w:t xml:space="preserve"> Stejn</w:t>
      </w:r>
      <w:r w:rsidR="003456D6">
        <w:t xml:space="preserve">á chyba </w:t>
      </w:r>
      <w:r w:rsidR="003456D6">
        <w:t>nejspíše</w:t>
      </w:r>
      <w:r w:rsidR="00AE6742">
        <w:t xml:space="preserve"> platí </w:t>
      </w:r>
      <w:r w:rsidR="003456D6">
        <w:t>i</w:t>
      </w:r>
      <w:r w:rsidR="00AE6742">
        <w:t xml:space="preserve"> u kondenzátoru s číslem 5. </w:t>
      </w:r>
      <w:r w:rsidR="002069B4">
        <w:t xml:space="preserve">Dále mne překvapily velké nepřesnosti (resp. relativní chyba) a to kolikrát až téměř 40 %. </w:t>
      </w:r>
      <w:r w:rsidR="00DC1F10">
        <w:t xml:space="preserve">Měření deskového kondenzátoru je nejspíše chybné úplně, jelikož změřená relativní permitivita nedává </w:t>
      </w:r>
      <w:r w:rsidR="00D009B4">
        <w:t xml:space="preserve">ani v jednom případě </w:t>
      </w:r>
      <w:bookmarkStart w:id="0" w:name="_GoBack"/>
      <w:bookmarkEnd w:id="0"/>
      <w:r w:rsidR="00DC1F10">
        <w:t>smysl. Výpočet jsem několikrát po sobě kontroloval.</w:t>
      </w:r>
    </w:p>
    <w:sectPr w:rsidR="0097052E" w:rsidRPr="0064485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6AB" w:rsidRDefault="00ED16AB">
      <w:r>
        <w:separator/>
      </w:r>
    </w:p>
  </w:endnote>
  <w:endnote w:type="continuationSeparator" w:id="0">
    <w:p w:rsidR="00ED16AB" w:rsidRDefault="00ED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653" w:rsidRDefault="00FB7653">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Pr>
        <w:rStyle w:val="slostrnky"/>
        <w:noProof/>
      </w:rPr>
      <w:t>1</w:t>
    </w:r>
    <w:r>
      <w:rPr>
        <w:rStyle w:val="slostrnky"/>
      </w:rPr>
      <w:fldChar w:fldCharType="end"/>
    </w:r>
  </w:p>
  <w:p w:rsidR="00FB7653" w:rsidRDefault="00FB765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653" w:rsidRDefault="00FB7653">
    <w:pPr>
      <w:pStyle w:val="Zpat"/>
      <w:framePr w:wrap="around" w:vAnchor="text" w:hAnchor="margin" w:xAlign="center" w:y="1"/>
      <w:rPr>
        <w:rStyle w:val="slostrnky"/>
        <w:b/>
        <w:sz w:val="24"/>
      </w:rPr>
    </w:pPr>
    <w:r>
      <w:rPr>
        <w:rStyle w:val="slostrnky"/>
        <w:b/>
        <w:sz w:val="24"/>
      </w:rPr>
      <w:t>-</w:t>
    </w:r>
    <w:r>
      <w:rPr>
        <w:rStyle w:val="slostrnky"/>
        <w:b/>
        <w:sz w:val="24"/>
      </w:rPr>
      <w:fldChar w:fldCharType="begin"/>
    </w:r>
    <w:r>
      <w:rPr>
        <w:rStyle w:val="slostrnky"/>
        <w:b/>
        <w:sz w:val="24"/>
      </w:rPr>
      <w:instrText xml:space="preserve">PAGE  </w:instrText>
    </w:r>
    <w:r>
      <w:rPr>
        <w:rStyle w:val="slostrnky"/>
        <w:b/>
        <w:sz w:val="24"/>
      </w:rPr>
      <w:fldChar w:fldCharType="separate"/>
    </w:r>
    <w:r w:rsidR="00D009B4">
      <w:rPr>
        <w:rStyle w:val="slostrnky"/>
        <w:b/>
        <w:noProof/>
        <w:sz w:val="24"/>
      </w:rPr>
      <w:t>6</w:t>
    </w:r>
    <w:r>
      <w:rPr>
        <w:rStyle w:val="slostrnky"/>
        <w:b/>
        <w:sz w:val="24"/>
      </w:rPr>
      <w:fldChar w:fldCharType="end"/>
    </w:r>
    <w:r>
      <w:rPr>
        <w:rStyle w:val="slostrnky"/>
        <w:b/>
        <w:sz w:val="24"/>
      </w:rPr>
      <w:t>-</w:t>
    </w:r>
  </w:p>
  <w:p w:rsidR="00FB7653" w:rsidRDefault="00FB7653">
    <w:pPr>
      <w:pStyle w:val="Zpa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6AB" w:rsidRDefault="00ED16AB">
      <w:r>
        <w:separator/>
      </w:r>
    </w:p>
  </w:footnote>
  <w:footnote w:type="continuationSeparator" w:id="0">
    <w:p w:rsidR="00ED16AB" w:rsidRDefault="00ED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6D9"/>
    <w:multiLevelType w:val="hybridMultilevel"/>
    <w:tmpl w:val="B4BAC6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8183C91"/>
    <w:multiLevelType w:val="hybridMultilevel"/>
    <w:tmpl w:val="98C8D8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8229DF"/>
    <w:multiLevelType w:val="hybridMultilevel"/>
    <w:tmpl w:val="0CE27420"/>
    <w:lvl w:ilvl="0" w:tplc="E166CB26">
      <w:start w:val="1"/>
      <w:numFmt w:val="lowerLetter"/>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693531"/>
    <w:multiLevelType w:val="hybridMultilevel"/>
    <w:tmpl w:val="B9627D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1360417"/>
    <w:multiLevelType w:val="hybridMultilevel"/>
    <w:tmpl w:val="BBC8981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3DC25F5"/>
    <w:multiLevelType w:val="hybridMultilevel"/>
    <w:tmpl w:val="CE18EA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48B4563"/>
    <w:multiLevelType w:val="hybridMultilevel"/>
    <w:tmpl w:val="57A233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7A84FE8"/>
    <w:multiLevelType w:val="hybridMultilevel"/>
    <w:tmpl w:val="7D48C8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C05FFC"/>
    <w:multiLevelType w:val="hybridMultilevel"/>
    <w:tmpl w:val="D74E458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1A6B2AFE"/>
    <w:multiLevelType w:val="hybridMultilevel"/>
    <w:tmpl w:val="C50CE08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0951BD0"/>
    <w:multiLevelType w:val="hybridMultilevel"/>
    <w:tmpl w:val="680E80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09F2456"/>
    <w:multiLevelType w:val="hybridMultilevel"/>
    <w:tmpl w:val="55F02C78"/>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4F048F4"/>
    <w:multiLevelType w:val="hybridMultilevel"/>
    <w:tmpl w:val="D65078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C450D2B"/>
    <w:multiLevelType w:val="hybridMultilevel"/>
    <w:tmpl w:val="72BAE30C"/>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1217C60"/>
    <w:multiLevelType w:val="hybridMultilevel"/>
    <w:tmpl w:val="972AA22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5" w15:restartNumberingAfterBreak="0">
    <w:nsid w:val="31B6416F"/>
    <w:multiLevelType w:val="hybridMultilevel"/>
    <w:tmpl w:val="276EF402"/>
    <w:lvl w:ilvl="0" w:tplc="04050003">
      <w:start w:val="1"/>
      <w:numFmt w:val="bullet"/>
      <w:lvlText w:val="o"/>
      <w:lvlJc w:val="left"/>
      <w:pPr>
        <w:tabs>
          <w:tab w:val="num" w:pos="1428"/>
        </w:tabs>
        <w:ind w:left="1428" w:hanging="360"/>
      </w:pPr>
      <w:rPr>
        <w:rFonts w:ascii="Courier New" w:hAnsi="Courier New" w:cs="Courier New" w:hint="default"/>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346E0B0A"/>
    <w:multiLevelType w:val="hybridMultilevel"/>
    <w:tmpl w:val="664268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68705D6"/>
    <w:multiLevelType w:val="hybridMultilevel"/>
    <w:tmpl w:val="0D468A96"/>
    <w:lvl w:ilvl="0" w:tplc="04050017">
      <w:start w:val="1"/>
      <w:numFmt w:val="lowerLetter"/>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8" w15:restartNumberingAfterBreak="0">
    <w:nsid w:val="3B393166"/>
    <w:multiLevelType w:val="hybridMultilevel"/>
    <w:tmpl w:val="26749636"/>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B597DF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B53A45"/>
    <w:multiLevelType w:val="hybridMultilevel"/>
    <w:tmpl w:val="30965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D9655E6"/>
    <w:multiLevelType w:val="hybridMultilevel"/>
    <w:tmpl w:val="AFA623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E6C0407"/>
    <w:multiLevelType w:val="hybridMultilevel"/>
    <w:tmpl w:val="8E40B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5F2942"/>
    <w:multiLevelType w:val="hybridMultilevel"/>
    <w:tmpl w:val="655A8A62"/>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4E258EC"/>
    <w:multiLevelType w:val="hybridMultilevel"/>
    <w:tmpl w:val="50C4E5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5395CB1"/>
    <w:multiLevelType w:val="hybridMultilevel"/>
    <w:tmpl w:val="93324C1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58B1CF5"/>
    <w:multiLevelType w:val="hybridMultilevel"/>
    <w:tmpl w:val="25DCCFB6"/>
    <w:lvl w:ilvl="0" w:tplc="FFA867F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FE6FAB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2962B58">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9B4467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D1249AC">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35828C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2665F5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A48A0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48664D2">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471242D9"/>
    <w:multiLevelType w:val="hybridMultilevel"/>
    <w:tmpl w:val="D996D86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A3920E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EB2553A"/>
    <w:multiLevelType w:val="hybridMultilevel"/>
    <w:tmpl w:val="9CFAC1CC"/>
    <w:lvl w:ilvl="0" w:tplc="FFA867F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FE6FAB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4050001">
      <w:start w:val="1"/>
      <w:numFmt w:val="bullet"/>
      <w:lvlText w:val=""/>
      <w:lvlJc w:val="left"/>
      <w:pPr>
        <w:ind w:left="1440"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3" w:tplc="29B4467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D1249AC">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35828C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2665F5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A48A0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48664D2">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4212F18"/>
    <w:multiLevelType w:val="hybridMultilevel"/>
    <w:tmpl w:val="E67E1D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5172A2B"/>
    <w:multiLevelType w:val="hybridMultilevel"/>
    <w:tmpl w:val="D45A20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BE1065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D89252E"/>
    <w:multiLevelType w:val="hybridMultilevel"/>
    <w:tmpl w:val="13CE1F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3EC2F96"/>
    <w:multiLevelType w:val="hybridMultilevel"/>
    <w:tmpl w:val="6D4452B2"/>
    <w:lvl w:ilvl="0" w:tplc="CAB4EC50">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43C1D72"/>
    <w:multiLevelType w:val="hybridMultilevel"/>
    <w:tmpl w:val="BDF84EC4"/>
    <w:lvl w:ilvl="0" w:tplc="00DC5C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665E7704"/>
    <w:multiLevelType w:val="hybridMultilevel"/>
    <w:tmpl w:val="36D057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F351EA2"/>
    <w:multiLevelType w:val="hybridMultilevel"/>
    <w:tmpl w:val="C66CCA2C"/>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8" w15:restartNumberingAfterBreak="0">
    <w:nsid w:val="72A56E98"/>
    <w:multiLevelType w:val="hybridMultilevel"/>
    <w:tmpl w:val="54B07EEE"/>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4B17B59"/>
    <w:multiLevelType w:val="hybridMultilevel"/>
    <w:tmpl w:val="955A3F60"/>
    <w:lvl w:ilvl="0" w:tplc="27622C40">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1D47F5"/>
    <w:multiLevelType w:val="hybridMultilevel"/>
    <w:tmpl w:val="0E02D69C"/>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1" w15:restartNumberingAfterBreak="0">
    <w:nsid w:val="7888592B"/>
    <w:multiLevelType w:val="hybridMultilevel"/>
    <w:tmpl w:val="F016FD7A"/>
    <w:lvl w:ilvl="0" w:tplc="00DC5C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E0B42CB"/>
    <w:multiLevelType w:val="hybridMultilevel"/>
    <w:tmpl w:val="5880C112"/>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5"/>
  </w:num>
  <w:num w:numId="2">
    <w:abstractNumId w:val="16"/>
  </w:num>
  <w:num w:numId="3">
    <w:abstractNumId w:val="31"/>
  </w:num>
  <w:num w:numId="4">
    <w:abstractNumId w:val="25"/>
  </w:num>
  <w:num w:numId="5">
    <w:abstractNumId w:val="18"/>
  </w:num>
  <w:num w:numId="6">
    <w:abstractNumId w:val="13"/>
  </w:num>
  <w:num w:numId="7">
    <w:abstractNumId w:val="11"/>
  </w:num>
  <w:num w:numId="8">
    <w:abstractNumId w:val="8"/>
  </w:num>
  <w:num w:numId="9">
    <w:abstractNumId w:val="38"/>
  </w:num>
  <w:num w:numId="10">
    <w:abstractNumId w:val="42"/>
  </w:num>
  <w:num w:numId="11">
    <w:abstractNumId w:val="23"/>
  </w:num>
  <w:num w:numId="12">
    <w:abstractNumId w:val="30"/>
  </w:num>
  <w:num w:numId="13">
    <w:abstractNumId w:val="34"/>
  </w:num>
  <w:num w:numId="14">
    <w:abstractNumId w:val="9"/>
  </w:num>
  <w:num w:numId="15">
    <w:abstractNumId w:val="40"/>
  </w:num>
  <w:num w:numId="16">
    <w:abstractNumId w:val="22"/>
  </w:num>
  <w:num w:numId="17">
    <w:abstractNumId w:val="7"/>
  </w:num>
  <w:num w:numId="18">
    <w:abstractNumId w:val="21"/>
  </w:num>
  <w:num w:numId="19">
    <w:abstractNumId w:val="0"/>
  </w:num>
  <w:num w:numId="20">
    <w:abstractNumId w:val="28"/>
  </w:num>
  <w:num w:numId="21">
    <w:abstractNumId w:val="4"/>
  </w:num>
  <w:num w:numId="22">
    <w:abstractNumId w:val="1"/>
  </w:num>
  <w:num w:numId="23">
    <w:abstractNumId w:val="33"/>
  </w:num>
  <w:num w:numId="24">
    <w:abstractNumId w:val="20"/>
  </w:num>
  <w:num w:numId="25">
    <w:abstractNumId w:val="27"/>
  </w:num>
  <w:num w:numId="26">
    <w:abstractNumId w:val="14"/>
  </w:num>
  <w:num w:numId="27">
    <w:abstractNumId w:val="12"/>
  </w:num>
  <w:num w:numId="28">
    <w:abstractNumId w:val="26"/>
    <w:lvlOverride w:ilvl="0">
      <w:startOverride w:val="1"/>
    </w:lvlOverride>
    <w:lvlOverride w:ilvl="1"/>
    <w:lvlOverride w:ilvl="2"/>
    <w:lvlOverride w:ilvl="3"/>
    <w:lvlOverride w:ilvl="4"/>
    <w:lvlOverride w:ilvl="5"/>
    <w:lvlOverride w:ilvl="6"/>
    <w:lvlOverride w:ilvl="7"/>
    <w:lvlOverride w:ilvl="8"/>
  </w:num>
  <w:num w:numId="29">
    <w:abstractNumId w:val="26"/>
  </w:num>
  <w:num w:numId="30">
    <w:abstractNumId w:val="29"/>
  </w:num>
  <w:num w:numId="31">
    <w:abstractNumId w:val="41"/>
  </w:num>
  <w:num w:numId="32">
    <w:abstractNumId w:val="5"/>
  </w:num>
  <w:num w:numId="33">
    <w:abstractNumId w:val="35"/>
  </w:num>
  <w:num w:numId="34">
    <w:abstractNumId w:val="39"/>
  </w:num>
  <w:num w:numId="35">
    <w:abstractNumId w:val="36"/>
  </w:num>
  <w:num w:numId="36">
    <w:abstractNumId w:val="3"/>
  </w:num>
  <w:num w:numId="37">
    <w:abstractNumId w:val="6"/>
  </w:num>
  <w:num w:numId="38">
    <w:abstractNumId w:val="37"/>
  </w:num>
  <w:num w:numId="39">
    <w:abstractNumId w:val="17"/>
  </w:num>
  <w:num w:numId="40">
    <w:abstractNumId w:val="24"/>
  </w:num>
  <w:num w:numId="41">
    <w:abstractNumId w:val="10"/>
  </w:num>
  <w:num w:numId="42">
    <w:abstractNumId w:val="32"/>
  </w:num>
  <w:num w:numId="43">
    <w:abstractNumId w:val="1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50"/>
    <w:rsid w:val="00002AC9"/>
    <w:rsid w:val="00003C2F"/>
    <w:rsid w:val="00004932"/>
    <w:rsid w:val="000106B3"/>
    <w:rsid w:val="000127C9"/>
    <w:rsid w:val="00013ADA"/>
    <w:rsid w:val="00016DAA"/>
    <w:rsid w:val="00026ACC"/>
    <w:rsid w:val="00027E50"/>
    <w:rsid w:val="000306FE"/>
    <w:rsid w:val="00030811"/>
    <w:rsid w:val="00034C72"/>
    <w:rsid w:val="0004018B"/>
    <w:rsid w:val="00046719"/>
    <w:rsid w:val="00046BB9"/>
    <w:rsid w:val="000502B1"/>
    <w:rsid w:val="00057055"/>
    <w:rsid w:val="000609F7"/>
    <w:rsid w:val="000635C1"/>
    <w:rsid w:val="000646B5"/>
    <w:rsid w:val="00067F53"/>
    <w:rsid w:val="0007011D"/>
    <w:rsid w:val="00073C6F"/>
    <w:rsid w:val="00074849"/>
    <w:rsid w:val="00075717"/>
    <w:rsid w:val="00076C40"/>
    <w:rsid w:val="00080E61"/>
    <w:rsid w:val="000814ED"/>
    <w:rsid w:val="00086411"/>
    <w:rsid w:val="00095451"/>
    <w:rsid w:val="000A0678"/>
    <w:rsid w:val="000A06F5"/>
    <w:rsid w:val="000A18C0"/>
    <w:rsid w:val="000A4321"/>
    <w:rsid w:val="000A45E1"/>
    <w:rsid w:val="000A79F9"/>
    <w:rsid w:val="000A7C2E"/>
    <w:rsid w:val="000B0B38"/>
    <w:rsid w:val="000B4ABA"/>
    <w:rsid w:val="000B5A32"/>
    <w:rsid w:val="000B5D18"/>
    <w:rsid w:val="000C0F35"/>
    <w:rsid w:val="000C2125"/>
    <w:rsid w:val="000C36B0"/>
    <w:rsid w:val="000C5DC6"/>
    <w:rsid w:val="000C7C93"/>
    <w:rsid w:val="000D0BBD"/>
    <w:rsid w:val="000E0206"/>
    <w:rsid w:val="000E3223"/>
    <w:rsid w:val="000E6B8A"/>
    <w:rsid w:val="0010623C"/>
    <w:rsid w:val="001100A7"/>
    <w:rsid w:val="001139B4"/>
    <w:rsid w:val="0011574C"/>
    <w:rsid w:val="00121891"/>
    <w:rsid w:val="00123D65"/>
    <w:rsid w:val="00124F22"/>
    <w:rsid w:val="00125179"/>
    <w:rsid w:val="00130B66"/>
    <w:rsid w:val="00130EEE"/>
    <w:rsid w:val="0013798F"/>
    <w:rsid w:val="001404AD"/>
    <w:rsid w:val="001436CC"/>
    <w:rsid w:val="00146702"/>
    <w:rsid w:val="00146987"/>
    <w:rsid w:val="00154EDF"/>
    <w:rsid w:val="00160C2E"/>
    <w:rsid w:val="0016103E"/>
    <w:rsid w:val="00161A5E"/>
    <w:rsid w:val="001644FD"/>
    <w:rsid w:val="00167413"/>
    <w:rsid w:val="00171D37"/>
    <w:rsid w:val="0017223D"/>
    <w:rsid w:val="0017362D"/>
    <w:rsid w:val="0017455A"/>
    <w:rsid w:val="001759A5"/>
    <w:rsid w:val="00175FAB"/>
    <w:rsid w:val="001764C5"/>
    <w:rsid w:val="00177CCE"/>
    <w:rsid w:val="00181649"/>
    <w:rsid w:val="001840ED"/>
    <w:rsid w:val="001849CB"/>
    <w:rsid w:val="00192AA7"/>
    <w:rsid w:val="00194262"/>
    <w:rsid w:val="001A0E51"/>
    <w:rsid w:val="001A15CE"/>
    <w:rsid w:val="001A5652"/>
    <w:rsid w:val="001A7B50"/>
    <w:rsid w:val="001C6032"/>
    <w:rsid w:val="001D1778"/>
    <w:rsid w:val="001D683F"/>
    <w:rsid w:val="001D6E18"/>
    <w:rsid w:val="001E1EC9"/>
    <w:rsid w:val="001E33DD"/>
    <w:rsid w:val="001E5228"/>
    <w:rsid w:val="001E5561"/>
    <w:rsid w:val="001F7F5B"/>
    <w:rsid w:val="002038B4"/>
    <w:rsid w:val="00205400"/>
    <w:rsid w:val="002069B4"/>
    <w:rsid w:val="00216F48"/>
    <w:rsid w:val="002230FC"/>
    <w:rsid w:val="00224A01"/>
    <w:rsid w:val="00226C33"/>
    <w:rsid w:val="00230687"/>
    <w:rsid w:val="00234148"/>
    <w:rsid w:val="00235099"/>
    <w:rsid w:val="00235EB0"/>
    <w:rsid w:val="0023643A"/>
    <w:rsid w:val="00242FE5"/>
    <w:rsid w:val="0024432E"/>
    <w:rsid w:val="0024441C"/>
    <w:rsid w:val="00244B5A"/>
    <w:rsid w:val="00250166"/>
    <w:rsid w:val="00250EA5"/>
    <w:rsid w:val="0025266E"/>
    <w:rsid w:val="00253559"/>
    <w:rsid w:val="002600D3"/>
    <w:rsid w:val="00263436"/>
    <w:rsid w:val="00263B3D"/>
    <w:rsid w:val="00263F04"/>
    <w:rsid w:val="00267072"/>
    <w:rsid w:val="00267318"/>
    <w:rsid w:val="0026735C"/>
    <w:rsid w:val="00267967"/>
    <w:rsid w:val="00271CA3"/>
    <w:rsid w:val="00272572"/>
    <w:rsid w:val="002816CE"/>
    <w:rsid w:val="002836D9"/>
    <w:rsid w:val="00293665"/>
    <w:rsid w:val="00293C31"/>
    <w:rsid w:val="002A1393"/>
    <w:rsid w:val="002A69D6"/>
    <w:rsid w:val="002B27DA"/>
    <w:rsid w:val="002B2A12"/>
    <w:rsid w:val="002B5E36"/>
    <w:rsid w:val="002B76C4"/>
    <w:rsid w:val="002B7BC2"/>
    <w:rsid w:val="002C21CB"/>
    <w:rsid w:val="002C2744"/>
    <w:rsid w:val="002C45BC"/>
    <w:rsid w:val="002C71E2"/>
    <w:rsid w:val="002D1565"/>
    <w:rsid w:val="002D3E9F"/>
    <w:rsid w:val="002D4959"/>
    <w:rsid w:val="002D6D0B"/>
    <w:rsid w:val="002D7131"/>
    <w:rsid w:val="002E0A99"/>
    <w:rsid w:val="002E354F"/>
    <w:rsid w:val="002F2AF8"/>
    <w:rsid w:val="002F3CC6"/>
    <w:rsid w:val="002F603D"/>
    <w:rsid w:val="003146F7"/>
    <w:rsid w:val="003149A3"/>
    <w:rsid w:val="00314C95"/>
    <w:rsid w:val="00315E60"/>
    <w:rsid w:val="0031726F"/>
    <w:rsid w:val="0032379A"/>
    <w:rsid w:val="00336536"/>
    <w:rsid w:val="00342D37"/>
    <w:rsid w:val="00345519"/>
    <w:rsid w:val="003456D6"/>
    <w:rsid w:val="00346BE4"/>
    <w:rsid w:val="0035008D"/>
    <w:rsid w:val="00350864"/>
    <w:rsid w:val="003526BB"/>
    <w:rsid w:val="00354BE7"/>
    <w:rsid w:val="003556BB"/>
    <w:rsid w:val="00357DB3"/>
    <w:rsid w:val="00365282"/>
    <w:rsid w:val="00366A56"/>
    <w:rsid w:val="00370C0A"/>
    <w:rsid w:val="003723BD"/>
    <w:rsid w:val="00372B1B"/>
    <w:rsid w:val="003732C6"/>
    <w:rsid w:val="0037619A"/>
    <w:rsid w:val="00380CD0"/>
    <w:rsid w:val="00380EF8"/>
    <w:rsid w:val="00381EA1"/>
    <w:rsid w:val="00383548"/>
    <w:rsid w:val="00383BA4"/>
    <w:rsid w:val="00396E63"/>
    <w:rsid w:val="003A1E07"/>
    <w:rsid w:val="003A35FA"/>
    <w:rsid w:val="003A7325"/>
    <w:rsid w:val="003A75FB"/>
    <w:rsid w:val="003B0675"/>
    <w:rsid w:val="003B29EA"/>
    <w:rsid w:val="003B31DD"/>
    <w:rsid w:val="003B4C0A"/>
    <w:rsid w:val="003B6708"/>
    <w:rsid w:val="003C3F02"/>
    <w:rsid w:val="003C688B"/>
    <w:rsid w:val="003D061B"/>
    <w:rsid w:val="003D65F3"/>
    <w:rsid w:val="003E0605"/>
    <w:rsid w:val="003E126A"/>
    <w:rsid w:val="003E1DDB"/>
    <w:rsid w:val="003E7019"/>
    <w:rsid w:val="003F20B0"/>
    <w:rsid w:val="003F39A5"/>
    <w:rsid w:val="003F73B0"/>
    <w:rsid w:val="003F7D01"/>
    <w:rsid w:val="00401ACE"/>
    <w:rsid w:val="00402759"/>
    <w:rsid w:val="0040386E"/>
    <w:rsid w:val="00406E8F"/>
    <w:rsid w:val="0041051A"/>
    <w:rsid w:val="00410AC6"/>
    <w:rsid w:val="00412A2D"/>
    <w:rsid w:val="00414D17"/>
    <w:rsid w:val="004202EE"/>
    <w:rsid w:val="0042682F"/>
    <w:rsid w:val="00450127"/>
    <w:rsid w:val="0045366C"/>
    <w:rsid w:val="004544AC"/>
    <w:rsid w:val="00456602"/>
    <w:rsid w:val="004566A9"/>
    <w:rsid w:val="004568D2"/>
    <w:rsid w:val="00456AE0"/>
    <w:rsid w:val="00461634"/>
    <w:rsid w:val="00461E4C"/>
    <w:rsid w:val="00465084"/>
    <w:rsid w:val="004659BD"/>
    <w:rsid w:val="004671A3"/>
    <w:rsid w:val="00475C80"/>
    <w:rsid w:val="00480590"/>
    <w:rsid w:val="00482846"/>
    <w:rsid w:val="00483BA1"/>
    <w:rsid w:val="004868E2"/>
    <w:rsid w:val="004915F9"/>
    <w:rsid w:val="00492BBB"/>
    <w:rsid w:val="00496278"/>
    <w:rsid w:val="00497C91"/>
    <w:rsid w:val="004A2804"/>
    <w:rsid w:val="004A2E20"/>
    <w:rsid w:val="004B014F"/>
    <w:rsid w:val="004B1659"/>
    <w:rsid w:val="004C03CC"/>
    <w:rsid w:val="004C232A"/>
    <w:rsid w:val="004C33B2"/>
    <w:rsid w:val="004C6F8A"/>
    <w:rsid w:val="004D19AA"/>
    <w:rsid w:val="004D3C4E"/>
    <w:rsid w:val="004D3CE0"/>
    <w:rsid w:val="004D4000"/>
    <w:rsid w:val="004D42DB"/>
    <w:rsid w:val="004D4C5F"/>
    <w:rsid w:val="004D50AB"/>
    <w:rsid w:val="004D772A"/>
    <w:rsid w:val="004E028A"/>
    <w:rsid w:val="004E212E"/>
    <w:rsid w:val="004E736F"/>
    <w:rsid w:val="004E742B"/>
    <w:rsid w:val="004F0CF8"/>
    <w:rsid w:val="004F223D"/>
    <w:rsid w:val="004F4BAD"/>
    <w:rsid w:val="004F5A9D"/>
    <w:rsid w:val="00503968"/>
    <w:rsid w:val="00504B7C"/>
    <w:rsid w:val="00510AAF"/>
    <w:rsid w:val="00514192"/>
    <w:rsid w:val="00516D90"/>
    <w:rsid w:val="0051766A"/>
    <w:rsid w:val="00522D11"/>
    <w:rsid w:val="00530605"/>
    <w:rsid w:val="00533E13"/>
    <w:rsid w:val="00535210"/>
    <w:rsid w:val="00535B86"/>
    <w:rsid w:val="005368F7"/>
    <w:rsid w:val="005418A9"/>
    <w:rsid w:val="00543F4E"/>
    <w:rsid w:val="0055283D"/>
    <w:rsid w:val="005554E1"/>
    <w:rsid w:val="0056370D"/>
    <w:rsid w:val="00565A93"/>
    <w:rsid w:val="00565AA5"/>
    <w:rsid w:val="0056631D"/>
    <w:rsid w:val="005703CD"/>
    <w:rsid w:val="005740F3"/>
    <w:rsid w:val="005756C6"/>
    <w:rsid w:val="00576FBF"/>
    <w:rsid w:val="005773EF"/>
    <w:rsid w:val="00580473"/>
    <w:rsid w:val="00583DE6"/>
    <w:rsid w:val="0058680C"/>
    <w:rsid w:val="005905AE"/>
    <w:rsid w:val="00593C41"/>
    <w:rsid w:val="005940E1"/>
    <w:rsid w:val="00594AD6"/>
    <w:rsid w:val="005A129E"/>
    <w:rsid w:val="005A2620"/>
    <w:rsid w:val="005A4851"/>
    <w:rsid w:val="005A6AC3"/>
    <w:rsid w:val="005A6F03"/>
    <w:rsid w:val="005B0AF3"/>
    <w:rsid w:val="005B48E2"/>
    <w:rsid w:val="005B5263"/>
    <w:rsid w:val="005B6473"/>
    <w:rsid w:val="005B65D9"/>
    <w:rsid w:val="005B7FF4"/>
    <w:rsid w:val="005C3659"/>
    <w:rsid w:val="005C675A"/>
    <w:rsid w:val="005D205B"/>
    <w:rsid w:val="005D2A49"/>
    <w:rsid w:val="005D6517"/>
    <w:rsid w:val="005E459A"/>
    <w:rsid w:val="005E793F"/>
    <w:rsid w:val="005F15C1"/>
    <w:rsid w:val="005F3079"/>
    <w:rsid w:val="005F390D"/>
    <w:rsid w:val="00601AAD"/>
    <w:rsid w:val="0061021A"/>
    <w:rsid w:val="00610A61"/>
    <w:rsid w:val="00611089"/>
    <w:rsid w:val="00612AD2"/>
    <w:rsid w:val="006151B7"/>
    <w:rsid w:val="0061534D"/>
    <w:rsid w:val="0061647F"/>
    <w:rsid w:val="0061794F"/>
    <w:rsid w:val="00620774"/>
    <w:rsid w:val="006260CA"/>
    <w:rsid w:val="006310B2"/>
    <w:rsid w:val="006325C8"/>
    <w:rsid w:val="00633DBA"/>
    <w:rsid w:val="00642096"/>
    <w:rsid w:val="00644851"/>
    <w:rsid w:val="006459E2"/>
    <w:rsid w:val="00646436"/>
    <w:rsid w:val="006477F5"/>
    <w:rsid w:val="00652EA8"/>
    <w:rsid w:val="00656243"/>
    <w:rsid w:val="00657187"/>
    <w:rsid w:val="006579AE"/>
    <w:rsid w:val="00661648"/>
    <w:rsid w:val="006618D9"/>
    <w:rsid w:val="00661B59"/>
    <w:rsid w:val="006642AC"/>
    <w:rsid w:val="00667258"/>
    <w:rsid w:val="00670234"/>
    <w:rsid w:val="006704F8"/>
    <w:rsid w:val="00671E38"/>
    <w:rsid w:val="00672BF9"/>
    <w:rsid w:val="00672CE6"/>
    <w:rsid w:val="006763B4"/>
    <w:rsid w:val="006818C7"/>
    <w:rsid w:val="006834D9"/>
    <w:rsid w:val="00685041"/>
    <w:rsid w:val="00692A2F"/>
    <w:rsid w:val="0069601D"/>
    <w:rsid w:val="00697526"/>
    <w:rsid w:val="006A0434"/>
    <w:rsid w:val="006A1ABA"/>
    <w:rsid w:val="006A1BF5"/>
    <w:rsid w:val="006A7074"/>
    <w:rsid w:val="006B1E4A"/>
    <w:rsid w:val="006B36B6"/>
    <w:rsid w:val="006B70B2"/>
    <w:rsid w:val="006B773A"/>
    <w:rsid w:val="006C0F43"/>
    <w:rsid w:val="006C25F3"/>
    <w:rsid w:val="006C2D7E"/>
    <w:rsid w:val="006C305E"/>
    <w:rsid w:val="006C33E6"/>
    <w:rsid w:val="006C7ACA"/>
    <w:rsid w:val="006D2C9E"/>
    <w:rsid w:val="006D4D6B"/>
    <w:rsid w:val="006D7726"/>
    <w:rsid w:val="006E31BB"/>
    <w:rsid w:val="006E7471"/>
    <w:rsid w:val="006E7E78"/>
    <w:rsid w:val="006F1366"/>
    <w:rsid w:val="006F3A95"/>
    <w:rsid w:val="006F4E1F"/>
    <w:rsid w:val="006F61ED"/>
    <w:rsid w:val="006F7059"/>
    <w:rsid w:val="00705215"/>
    <w:rsid w:val="00710664"/>
    <w:rsid w:val="007137E8"/>
    <w:rsid w:val="00720BA3"/>
    <w:rsid w:val="007256BF"/>
    <w:rsid w:val="0072764A"/>
    <w:rsid w:val="007277E1"/>
    <w:rsid w:val="007314B0"/>
    <w:rsid w:val="00735C69"/>
    <w:rsid w:val="00737DEE"/>
    <w:rsid w:val="00743DDD"/>
    <w:rsid w:val="00744067"/>
    <w:rsid w:val="0075056E"/>
    <w:rsid w:val="00750A2E"/>
    <w:rsid w:val="00751480"/>
    <w:rsid w:val="00754B5B"/>
    <w:rsid w:val="00755B9F"/>
    <w:rsid w:val="00755DA3"/>
    <w:rsid w:val="007571A2"/>
    <w:rsid w:val="007637C4"/>
    <w:rsid w:val="007705E4"/>
    <w:rsid w:val="0077256E"/>
    <w:rsid w:val="00773C95"/>
    <w:rsid w:val="00775DF2"/>
    <w:rsid w:val="00776FB0"/>
    <w:rsid w:val="0078126B"/>
    <w:rsid w:val="007834D6"/>
    <w:rsid w:val="00784D3A"/>
    <w:rsid w:val="0078647C"/>
    <w:rsid w:val="007A006F"/>
    <w:rsid w:val="007A1411"/>
    <w:rsid w:val="007A73FD"/>
    <w:rsid w:val="007B4F32"/>
    <w:rsid w:val="007B5F61"/>
    <w:rsid w:val="007C1D17"/>
    <w:rsid w:val="007C27A0"/>
    <w:rsid w:val="007C5677"/>
    <w:rsid w:val="007C5D33"/>
    <w:rsid w:val="007C5D62"/>
    <w:rsid w:val="007C601E"/>
    <w:rsid w:val="007D08C1"/>
    <w:rsid w:val="007D24ED"/>
    <w:rsid w:val="007D6715"/>
    <w:rsid w:val="007E5221"/>
    <w:rsid w:val="007F70BB"/>
    <w:rsid w:val="008028FC"/>
    <w:rsid w:val="008042D3"/>
    <w:rsid w:val="00807F3D"/>
    <w:rsid w:val="00811D88"/>
    <w:rsid w:val="00812852"/>
    <w:rsid w:val="00813944"/>
    <w:rsid w:val="008147B0"/>
    <w:rsid w:val="008172DA"/>
    <w:rsid w:val="0082556C"/>
    <w:rsid w:val="00827A43"/>
    <w:rsid w:val="00830D18"/>
    <w:rsid w:val="0083162F"/>
    <w:rsid w:val="00831F1F"/>
    <w:rsid w:val="008330E2"/>
    <w:rsid w:val="00835774"/>
    <w:rsid w:val="008362A3"/>
    <w:rsid w:val="00836763"/>
    <w:rsid w:val="008437FD"/>
    <w:rsid w:val="00850751"/>
    <w:rsid w:val="00851C8B"/>
    <w:rsid w:val="00854E64"/>
    <w:rsid w:val="00856080"/>
    <w:rsid w:val="008566D7"/>
    <w:rsid w:val="00856D65"/>
    <w:rsid w:val="008570F0"/>
    <w:rsid w:val="0086077A"/>
    <w:rsid w:val="0086261D"/>
    <w:rsid w:val="00865634"/>
    <w:rsid w:val="00865E18"/>
    <w:rsid w:val="00870A2C"/>
    <w:rsid w:val="008721CF"/>
    <w:rsid w:val="008770E0"/>
    <w:rsid w:val="00877C01"/>
    <w:rsid w:val="00884466"/>
    <w:rsid w:val="00891318"/>
    <w:rsid w:val="00894807"/>
    <w:rsid w:val="00896FCE"/>
    <w:rsid w:val="008A1D87"/>
    <w:rsid w:val="008A2203"/>
    <w:rsid w:val="008A523A"/>
    <w:rsid w:val="008A5ED3"/>
    <w:rsid w:val="008A7A43"/>
    <w:rsid w:val="008B0E3A"/>
    <w:rsid w:val="008B126D"/>
    <w:rsid w:val="008B329E"/>
    <w:rsid w:val="008B53D9"/>
    <w:rsid w:val="008B6CD3"/>
    <w:rsid w:val="008B76AA"/>
    <w:rsid w:val="008C07A1"/>
    <w:rsid w:val="008C13B8"/>
    <w:rsid w:val="008C36E1"/>
    <w:rsid w:val="008C6D57"/>
    <w:rsid w:val="008D466D"/>
    <w:rsid w:val="008D5B45"/>
    <w:rsid w:val="008D733F"/>
    <w:rsid w:val="008E49A2"/>
    <w:rsid w:val="008E5B7D"/>
    <w:rsid w:val="008E6623"/>
    <w:rsid w:val="008F1062"/>
    <w:rsid w:val="008F5D71"/>
    <w:rsid w:val="008F6ACB"/>
    <w:rsid w:val="008F7FB3"/>
    <w:rsid w:val="00904E24"/>
    <w:rsid w:val="00907012"/>
    <w:rsid w:val="00913216"/>
    <w:rsid w:val="00913D16"/>
    <w:rsid w:val="00920753"/>
    <w:rsid w:val="0092514F"/>
    <w:rsid w:val="009262A8"/>
    <w:rsid w:val="00932E6C"/>
    <w:rsid w:val="0093426B"/>
    <w:rsid w:val="009344F3"/>
    <w:rsid w:val="00934C6C"/>
    <w:rsid w:val="00936D71"/>
    <w:rsid w:val="009377B3"/>
    <w:rsid w:val="00940682"/>
    <w:rsid w:val="00941E15"/>
    <w:rsid w:val="0095270A"/>
    <w:rsid w:val="00962418"/>
    <w:rsid w:val="00966323"/>
    <w:rsid w:val="00967E45"/>
    <w:rsid w:val="0097052E"/>
    <w:rsid w:val="0097230B"/>
    <w:rsid w:val="009726A1"/>
    <w:rsid w:val="009778C1"/>
    <w:rsid w:val="00982F3C"/>
    <w:rsid w:val="00984DE9"/>
    <w:rsid w:val="009865FD"/>
    <w:rsid w:val="009867C8"/>
    <w:rsid w:val="00987569"/>
    <w:rsid w:val="00990533"/>
    <w:rsid w:val="00991CF9"/>
    <w:rsid w:val="00992E66"/>
    <w:rsid w:val="00993180"/>
    <w:rsid w:val="0099608A"/>
    <w:rsid w:val="00997228"/>
    <w:rsid w:val="00997A8E"/>
    <w:rsid w:val="009A30DF"/>
    <w:rsid w:val="009A633B"/>
    <w:rsid w:val="009B0332"/>
    <w:rsid w:val="009B161C"/>
    <w:rsid w:val="009B1A2A"/>
    <w:rsid w:val="009B3088"/>
    <w:rsid w:val="009B6705"/>
    <w:rsid w:val="009B7C0A"/>
    <w:rsid w:val="009B7ED7"/>
    <w:rsid w:val="009C1CA2"/>
    <w:rsid w:val="009C5830"/>
    <w:rsid w:val="009C7EC2"/>
    <w:rsid w:val="009D0972"/>
    <w:rsid w:val="009D508D"/>
    <w:rsid w:val="009D58C8"/>
    <w:rsid w:val="009D6272"/>
    <w:rsid w:val="009E2FAC"/>
    <w:rsid w:val="009E37A0"/>
    <w:rsid w:val="009E3FDB"/>
    <w:rsid w:val="009E5783"/>
    <w:rsid w:val="009E729A"/>
    <w:rsid w:val="009F2FA5"/>
    <w:rsid w:val="009F4691"/>
    <w:rsid w:val="009F4F96"/>
    <w:rsid w:val="009F6565"/>
    <w:rsid w:val="009F7F28"/>
    <w:rsid w:val="00A01890"/>
    <w:rsid w:val="00A03416"/>
    <w:rsid w:val="00A07107"/>
    <w:rsid w:val="00A10FCD"/>
    <w:rsid w:val="00A11CE9"/>
    <w:rsid w:val="00A159D7"/>
    <w:rsid w:val="00A21EA8"/>
    <w:rsid w:val="00A22EE5"/>
    <w:rsid w:val="00A24244"/>
    <w:rsid w:val="00A24955"/>
    <w:rsid w:val="00A25F14"/>
    <w:rsid w:val="00A26EE1"/>
    <w:rsid w:val="00A34869"/>
    <w:rsid w:val="00A36A85"/>
    <w:rsid w:val="00A3709C"/>
    <w:rsid w:val="00A37FA7"/>
    <w:rsid w:val="00A4169D"/>
    <w:rsid w:val="00A43F6E"/>
    <w:rsid w:val="00A44ED3"/>
    <w:rsid w:val="00A45A9C"/>
    <w:rsid w:val="00A5000B"/>
    <w:rsid w:val="00A502D1"/>
    <w:rsid w:val="00A511D5"/>
    <w:rsid w:val="00A5147B"/>
    <w:rsid w:val="00A52535"/>
    <w:rsid w:val="00A5341E"/>
    <w:rsid w:val="00A53E38"/>
    <w:rsid w:val="00A55DBC"/>
    <w:rsid w:val="00A57D28"/>
    <w:rsid w:val="00A60A39"/>
    <w:rsid w:val="00A62CDF"/>
    <w:rsid w:val="00A662E1"/>
    <w:rsid w:val="00A70E74"/>
    <w:rsid w:val="00A733A8"/>
    <w:rsid w:val="00A76B69"/>
    <w:rsid w:val="00A83070"/>
    <w:rsid w:val="00A85579"/>
    <w:rsid w:val="00A859F2"/>
    <w:rsid w:val="00A85DD1"/>
    <w:rsid w:val="00A85E59"/>
    <w:rsid w:val="00A901DB"/>
    <w:rsid w:val="00A92BF7"/>
    <w:rsid w:val="00A95200"/>
    <w:rsid w:val="00A954E8"/>
    <w:rsid w:val="00A95795"/>
    <w:rsid w:val="00A96B7B"/>
    <w:rsid w:val="00AA44B3"/>
    <w:rsid w:val="00AA4B29"/>
    <w:rsid w:val="00AA50A8"/>
    <w:rsid w:val="00AA53D3"/>
    <w:rsid w:val="00AA6959"/>
    <w:rsid w:val="00AA7E05"/>
    <w:rsid w:val="00AB615D"/>
    <w:rsid w:val="00AC1530"/>
    <w:rsid w:val="00AC4955"/>
    <w:rsid w:val="00AD0B09"/>
    <w:rsid w:val="00AD4537"/>
    <w:rsid w:val="00AD5D35"/>
    <w:rsid w:val="00AE0EB0"/>
    <w:rsid w:val="00AE1FA4"/>
    <w:rsid w:val="00AE4D80"/>
    <w:rsid w:val="00AE6742"/>
    <w:rsid w:val="00AE7B42"/>
    <w:rsid w:val="00AF1632"/>
    <w:rsid w:val="00AF2A2A"/>
    <w:rsid w:val="00AF333D"/>
    <w:rsid w:val="00AF43DB"/>
    <w:rsid w:val="00AF52D0"/>
    <w:rsid w:val="00AF649A"/>
    <w:rsid w:val="00AF6974"/>
    <w:rsid w:val="00B024E8"/>
    <w:rsid w:val="00B03590"/>
    <w:rsid w:val="00B046BB"/>
    <w:rsid w:val="00B04985"/>
    <w:rsid w:val="00B1241A"/>
    <w:rsid w:val="00B14492"/>
    <w:rsid w:val="00B14523"/>
    <w:rsid w:val="00B151D3"/>
    <w:rsid w:val="00B174BF"/>
    <w:rsid w:val="00B25B2D"/>
    <w:rsid w:val="00B25CAF"/>
    <w:rsid w:val="00B25DF1"/>
    <w:rsid w:val="00B27310"/>
    <w:rsid w:val="00B36887"/>
    <w:rsid w:val="00B37299"/>
    <w:rsid w:val="00B41520"/>
    <w:rsid w:val="00B42139"/>
    <w:rsid w:val="00B4374A"/>
    <w:rsid w:val="00B44534"/>
    <w:rsid w:val="00B449D7"/>
    <w:rsid w:val="00B47028"/>
    <w:rsid w:val="00B47AEE"/>
    <w:rsid w:val="00B543B4"/>
    <w:rsid w:val="00B54D3A"/>
    <w:rsid w:val="00B56709"/>
    <w:rsid w:val="00B60CC5"/>
    <w:rsid w:val="00B64114"/>
    <w:rsid w:val="00B64533"/>
    <w:rsid w:val="00B7072B"/>
    <w:rsid w:val="00B73CC6"/>
    <w:rsid w:val="00B763ED"/>
    <w:rsid w:val="00B81216"/>
    <w:rsid w:val="00B827FB"/>
    <w:rsid w:val="00B837DB"/>
    <w:rsid w:val="00B854C3"/>
    <w:rsid w:val="00B85781"/>
    <w:rsid w:val="00B86C96"/>
    <w:rsid w:val="00B907EF"/>
    <w:rsid w:val="00B96B55"/>
    <w:rsid w:val="00BA1043"/>
    <w:rsid w:val="00BA1751"/>
    <w:rsid w:val="00BA2DE3"/>
    <w:rsid w:val="00BA4DBC"/>
    <w:rsid w:val="00BA73EF"/>
    <w:rsid w:val="00BB5FE3"/>
    <w:rsid w:val="00BB67FD"/>
    <w:rsid w:val="00BC231F"/>
    <w:rsid w:val="00BD0C83"/>
    <w:rsid w:val="00BD1496"/>
    <w:rsid w:val="00BD42DB"/>
    <w:rsid w:val="00BD56E0"/>
    <w:rsid w:val="00BD5CAF"/>
    <w:rsid w:val="00BE41F3"/>
    <w:rsid w:val="00BE6F66"/>
    <w:rsid w:val="00BF0F9B"/>
    <w:rsid w:val="00BF127E"/>
    <w:rsid w:val="00BF2A6D"/>
    <w:rsid w:val="00BF6CCA"/>
    <w:rsid w:val="00BF7D3B"/>
    <w:rsid w:val="00C02281"/>
    <w:rsid w:val="00C03626"/>
    <w:rsid w:val="00C043D8"/>
    <w:rsid w:val="00C0528B"/>
    <w:rsid w:val="00C0572E"/>
    <w:rsid w:val="00C06051"/>
    <w:rsid w:val="00C0755B"/>
    <w:rsid w:val="00C1166C"/>
    <w:rsid w:val="00C11D51"/>
    <w:rsid w:val="00C15ACC"/>
    <w:rsid w:val="00C16515"/>
    <w:rsid w:val="00C16FAD"/>
    <w:rsid w:val="00C25564"/>
    <w:rsid w:val="00C322BF"/>
    <w:rsid w:val="00C34107"/>
    <w:rsid w:val="00C34211"/>
    <w:rsid w:val="00C34907"/>
    <w:rsid w:val="00C360FC"/>
    <w:rsid w:val="00C3672B"/>
    <w:rsid w:val="00C40EEF"/>
    <w:rsid w:val="00C41304"/>
    <w:rsid w:val="00C433D0"/>
    <w:rsid w:val="00C43CD7"/>
    <w:rsid w:val="00C4580F"/>
    <w:rsid w:val="00C469F0"/>
    <w:rsid w:val="00C47DEC"/>
    <w:rsid w:val="00C5219E"/>
    <w:rsid w:val="00C54138"/>
    <w:rsid w:val="00C543E0"/>
    <w:rsid w:val="00C62A15"/>
    <w:rsid w:val="00C659C9"/>
    <w:rsid w:val="00C713D8"/>
    <w:rsid w:val="00C730A7"/>
    <w:rsid w:val="00C837F5"/>
    <w:rsid w:val="00C91E85"/>
    <w:rsid w:val="00C93100"/>
    <w:rsid w:val="00C94050"/>
    <w:rsid w:val="00C96C04"/>
    <w:rsid w:val="00C96E4B"/>
    <w:rsid w:val="00C97023"/>
    <w:rsid w:val="00C9772E"/>
    <w:rsid w:val="00C979B4"/>
    <w:rsid w:val="00CA060D"/>
    <w:rsid w:val="00CA31E3"/>
    <w:rsid w:val="00CA4822"/>
    <w:rsid w:val="00CA4E49"/>
    <w:rsid w:val="00CA6DD2"/>
    <w:rsid w:val="00CA7FF8"/>
    <w:rsid w:val="00CB0C5E"/>
    <w:rsid w:val="00CB54C9"/>
    <w:rsid w:val="00CB66B5"/>
    <w:rsid w:val="00CB7642"/>
    <w:rsid w:val="00CC3DEB"/>
    <w:rsid w:val="00CC509D"/>
    <w:rsid w:val="00CC6930"/>
    <w:rsid w:val="00CD1109"/>
    <w:rsid w:val="00CD2BD5"/>
    <w:rsid w:val="00CD3B38"/>
    <w:rsid w:val="00CD3F80"/>
    <w:rsid w:val="00CD57C4"/>
    <w:rsid w:val="00CE5D6B"/>
    <w:rsid w:val="00CE6287"/>
    <w:rsid w:val="00CE680E"/>
    <w:rsid w:val="00CE6DDC"/>
    <w:rsid w:val="00CF0163"/>
    <w:rsid w:val="00CF0920"/>
    <w:rsid w:val="00CF27FC"/>
    <w:rsid w:val="00CF34E6"/>
    <w:rsid w:val="00CF6688"/>
    <w:rsid w:val="00CF68DA"/>
    <w:rsid w:val="00CF79C6"/>
    <w:rsid w:val="00D00209"/>
    <w:rsid w:val="00D009B4"/>
    <w:rsid w:val="00D05853"/>
    <w:rsid w:val="00D11748"/>
    <w:rsid w:val="00D11787"/>
    <w:rsid w:val="00D1193F"/>
    <w:rsid w:val="00D11A13"/>
    <w:rsid w:val="00D12324"/>
    <w:rsid w:val="00D13169"/>
    <w:rsid w:val="00D14291"/>
    <w:rsid w:val="00D156D4"/>
    <w:rsid w:val="00D16A31"/>
    <w:rsid w:val="00D178FD"/>
    <w:rsid w:val="00D21983"/>
    <w:rsid w:val="00D219DC"/>
    <w:rsid w:val="00D24262"/>
    <w:rsid w:val="00D266BC"/>
    <w:rsid w:val="00D300E1"/>
    <w:rsid w:val="00D33640"/>
    <w:rsid w:val="00D33B3B"/>
    <w:rsid w:val="00D344BE"/>
    <w:rsid w:val="00D37EC1"/>
    <w:rsid w:val="00D37EDE"/>
    <w:rsid w:val="00D40196"/>
    <w:rsid w:val="00D40496"/>
    <w:rsid w:val="00D44EA2"/>
    <w:rsid w:val="00D46F4D"/>
    <w:rsid w:val="00D50291"/>
    <w:rsid w:val="00D51F9D"/>
    <w:rsid w:val="00D5246C"/>
    <w:rsid w:val="00D53AE8"/>
    <w:rsid w:val="00D53B67"/>
    <w:rsid w:val="00D54990"/>
    <w:rsid w:val="00D55334"/>
    <w:rsid w:val="00D55634"/>
    <w:rsid w:val="00D567D2"/>
    <w:rsid w:val="00D6269D"/>
    <w:rsid w:val="00D632FB"/>
    <w:rsid w:val="00D63350"/>
    <w:rsid w:val="00D676C1"/>
    <w:rsid w:val="00D67DC6"/>
    <w:rsid w:val="00D7571E"/>
    <w:rsid w:val="00D75AFD"/>
    <w:rsid w:val="00D774D3"/>
    <w:rsid w:val="00D804E4"/>
    <w:rsid w:val="00D86F38"/>
    <w:rsid w:val="00D92DC8"/>
    <w:rsid w:val="00D93FFC"/>
    <w:rsid w:val="00DA1CB8"/>
    <w:rsid w:val="00DA307D"/>
    <w:rsid w:val="00DA371F"/>
    <w:rsid w:val="00DA38A0"/>
    <w:rsid w:val="00DB0E70"/>
    <w:rsid w:val="00DB35B8"/>
    <w:rsid w:val="00DC1F10"/>
    <w:rsid w:val="00DC2AC2"/>
    <w:rsid w:val="00DC365F"/>
    <w:rsid w:val="00DC5307"/>
    <w:rsid w:val="00DC705A"/>
    <w:rsid w:val="00DC7A61"/>
    <w:rsid w:val="00DD4F0A"/>
    <w:rsid w:val="00DD58DF"/>
    <w:rsid w:val="00DE45E4"/>
    <w:rsid w:val="00DF0786"/>
    <w:rsid w:val="00DF0D62"/>
    <w:rsid w:val="00DF2861"/>
    <w:rsid w:val="00DF3286"/>
    <w:rsid w:val="00DF37BC"/>
    <w:rsid w:val="00DF5A62"/>
    <w:rsid w:val="00DF66CF"/>
    <w:rsid w:val="00DF691D"/>
    <w:rsid w:val="00E02FE1"/>
    <w:rsid w:val="00E036AB"/>
    <w:rsid w:val="00E0374E"/>
    <w:rsid w:val="00E041A2"/>
    <w:rsid w:val="00E157F4"/>
    <w:rsid w:val="00E17364"/>
    <w:rsid w:val="00E226A5"/>
    <w:rsid w:val="00E23090"/>
    <w:rsid w:val="00E23485"/>
    <w:rsid w:val="00E24105"/>
    <w:rsid w:val="00E276C9"/>
    <w:rsid w:val="00E27DFC"/>
    <w:rsid w:val="00E31F13"/>
    <w:rsid w:val="00E32E1E"/>
    <w:rsid w:val="00E33F01"/>
    <w:rsid w:val="00E340CD"/>
    <w:rsid w:val="00E35734"/>
    <w:rsid w:val="00E4191F"/>
    <w:rsid w:val="00E44B0D"/>
    <w:rsid w:val="00E47F24"/>
    <w:rsid w:val="00E5090B"/>
    <w:rsid w:val="00E50A1D"/>
    <w:rsid w:val="00E54162"/>
    <w:rsid w:val="00E56158"/>
    <w:rsid w:val="00E62336"/>
    <w:rsid w:val="00E67154"/>
    <w:rsid w:val="00E70644"/>
    <w:rsid w:val="00E718A7"/>
    <w:rsid w:val="00E777F6"/>
    <w:rsid w:val="00E8452F"/>
    <w:rsid w:val="00E8586D"/>
    <w:rsid w:val="00E87BC5"/>
    <w:rsid w:val="00E904DE"/>
    <w:rsid w:val="00E9138F"/>
    <w:rsid w:val="00E92B64"/>
    <w:rsid w:val="00E95762"/>
    <w:rsid w:val="00E9713C"/>
    <w:rsid w:val="00E97E9A"/>
    <w:rsid w:val="00EA5F65"/>
    <w:rsid w:val="00EA764A"/>
    <w:rsid w:val="00EB0660"/>
    <w:rsid w:val="00EB0D27"/>
    <w:rsid w:val="00EB31E9"/>
    <w:rsid w:val="00EB498B"/>
    <w:rsid w:val="00EB627B"/>
    <w:rsid w:val="00EB70CD"/>
    <w:rsid w:val="00EB73E0"/>
    <w:rsid w:val="00EC0959"/>
    <w:rsid w:val="00EC3485"/>
    <w:rsid w:val="00EC53C3"/>
    <w:rsid w:val="00ED13C3"/>
    <w:rsid w:val="00ED16AB"/>
    <w:rsid w:val="00ED541F"/>
    <w:rsid w:val="00EE0CA7"/>
    <w:rsid w:val="00EE1E31"/>
    <w:rsid w:val="00F019D2"/>
    <w:rsid w:val="00F03936"/>
    <w:rsid w:val="00F108A1"/>
    <w:rsid w:val="00F13EDD"/>
    <w:rsid w:val="00F14E40"/>
    <w:rsid w:val="00F16465"/>
    <w:rsid w:val="00F176F0"/>
    <w:rsid w:val="00F22789"/>
    <w:rsid w:val="00F26FCE"/>
    <w:rsid w:val="00F3261D"/>
    <w:rsid w:val="00F3280C"/>
    <w:rsid w:val="00F35575"/>
    <w:rsid w:val="00F409C7"/>
    <w:rsid w:val="00F44F45"/>
    <w:rsid w:val="00F455F5"/>
    <w:rsid w:val="00F45A07"/>
    <w:rsid w:val="00F50585"/>
    <w:rsid w:val="00F50DE4"/>
    <w:rsid w:val="00F51BB3"/>
    <w:rsid w:val="00F524C5"/>
    <w:rsid w:val="00F53539"/>
    <w:rsid w:val="00F543B4"/>
    <w:rsid w:val="00F555FE"/>
    <w:rsid w:val="00F561B7"/>
    <w:rsid w:val="00F5634E"/>
    <w:rsid w:val="00F57EB3"/>
    <w:rsid w:val="00F60DE8"/>
    <w:rsid w:val="00F62D9A"/>
    <w:rsid w:val="00F62E0E"/>
    <w:rsid w:val="00F71EE7"/>
    <w:rsid w:val="00F72F38"/>
    <w:rsid w:val="00F735C3"/>
    <w:rsid w:val="00F74C3B"/>
    <w:rsid w:val="00F76D50"/>
    <w:rsid w:val="00F85C5A"/>
    <w:rsid w:val="00F862B4"/>
    <w:rsid w:val="00F913CE"/>
    <w:rsid w:val="00F93161"/>
    <w:rsid w:val="00F9574E"/>
    <w:rsid w:val="00FA088F"/>
    <w:rsid w:val="00FA08AF"/>
    <w:rsid w:val="00FA1DC3"/>
    <w:rsid w:val="00FA20C8"/>
    <w:rsid w:val="00FA2CCC"/>
    <w:rsid w:val="00FA391B"/>
    <w:rsid w:val="00FA50BC"/>
    <w:rsid w:val="00FA7F18"/>
    <w:rsid w:val="00FB027E"/>
    <w:rsid w:val="00FB2DB6"/>
    <w:rsid w:val="00FB47AC"/>
    <w:rsid w:val="00FB7653"/>
    <w:rsid w:val="00FC3EF7"/>
    <w:rsid w:val="00FC6FC5"/>
    <w:rsid w:val="00FC79CE"/>
    <w:rsid w:val="00FD09AF"/>
    <w:rsid w:val="00FD227C"/>
    <w:rsid w:val="00FD398E"/>
    <w:rsid w:val="00FD452F"/>
    <w:rsid w:val="00FD7ABD"/>
    <w:rsid w:val="00FE13B9"/>
    <w:rsid w:val="00FE227A"/>
    <w:rsid w:val="00FE4B08"/>
    <w:rsid w:val="00FF1295"/>
    <w:rsid w:val="00FF3BE5"/>
    <w:rsid w:val="00FF7F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99B8"/>
  <w15:chartTrackingRefBased/>
  <w15:docId w15:val="{E84EC3F5-1F53-4605-9B12-40A5820E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style>
  <w:style w:type="paragraph" w:styleId="Nadpis1">
    <w:name w:val="heading 1"/>
    <w:basedOn w:val="Normln"/>
    <w:next w:val="Normln"/>
    <w:link w:val="Nadpis1Char"/>
    <w:qFormat/>
    <w:rsid w:val="00234148"/>
    <w:pPr>
      <w:spacing w:after="240"/>
      <w:outlineLvl w:val="0"/>
    </w:pPr>
    <w:rPr>
      <w:b/>
      <w:sz w:val="24"/>
      <w:u w:val="single"/>
    </w:rPr>
  </w:style>
  <w:style w:type="paragraph" w:styleId="Nadpis3">
    <w:name w:val="heading 3"/>
    <w:basedOn w:val="Normln"/>
    <w:next w:val="Normln"/>
    <w:link w:val="Nadpis3Char"/>
    <w:semiHidden/>
    <w:unhideWhenUsed/>
    <w:qFormat/>
    <w:rsid w:val="00FA50B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pPr>
      <w:tabs>
        <w:tab w:val="center" w:pos="4536"/>
        <w:tab w:val="right" w:pos="9072"/>
      </w:tabs>
    </w:pPr>
  </w:style>
  <w:style w:type="character" w:styleId="slostrnky">
    <w:name w:val="page number"/>
    <w:basedOn w:val="Standardnpsmoodstavce"/>
  </w:style>
  <w:style w:type="paragraph" w:styleId="Zhlav">
    <w:name w:val="header"/>
    <w:basedOn w:val="Normln"/>
    <w:pPr>
      <w:tabs>
        <w:tab w:val="center" w:pos="4536"/>
        <w:tab w:val="right" w:pos="9072"/>
      </w:tabs>
    </w:pPr>
  </w:style>
  <w:style w:type="character" w:customStyle="1" w:styleId="Nadpis1Char">
    <w:name w:val="Nadpis 1 Char"/>
    <w:basedOn w:val="Standardnpsmoodstavce"/>
    <w:link w:val="Nadpis1"/>
    <w:rsid w:val="00234148"/>
    <w:rPr>
      <w:b/>
      <w:sz w:val="24"/>
      <w:u w:val="single"/>
    </w:rPr>
  </w:style>
  <w:style w:type="paragraph" w:styleId="Podnadpis">
    <w:name w:val="Subtitle"/>
    <w:aliases w:val="Text"/>
    <w:basedOn w:val="Normln"/>
    <w:next w:val="Normln"/>
    <w:link w:val="PodnadpisChar"/>
    <w:qFormat/>
    <w:rsid w:val="00267967"/>
    <w:pPr>
      <w:spacing w:after="240" w:line="360" w:lineRule="auto"/>
      <w:contextualSpacing/>
      <w:jc w:val="both"/>
    </w:pPr>
    <w:rPr>
      <w:sz w:val="24"/>
    </w:rPr>
  </w:style>
  <w:style w:type="character" w:customStyle="1" w:styleId="PodnadpisChar">
    <w:name w:val="Podnadpis Char"/>
    <w:aliases w:val="Text Char"/>
    <w:basedOn w:val="Standardnpsmoodstavce"/>
    <w:link w:val="Podnadpis"/>
    <w:rsid w:val="00267967"/>
    <w:rPr>
      <w:sz w:val="24"/>
    </w:rPr>
  </w:style>
  <w:style w:type="character" w:styleId="Zstupntext">
    <w:name w:val="Placeholder Text"/>
    <w:basedOn w:val="Standardnpsmoodstavce"/>
    <w:uiPriority w:val="99"/>
    <w:semiHidden/>
    <w:rsid w:val="00BD56E0"/>
    <w:rPr>
      <w:color w:val="808080"/>
    </w:rPr>
  </w:style>
  <w:style w:type="paragraph" w:styleId="Nzev">
    <w:name w:val="Title"/>
    <w:basedOn w:val="Normln"/>
    <w:next w:val="Normln"/>
    <w:link w:val="NzevChar"/>
    <w:qFormat/>
    <w:rsid w:val="00234148"/>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234148"/>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C07A1"/>
    <w:rPr>
      <w:color w:val="0000FF"/>
      <w:u w:val="single"/>
    </w:rPr>
  </w:style>
  <w:style w:type="character" w:styleId="Siln">
    <w:name w:val="Strong"/>
    <w:basedOn w:val="Standardnpsmoodstavce"/>
    <w:qFormat/>
    <w:rsid w:val="00F62D9A"/>
    <w:rPr>
      <w:b/>
      <w:bCs/>
    </w:rPr>
  </w:style>
  <w:style w:type="character" w:customStyle="1" w:styleId="Nadpis3Char">
    <w:name w:val="Nadpis 3 Char"/>
    <w:basedOn w:val="Standardnpsmoodstavce"/>
    <w:link w:val="Nadpis3"/>
    <w:semiHidden/>
    <w:rsid w:val="00FA50BC"/>
    <w:rPr>
      <w:rFonts w:asciiTheme="majorHAnsi" w:eastAsiaTheme="majorEastAsia" w:hAnsiTheme="majorHAnsi" w:cstheme="majorBidi"/>
      <w:color w:val="1F4D78" w:themeColor="accent1" w:themeShade="7F"/>
      <w:sz w:val="24"/>
      <w:szCs w:val="24"/>
    </w:rPr>
  </w:style>
  <w:style w:type="paragraph" w:styleId="Odstavecseseznamem">
    <w:name w:val="List Paragraph"/>
    <w:basedOn w:val="Normln"/>
    <w:uiPriority w:val="34"/>
    <w:qFormat/>
    <w:rsid w:val="00167413"/>
    <w:pPr>
      <w:ind w:left="720"/>
      <w:contextualSpacing/>
    </w:pPr>
  </w:style>
  <w:style w:type="table" w:customStyle="1" w:styleId="TableGrid">
    <w:name w:val="TableGrid"/>
    <w:rsid w:val="0041051A"/>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Mkatabulky">
    <w:name w:val="Table Grid"/>
    <w:basedOn w:val="Normlntabulka"/>
    <w:rsid w:val="00CF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DA30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4836">
      <w:bodyDiv w:val="1"/>
      <w:marLeft w:val="0"/>
      <w:marRight w:val="0"/>
      <w:marTop w:val="0"/>
      <w:marBottom w:val="0"/>
      <w:divBdr>
        <w:top w:val="none" w:sz="0" w:space="0" w:color="auto"/>
        <w:left w:val="none" w:sz="0" w:space="0" w:color="auto"/>
        <w:bottom w:val="none" w:sz="0" w:space="0" w:color="auto"/>
        <w:right w:val="none" w:sz="0" w:space="0" w:color="auto"/>
      </w:divBdr>
    </w:div>
    <w:div w:id="306515178">
      <w:bodyDiv w:val="1"/>
      <w:marLeft w:val="0"/>
      <w:marRight w:val="0"/>
      <w:marTop w:val="0"/>
      <w:marBottom w:val="0"/>
      <w:divBdr>
        <w:top w:val="none" w:sz="0" w:space="0" w:color="auto"/>
        <w:left w:val="none" w:sz="0" w:space="0" w:color="auto"/>
        <w:bottom w:val="none" w:sz="0" w:space="0" w:color="auto"/>
        <w:right w:val="none" w:sz="0" w:space="0" w:color="auto"/>
      </w:divBdr>
    </w:div>
    <w:div w:id="445544595">
      <w:bodyDiv w:val="1"/>
      <w:marLeft w:val="0"/>
      <w:marRight w:val="0"/>
      <w:marTop w:val="0"/>
      <w:marBottom w:val="0"/>
      <w:divBdr>
        <w:top w:val="none" w:sz="0" w:space="0" w:color="auto"/>
        <w:left w:val="none" w:sz="0" w:space="0" w:color="auto"/>
        <w:bottom w:val="none" w:sz="0" w:space="0" w:color="auto"/>
        <w:right w:val="none" w:sz="0" w:space="0" w:color="auto"/>
      </w:divBdr>
    </w:div>
    <w:div w:id="853231996">
      <w:bodyDiv w:val="1"/>
      <w:marLeft w:val="0"/>
      <w:marRight w:val="0"/>
      <w:marTop w:val="0"/>
      <w:marBottom w:val="0"/>
      <w:divBdr>
        <w:top w:val="none" w:sz="0" w:space="0" w:color="auto"/>
        <w:left w:val="none" w:sz="0" w:space="0" w:color="auto"/>
        <w:bottom w:val="none" w:sz="0" w:space="0" w:color="auto"/>
        <w:right w:val="none" w:sz="0" w:space="0" w:color="auto"/>
      </w:divBdr>
    </w:div>
    <w:div w:id="887036956">
      <w:bodyDiv w:val="1"/>
      <w:marLeft w:val="0"/>
      <w:marRight w:val="0"/>
      <w:marTop w:val="0"/>
      <w:marBottom w:val="0"/>
      <w:divBdr>
        <w:top w:val="none" w:sz="0" w:space="0" w:color="auto"/>
        <w:left w:val="none" w:sz="0" w:space="0" w:color="auto"/>
        <w:bottom w:val="none" w:sz="0" w:space="0" w:color="auto"/>
        <w:right w:val="none" w:sz="0" w:space="0" w:color="auto"/>
      </w:divBdr>
    </w:div>
    <w:div w:id="897085689">
      <w:bodyDiv w:val="1"/>
      <w:marLeft w:val="0"/>
      <w:marRight w:val="0"/>
      <w:marTop w:val="0"/>
      <w:marBottom w:val="0"/>
      <w:divBdr>
        <w:top w:val="none" w:sz="0" w:space="0" w:color="auto"/>
        <w:left w:val="none" w:sz="0" w:space="0" w:color="auto"/>
        <w:bottom w:val="none" w:sz="0" w:space="0" w:color="auto"/>
        <w:right w:val="none" w:sz="0" w:space="0" w:color="auto"/>
      </w:divBdr>
    </w:div>
    <w:div w:id="1182818339">
      <w:bodyDiv w:val="1"/>
      <w:marLeft w:val="0"/>
      <w:marRight w:val="0"/>
      <w:marTop w:val="0"/>
      <w:marBottom w:val="0"/>
      <w:divBdr>
        <w:top w:val="none" w:sz="0" w:space="0" w:color="auto"/>
        <w:left w:val="none" w:sz="0" w:space="0" w:color="auto"/>
        <w:bottom w:val="none" w:sz="0" w:space="0" w:color="auto"/>
        <w:right w:val="none" w:sz="0" w:space="0" w:color="auto"/>
      </w:divBdr>
    </w:div>
    <w:div w:id="1463770132">
      <w:bodyDiv w:val="1"/>
      <w:marLeft w:val="0"/>
      <w:marRight w:val="0"/>
      <w:marTop w:val="0"/>
      <w:marBottom w:val="0"/>
      <w:divBdr>
        <w:top w:val="none" w:sz="0" w:space="0" w:color="auto"/>
        <w:left w:val="none" w:sz="0" w:space="0" w:color="auto"/>
        <w:bottom w:val="none" w:sz="0" w:space="0" w:color="auto"/>
        <w:right w:val="none" w:sz="0" w:space="0" w:color="auto"/>
      </w:divBdr>
    </w:div>
    <w:div w:id="1474637491">
      <w:bodyDiv w:val="1"/>
      <w:marLeft w:val="0"/>
      <w:marRight w:val="0"/>
      <w:marTop w:val="0"/>
      <w:marBottom w:val="0"/>
      <w:divBdr>
        <w:top w:val="none" w:sz="0" w:space="0" w:color="auto"/>
        <w:left w:val="none" w:sz="0" w:space="0" w:color="auto"/>
        <w:bottom w:val="none" w:sz="0" w:space="0" w:color="auto"/>
        <w:right w:val="none" w:sz="0" w:space="0" w:color="auto"/>
      </w:divBdr>
    </w:div>
    <w:div w:id="1480002874">
      <w:bodyDiv w:val="1"/>
      <w:marLeft w:val="0"/>
      <w:marRight w:val="0"/>
      <w:marTop w:val="0"/>
      <w:marBottom w:val="0"/>
      <w:divBdr>
        <w:top w:val="none" w:sz="0" w:space="0" w:color="auto"/>
        <w:left w:val="none" w:sz="0" w:space="0" w:color="auto"/>
        <w:bottom w:val="none" w:sz="0" w:space="0" w:color="auto"/>
        <w:right w:val="none" w:sz="0" w:space="0" w:color="auto"/>
      </w:divBdr>
    </w:div>
    <w:div w:id="1604996268">
      <w:bodyDiv w:val="1"/>
      <w:marLeft w:val="0"/>
      <w:marRight w:val="0"/>
      <w:marTop w:val="0"/>
      <w:marBottom w:val="0"/>
      <w:divBdr>
        <w:top w:val="none" w:sz="0" w:space="0" w:color="auto"/>
        <w:left w:val="none" w:sz="0" w:space="0" w:color="auto"/>
        <w:bottom w:val="none" w:sz="0" w:space="0" w:color="auto"/>
        <w:right w:val="none" w:sz="0" w:space="0" w:color="auto"/>
      </w:divBdr>
    </w:div>
    <w:div w:id="1645429037">
      <w:bodyDiv w:val="1"/>
      <w:marLeft w:val="0"/>
      <w:marRight w:val="0"/>
      <w:marTop w:val="0"/>
      <w:marBottom w:val="0"/>
      <w:divBdr>
        <w:top w:val="none" w:sz="0" w:space="0" w:color="auto"/>
        <w:left w:val="none" w:sz="0" w:space="0" w:color="auto"/>
        <w:bottom w:val="none" w:sz="0" w:space="0" w:color="auto"/>
        <w:right w:val="none" w:sz="0" w:space="0" w:color="auto"/>
      </w:divBdr>
    </w:div>
    <w:div w:id="1773084480">
      <w:bodyDiv w:val="1"/>
      <w:marLeft w:val="0"/>
      <w:marRight w:val="0"/>
      <w:marTop w:val="0"/>
      <w:marBottom w:val="0"/>
      <w:divBdr>
        <w:top w:val="none" w:sz="0" w:space="0" w:color="auto"/>
        <w:left w:val="none" w:sz="0" w:space="0" w:color="auto"/>
        <w:bottom w:val="none" w:sz="0" w:space="0" w:color="auto"/>
        <w:right w:val="none" w:sz="0" w:space="0" w:color="auto"/>
      </w:divBdr>
    </w:div>
    <w:div w:id="21021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2B850BE9-9705-4006-8C10-93F472AD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38173</TotalTime>
  <Pages>8</Pages>
  <Words>1520</Words>
  <Characters>8757</Characters>
  <Application>Microsoft Office Word</Application>
  <DocSecurity>0</DocSecurity>
  <Lines>417</Lines>
  <Paragraphs>354</Paragraphs>
  <ScaleCrop>false</ScaleCrop>
  <HeadingPairs>
    <vt:vector size="2" baseType="variant">
      <vt:variant>
        <vt:lpstr>Název</vt:lpstr>
      </vt:variant>
      <vt:variant>
        <vt:i4>1</vt:i4>
      </vt:variant>
    </vt:vector>
  </HeadingPairs>
  <TitlesOfParts>
    <vt:vector size="1" baseType="lpstr">
      <vt:lpstr>Číslo</vt:lpstr>
    </vt:vector>
  </TitlesOfParts>
  <Company>DATAX</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Číslo</dc:title>
  <dc:subject/>
  <dc:creator>Ing Josef Bašta</dc:creator>
  <cp:keywords/>
  <cp:lastModifiedBy>2.D Meinlschmidt Jakub</cp:lastModifiedBy>
  <cp:revision>751</cp:revision>
  <cp:lastPrinted>2017-11-26T15:10:00Z</cp:lastPrinted>
  <dcterms:created xsi:type="dcterms:W3CDTF">2017-09-18T08:19:00Z</dcterms:created>
  <dcterms:modified xsi:type="dcterms:W3CDTF">2018-01-14T15:00:00Z</dcterms:modified>
</cp:coreProperties>
</file>