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986FE3" w:rsidP="00755B9F">
            <w:pPr>
              <w:jc w:val="center"/>
              <w:rPr>
                <w:b/>
                <w:sz w:val="40"/>
              </w:rPr>
            </w:pPr>
            <w:bookmarkStart w:id="0" w:name="_Hlk511164164"/>
            <w:bookmarkEnd w:id="0"/>
            <w:r>
              <w:rPr>
                <w:b/>
                <w:sz w:val="40"/>
              </w:rPr>
              <w:t>G</w:t>
            </w:r>
            <w:r w:rsidR="00DF24D3">
              <w:rPr>
                <w:b/>
                <w:sz w:val="40"/>
              </w:rPr>
              <w:t>4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DF24D3" w:rsidP="00CC201B">
            <w:pPr>
              <w:jc w:val="center"/>
              <w:rPr>
                <w:b/>
                <w:sz w:val="40"/>
              </w:rPr>
            </w:pPr>
            <w:r w:rsidRPr="00DF24D3">
              <w:rPr>
                <w:b/>
                <w:sz w:val="40"/>
              </w:rPr>
              <w:t>Sériový (R-</w:t>
            </w:r>
            <w:proofErr w:type="gramStart"/>
            <w:r w:rsidR="00C171E8" w:rsidRPr="00DF24D3">
              <w:rPr>
                <w:b/>
                <w:sz w:val="40"/>
              </w:rPr>
              <w:t>L)-</w:t>
            </w:r>
            <w:proofErr w:type="gramEnd"/>
            <w:r w:rsidRPr="00DF24D3">
              <w:rPr>
                <w:b/>
                <w:sz w:val="40"/>
              </w:rPr>
              <w:t>C obvod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C171E8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  <w:r w:rsidR="00A22EE5">
              <w:rPr>
                <w:b/>
                <w:sz w:val="32"/>
              </w:rPr>
              <w:t xml:space="preserve">. </w:t>
            </w:r>
            <w:r>
              <w:rPr>
                <w:b/>
                <w:sz w:val="32"/>
              </w:rPr>
              <w:t>1</w:t>
            </w:r>
            <w:r w:rsidR="00755B9F" w:rsidRPr="00B174BF">
              <w:rPr>
                <w:b/>
                <w:sz w:val="32"/>
              </w:rPr>
              <w:t>. 201</w:t>
            </w:r>
            <w:r w:rsidR="00986FE3">
              <w:rPr>
                <w:b/>
                <w:sz w:val="32"/>
              </w:rPr>
              <w:t>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DF24D3" w:rsidRDefault="00DF24D3" w:rsidP="00DF24D3">
      <w:pPr>
        <w:pStyle w:val="Podnadpis"/>
        <w:numPr>
          <w:ilvl w:val="0"/>
          <w:numId w:val="1"/>
        </w:numPr>
      </w:pPr>
      <w:r>
        <w:t>Vysvětlete pojmy: elektrický odpor, indukčnost, kapacita, induktivní reaktance, kapacitní reaktance, impedance, fázový posun</w:t>
      </w:r>
    </w:p>
    <w:p w:rsidR="00DF24D3" w:rsidRDefault="00DF24D3" w:rsidP="00DF24D3">
      <w:pPr>
        <w:pStyle w:val="Podnadpis"/>
        <w:numPr>
          <w:ilvl w:val="0"/>
          <w:numId w:val="1"/>
        </w:numPr>
      </w:pPr>
      <w:r w:rsidRPr="00DF24D3">
        <w:t>Co je to rezonance střídavého obvodu, za jakých podmínek nastává?</w:t>
      </w:r>
    </w:p>
    <w:p w:rsidR="00DF24D3" w:rsidRDefault="00DF24D3" w:rsidP="00DF24D3">
      <w:pPr>
        <w:pStyle w:val="Podnadpis"/>
        <w:numPr>
          <w:ilvl w:val="0"/>
          <w:numId w:val="1"/>
        </w:numPr>
      </w:pPr>
      <w:r>
        <w:t xml:space="preserve">U zadané skutečné cívky a kondenzátoru změřte přístrojem na měření </w:t>
      </w:r>
      <w:r w:rsidR="00312B22" w:rsidRPr="00312B22">
        <w:t>RLC</w:t>
      </w:r>
      <w:r>
        <w:t xml:space="preserve">: ohmický odpor cívky </w:t>
      </w:r>
      <m:oMath>
        <m:r>
          <w:rPr>
            <w:rFonts w:ascii="Cambria Math" w:hAnsi="Cambria Math"/>
          </w:rPr>
          <m:t>R</m:t>
        </m:r>
      </m:oMath>
      <w:r>
        <w:t xml:space="preserve">, indukčnost cívky </w:t>
      </w:r>
      <m:oMath>
        <m:r>
          <w:rPr>
            <w:rFonts w:ascii="Cambria Math" w:hAnsi="Cambria Math"/>
          </w:rPr>
          <m:t>L</m:t>
        </m:r>
      </m:oMath>
      <w:r>
        <w:t xml:space="preserve"> a kapacitu kondenzátoru </w:t>
      </w:r>
      <m:oMath>
        <m:r>
          <w:rPr>
            <w:rFonts w:ascii="Cambria Math" w:hAnsi="Cambria Math"/>
          </w:rPr>
          <m:t>C</m:t>
        </m:r>
      </m:oMath>
    </w:p>
    <w:p w:rsidR="00DF24D3" w:rsidRDefault="00DF24D3" w:rsidP="00DF24D3">
      <w:pPr>
        <w:pStyle w:val="Podnadpis"/>
        <w:numPr>
          <w:ilvl w:val="0"/>
          <w:numId w:val="1"/>
        </w:numPr>
      </w:pPr>
      <w:r w:rsidRPr="00DF24D3">
        <w:t>Z naměřených hodnot vypočtěte rezonanční fre</w:t>
      </w:r>
      <w:r>
        <w:t>kvenci sériového obvodu (R-</w:t>
      </w:r>
      <w:proofErr w:type="gramStart"/>
      <w:r>
        <w:t>L)-</w:t>
      </w:r>
      <w:proofErr w:type="gramEnd"/>
      <w:r>
        <w:t>C</w:t>
      </w:r>
    </w:p>
    <w:p w:rsidR="00DF24D3" w:rsidRDefault="00DF24D3" w:rsidP="00CC201B">
      <w:pPr>
        <w:pStyle w:val="Podnadpis"/>
        <w:numPr>
          <w:ilvl w:val="0"/>
          <w:numId w:val="1"/>
        </w:numPr>
      </w:pPr>
      <w:r>
        <w:t>Změřte frekvenční charakteristiku obvodu zapojeného dle schématu. Hodnoty frekvencí volte tak, aby vypočtená rezonanční frekvence ležela přibližně uprostřed hodnot měřených frekvencí. Během měření udržujte konstantní hodnotu výstupního napětí generátoru</w:t>
      </w:r>
    </w:p>
    <w:p w:rsidR="00DF24D3" w:rsidRDefault="00DF24D3" w:rsidP="00CC201B">
      <w:pPr>
        <w:pStyle w:val="Podnadpis"/>
        <w:numPr>
          <w:ilvl w:val="0"/>
          <w:numId w:val="1"/>
        </w:numPr>
      </w:pPr>
      <w:r w:rsidRPr="00DF24D3">
        <w:t>Vypočtěte zbylé hodnoty v tabulce dle vztahů pro střídavé elektrické obvody</w:t>
      </w:r>
    </w:p>
    <w:p w:rsidR="00DF24D3" w:rsidRPr="00DF24D3" w:rsidRDefault="00DF24D3" w:rsidP="00DF24D3">
      <w:pPr>
        <w:pStyle w:val="Podnadpis"/>
        <w:numPr>
          <w:ilvl w:val="0"/>
          <w:numId w:val="1"/>
        </w:numPr>
      </w:pPr>
      <w:r>
        <w:t>Z naměřených a vypočtených hodnot sestro</w:t>
      </w:r>
      <w:r w:rsidR="005938EB">
        <w:t>jte frekvenční charakteristiky:</w:t>
      </w:r>
      <w:r w:rsidR="005938EB">
        <w:br/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XL</m:t>
        </m:r>
      </m:oMath>
      <w:r w:rsidR="005938E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=f(f)</m:t>
        </m:r>
      </m:oMath>
      <w:r>
        <w:t xml:space="preserve"> (vše do jednoho obrázku). V grafu vyznačte vypočtenou rezonanční frekvenci a porovnejte s frekvencí zjištěnou měřením (ta je dána průsečíkem grafů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</w:p>
    <w:p w:rsidR="00C94050" w:rsidRDefault="00C94050" w:rsidP="00CC201B">
      <w:pPr>
        <w:pStyle w:val="Nadpis1"/>
      </w:pPr>
      <w:r w:rsidRPr="0010623C">
        <w:t>ODPOVĚDI NA OTÁZKY</w:t>
      </w:r>
      <w:r>
        <w:t>:</w:t>
      </w:r>
    </w:p>
    <w:p w:rsidR="005155BC" w:rsidRPr="005155BC" w:rsidRDefault="005155BC" w:rsidP="005155BC">
      <w:pPr>
        <w:pStyle w:val="Nadpis1"/>
      </w:pPr>
      <w:r>
        <w:t>Vysvětlení pojmů:</w:t>
      </w:r>
    </w:p>
    <w:p w:rsidR="004E4CBA" w:rsidRDefault="001D7A98" w:rsidP="001D7A98">
      <w:pPr>
        <w:pStyle w:val="Podnadpis"/>
      </w:pPr>
      <w:r w:rsidRPr="001D7A98">
        <w:rPr>
          <w:b/>
        </w:rPr>
        <w:t>Elektrický odpor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[Ω]</m:t>
        </m:r>
      </m:oMath>
      <w:r w:rsidR="00593977" w:rsidRPr="00593977">
        <w:t xml:space="preserve"> je skalární fyzikální veličina, která charakterizuje schopnost elektrických vodičů vést elektrický proud</w:t>
      </w:r>
      <w:r w:rsidR="007F0FAB">
        <w:t xml:space="preserve"> </w:t>
      </w:r>
      <m:oMath>
        <m:r>
          <w:rPr>
            <w:rFonts w:ascii="Cambria Math" w:hAnsi="Cambria Math"/>
          </w:rPr>
          <m:t>I</m:t>
        </m:r>
      </m:oMath>
      <w:r w:rsidR="00593977">
        <w:t>.</w:t>
      </w:r>
    </w:p>
    <w:p w:rsidR="004E4CBA" w:rsidRDefault="004E4CBA" w:rsidP="001D7A98">
      <w:pPr>
        <w:pStyle w:val="Podnadpis"/>
      </w:pPr>
      <w:r>
        <w:rPr>
          <w:b/>
        </w:rPr>
        <w:t>I</w:t>
      </w:r>
      <w:r w:rsidRPr="004E4CBA">
        <w:rPr>
          <w:b/>
        </w:rPr>
        <w:t>ndukčnost</w:t>
      </w:r>
      <w:r w:rsidR="003B3B50">
        <w:rPr>
          <w:b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[H]</m:t>
        </m:r>
      </m:oMath>
      <w:r w:rsidRPr="004E4CBA">
        <w:rPr>
          <w:b/>
        </w:rPr>
        <w:t xml:space="preserve"> </w:t>
      </w:r>
      <w:r w:rsidR="003B3B50" w:rsidRPr="003B3B50">
        <w:t>je</w:t>
      </w:r>
      <w:r w:rsidR="003B3B50">
        <w:t xml:space="preserve"> skalární</w:t>
      </w:r>
      <w:r w:rsidR="003B3B50" w:rsidRPr="003B3B50">
        <w:t xml:space="preserve"> fyzikální veličina, vyjadřující schopnost dané konfigurace elektricky vodivých těles</w:t>
      </w:r>
      <w:r w:rsidR="007F0FAB">
        <w:t xml:space="preserve">, kterými protéká </w:t>
      </w:r>
      <w:r w:rsidR="003B3B50" w:rsidRPr="003B3B50">
        <w:t>elektrický proud</w:t>
      </w:r>
      <w:r w:rsidR="007F0FAB">
        <w:t xml:space="preserve"> </w:t>
      </w:r>
      <m:oMath>
        <m:r>
          <w:rPr>
            <w:rFonts w:ascii="Cambria Math" w:hAnsi="Cambria Math"/>
          </w:rPr>
          <m:t>I</m:t>
        </m:r>
      </m:oMath>
      <w:r w:rsidR="007F0FAB">
        <w:t>,</w:t>
      </w:r>
      <w:r w:rsidR="007F0FAB" w:rsidRPr="003B3B50">
        <w:t xml:space="preserve"> </w:t>
      </w:r>
      <w:r w:rsidR="003B3B50" w:rsidRPr="003B3B50">
        <w:t>vytvářet ve svém okolí magnetické pole</w:t>
      </w:r>
      <w:r w:rsidR="003B3B50">
        <w:t>.</w:t>
      </w:r>
    </w:p>
    <w:p w:rsidR="00C31CFD" w:rsidRDefault="004E4CBA" w:rsidP="001D7A98">
      <w:pPr>
        <w:pStyle w:val="Podnadpis"/>
      </w:pPr>
      <w:r>
        <w:rPr>
          <w:b/>
        </w:rPr>
        <w:t>K</w:t>
      </w:r>
      <w:r w:rsidRPr="004E4CBA">
        <w:rPr>
          <w:b/>
        </w:rPr>
        <w:t>apacita</w:t>
      </w:r>
      <w:r w:rsidR="00C31CFD">
        <w:rPr>
          <w:b/>
        </w:rP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[F]</m:t>
        </m:r>
      </m:oMath>
      <w:r w:rsidR="00C31CFD">
        <w:rPr>
          <w:b/>
        </w:rPr>
        <w:t xml:space="preserve"> </w:t>
      </w:r>
      <w:r w:rsidR="00C31CFD" w:rsidRPr="00C31CFD">
        <w:t>je množství elektrického náboje</w:t>
      </w:r>
      <w:r w:rsidR="008D3522">
        <w:t xml:space="preserve"> </w:t>
      </w:r>
      <m:oMath>
        <m:r>
          <w:rPr>
            <w:rFonts w:ascii="Cambria Math" w:hAnsi="Cambria Math"/>
          </w:rPr>
          <m:t>Q</m:t>
        </m:r>
      </m:oMath>
      <w:r w:rsidR="00C31CFD" w:rsidRPr="00C31CFD">
        <w:t xml:space="preserve"> ve vodiči s jednotkovým elektrickým potenciálem</w:t>
      </w:r>
      <w:r w:rsidR="00C31CFD">
        <w:t xml:space="preserve"> 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C31CFD" w:rsidRPr="00C31CFD">
        <w:t>. Vyjadřuje schopnost vodiče uchovat elektrický náboj</w:t>
      </w:r>
      <w:r w:rsidR="009E2F99">
        <w:t xml:space="preserve"> </w:t>
      </w:r>
      <m:oMath>
        <m:r>
          <w:rPr>
            <w:rFonts w:ascii="Cambria Math" w:hAnsi="Cambria Math"/>
          </w:rPr>
          <m:t>Q</m:t>
        </m:r>
      </m:oMath>
      <w:r w:rsidR="00C31CFD" w:rsidRPr="00C31CFD">
        <w:t>.</w:t>
      </w:r>
    </w:p>
    <w:p w:rsidR="004E4CBA" w:rsidRDefault="004E4CBA" w:rsidP="001D7A98">
      <w:pPr>
        <w:pStyle w:val="Podnadpis"/>
      </w:pPr>
      <w:r>
        <w:rPr>
          <w:b/>
        </w:rPr>
        <w:t>I</w:t>
      </w:r>
      <w:r w:rsidRPr="004E4CBA">
        <w:rPr>
          <w:b/>
        </w:rPr>
        <w:t>nduktivní reaktance</w:t>
      </w:r>
      <w:r w:rsidR="00683F4B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[Ω]</m:t>
        </m:r>
      </m:oMath>
      <w:r w:rsidR="00683F4B">
        <w:rPr>
          <w:b/>
        </w:rPr>
        <w:t xml:space="preserve"> </w:t>
      </w:r>
      <w:r w:rsidRPr="004E4CBA">
        <w:rPr>
          <w:b/>
        </w:rPr>
        <w:t xml:space="preserve"> </w:t>
      </w:r>
      <w:r w:rsidR="00982156" w:rsidRPr="00982156">
        <w:t>je zdánlivý odpor součástky s</w:t>
      </w:r>
      <w:r w:rsidR="004C5E5C">
        <w:t xml:space="preserve"> vlastní </w:t>
      </w:r>
      <w:r w:rsidR="00982156" w:rsidRPr="00982156">
        <w:t>indukčností</w:t>
      </w:r>
      <w:r w:rsidR="004C5E5C">
        <w:t xml:space="preserve"> </w:t>
      </w:r>
      <m:oMath>
        <m:r>
          <w:rPr>
            <w:rFonts w:ascii="Cambria Math" w:hAnsi="Cambria Math"/>
          </w:rPr>
          <m:t>L</m:t>
        </m:r>
      </m:oMath>
      <w:r w:rsidR="00982156" w:rsidRPr="00982156">
        <w:t xml:space="preserve"> (</w:t>
      </w:r>
      <w:r w:rsidR="00982156">
        <w:t>ideálně</w:t>
      </w:r>
      <w:r w:rsidR="00982156" w:rsidRPr="00982156">
        <w:t xml:space="preserve"> cívky) proti průchodu střídavého elektrického proudu</w:t>
      </w:r>
      <w:r w:rsidR="004C5E5C">
        <w:t xml:space="preserve"> </w:t>
      </w:r>
      <m:oMath>
        <m:r>
          <w:rPr>
            <w:rFonts w:ascii="Cambria Math" w:hAnsi="Cambria Math"/>
          </w:rPr>
          <m:t>I</m:t>
        </m:r>
      </m:oMath>
      <w:r w:rsidR="00982156" w:rsidRPr="00982156">
        <w:t>.</w:t>
      </w:r>
    </w:p>
    <w:p w:rsidR="00982156" w:rsidRDefault="00982156" w:rsidP="00982156">
      <w:pPr>
        <w:pStyle w:val="Podnadpis"/>
      </w:pPr>
      <w:r>
        <w:rPr>
          <w:b/>
        </w:rPr>
        <w:t>Kapacitní</w:t>
      </w:r>
      <w:r w:rsidRPr="004E4CBA">
        <w:rPr>
          <w:b/>
        </w:rPr>
        <w:t xml:space="preserve"> reaktance</w:t>
      </w:r>
      <w:r w:rsidR="00683F4B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[Ω]</m:t>
        </m:r>
      </m:oMath>
      <w:r w:rsidR="00683F4B">
        <w:rPr>
          <w:b/>
        </w:rPr>
        <w:t xml:space="preserve"> </w:t>
      </w:r>
      <w:r w:rsidRPr="004E4CBA">
        <w:rPr>
          <w:b/>
        </w:rPr>
        <w:t xml:space="preserve"> </w:t>
      </w:r>
      <w:r w:rsidRPr="00982156">
        <w:t xml:space="preserve">je zdánlivý odpor součástky s </w:t>
      </w:r>
      <w:r>
        <w:t>kapacitou</w:t>
      </w:r>
      <w:r w:rsidRPr="00982156">
        <w:t xml:space="preserve"> </w:t>
      </w:r>
      <m:oMath>
        <m:r>
          <w:rPr>
            <w:rFonts w:ascii="Cambria Math" w:hAnsi="Cambria Math"/>
          </w:rPr>
          <m:t>C</m:t>
        </m:r>
      </m:oMath>
      <w:r w:rsidR="001F4879" w:rsidRPr="00982156">
        <w:t xml:space="preserve"> </w:t>
      </w:r>
      <w:r w:rsidRPr="00982156">
        <w:t>(</w:t>
      </w:r>
      <w:r>
        <w:t>ideálně</w:t>
      </w:r>
      <w:r w:rsidRPr="00982156">
        <w:t xml:space="preserve"> </w:t>
      </w:r>
      <w:r>
        <w:t>kondenzátoru</w:t>
      </w:r>
      <w:r w:rsidRPr="00982156">
        <w:t>) proti průchodu střídavého elektrického proudu</w:t>
      </w:r>
      <w:r w:rsidR="004B4A27">
        <w:t xml:space="preserve"> </w:t>
      </w:r>
      <m:oMath>
        <m:r>
          <w:rPr>
            <w:rFonts w:ascii="Cambria Math" w:hAnsi="Cambria Math"/>
          </w:rPr>
          <m:t>I</m:t>
        </m:r>
      </m:oMath>
      <w:r w:rsidRPr="00982156">
        <w:t>.</w:t>
      </w:r>
    </w:p>
    <w:p w:rsidR="004E4CBA" w:rsidRDefault="004E4CBA" w:rsidP="001D7A98">
      <w:pPr>
        <w:pStyle w:val="Podnadpis"/>
      </w:pPr>
      <w:r>
        <w:rPr>
          <w:b/>
        </w:rPr>
        <w:lastRenderedPageBreak/>
        <w:t>I</w:t>
      </w:r>
      <w:r w:rsidRPr="004E4CBA">
        <w:rPr>
          <w:b/>
        </w:rPr>
        <w:t>mpedance</w:t>
      </w:r>
      <w:r w:rsidR="00D022C0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 w:rsidRPr="004E4CBA">
        <w:rPr>
          <w:b/>
        </w:rPr>
        <w:t xml:space="preserve"> </w:t>
      </w:r>
      <w:r w:rsidR="00683F4B" w:rsidRPr="00683F4B">
        <w:t>je fyzikální veličina vyjádřená komplexním číslem</w:t>
      </w:r>
      <w:r w:rsidR="00140075">
        <w:t xml:space="preserve">. Na jeho reálné ose se vyskytuje </w:t>
      </w:r>
      <w:r w:rsidR="00467B7F">
        <w:t>elektrický odpor</w:t>
      </w:r>
      <w:r w:rsidR="00E50B5A">
        <w:t xml:space="preserve"> </w:t>
      </w:r>
      <m:oMath>
        <m:r>
          <w:rPr>
            <w:rFonts w:ascii="Cambria Math" w:hAnsi="Cambria Math"/>
          </w:rPr>
          <m:t>R</m:t>
        </m:r>
      </m:oMath>
      <w:r w:rsidR="00467B7F">
        <w:t xml:space="preserve"> (je ve fázi s</w:t>
      </w:r>
      <w:r w:rsidR="00E50B5A">
        <w:t> </w:t>
      </w:r>
      <w:r w:rsidR="00467B7F">
        <w:t>proudem</w:t>
      </w:r>
      <w:r w:rsidR="00E50B5A">
        <w:t xml:space="preserve">; tj. </w:t>
      </w:r>
      <m:oMath>
        <m:r>
          <w:rPr>
            <w:rFonts w:ascii="Cambria Math" w:hAnsi="Cambria Math"/>
          </w:rPr>
          <m:t>φ=0 °</m:t>
        </m:r>
      </m:oMath>
      <w:r w:rsidR="00467B7F">
        <w:t xml:space="preserve">) a na imaginární se vyskytuje zdánlivý odpor – reaktance </w:t>
      </w:r>
      <m:oMath>
        <m:r>
          <w:rPr>
            <w:rFonts w:ascii="Cambria Math" w:hAnsi="Cambria Math"/>
          </w:rPr>
          <m:t>X</m:t>
        </m:r>
      </m:oMath>
      <w:r w:rsidR="008B6CEF">
        <w:t xml:space="preserve"> (je posunutá oproti proudu</w:t>
      </w:r>
      <w:r w:rsidR="005E37C0">
        <w:t xml:space="preserve">; tj. </w:t>
      </w:r>
      <m:oMath>
        <m:r>
          <w:rPr>
            <w:rFonts w:ascii="Cambria Math" w:hAnsi="Cambria Math"/>
          </w:rPr>
          <m:t>φ=±90 °</m:t>
        </m:r>
      </m:oMath>
      <w:r w:rsidR="008B6CEF">
        <w:t>)</w:t>
      </w:r>
      <w:r w:rsidR="00467B7F">
        <w:t>.</w:t>
      </w:r>
      <w:r w:rsidR="008B6CEF">
        <w:t xml:space="preserve"> Reaktance</w:t>
      </w:r>
      <w:r w:rsidR="0011411F">
        <w:t xml:space="preserve"> </w:t>
      </w:r>
      <m:oMath>
        <m:r>
          <w:rPr>
            <w:rFonts w:ascii="Cambria Math" w:hAnsi="Cambria Math"/>
          </w:rPr>
          <m:t>X</m:t>
        </m:r>
      </m:oMath>
      <w:r w:rsidR="008B6CEF">
        <w:t xml:space="preserve"> a tím pádem i celková impedance</w:t>
      </w:r>
      <w:r w:rsidR="0011411F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B6CEF">
        <w:t xml:space="preserve"> je ve střídavých obvodech závislá na frekvenci</w:t>
      </w:r>
      <w:r w:rsidR="00E222C4">
        <w:t xml:space="preserve"> </w:t>
      </w:r>
      <m:oMath>
        <m:r>
          <w:rPr>
            <w:rFonts w:ascii="Cambria Math" w:hAnsi="Cambria Math"/>
          </w:rPr>
          <m:t>f</m:t>
        </m:r>
      </m:oMath>
      <w:r w:rsidR="008B6CEF">
        <w:t>.</w:t>
      </w:r>
    </w:p>
    <w:p w:rsidR="005155BC" w:rsidRDefault="004E4CBA" w:rsidP="001D7A98">
      <w:pPr>
        <w:pStyle w:val="Podnadpis"/>
      </w:pPr>
      <w:r>
        <w:rPr>
          <w:b/>
        </w:rPr>
        <w:t>F</w:t>
      </w:r>
      <w:r w:rsidRPr="004E4CBA">
        <w:rPr>
          <w:b/>
        </w:rPr>
        <w:t>ázový posun</w:t>
      </w:r>
      <w:r w:rsidR="00A62D0D">
        <w:rPr>
          <w:b/>
        </w:rPr>
        <w:t xml:space="preserve">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[°]</m:t>
        </m:r>
      </m:oMath>
      <w:r w:rsidR="00A62D0D" w:rsidRPr="004E4CBA">
        <w:rPr>
          <w:b/>
        </w:rPr>
        <w:t xml:space="preserve"> </w:t>
      </w:r>
      <w:r w:rsidRPr="004E4CBA">
        <w:rPr>
          <w:b/>
        </w:rPr>
        <w:t xml:space="preserve"> </w:t>
      </w:r>
      <w:r w:rsidR="00411606" w:rsidRPr="00411606">
        <w:t xml:space="preserve">je bezrozměrná veličina, která určuje vztah </w:t>
      </w:r>
      <w:r w:rsidR="00AD76C8">
        <w:t>mezi</w:t>
      </w:r>
      <w:r w:rsidR="00245C05">
        <w:t xml:space="preserve"> elektrickým</w:t>
      </w:r>
      <w:r w:rsidR="00AD76C8">
        <w:t xml:space="preserve"> proudem </w:t>
      </w:r>
      <w:r w:rsidR="006F43B4" w:rsidRPr="007D705C">
        <w:rPr>
          <w:i/>
        </w:rPr>
        <w:t>I</w:t>
      </w:r>
      <w:r w:rsidR="006F43B4">
        <w:t xml:space="preserve"> a</w:t>
      </w:r>
      <w:r w:rsidR="00AD76C8">
        <w:t xml:space="preserve"> </w:t>
      </w:r>
      <w:r w:rsidR="00245C05">
        <w:t xml:space="preserve">elektrickým </w:t>
      </w:r>
      <w:r w:rsidR="00AD76C8">
        <w:t xml:space="preserve">napětím </w:t>
      </w:r>
      <m:oMath>
        <m:r>
          <w:rPr>
            <w:rFonts w:ascii="Cambria Math" w:hAnsi="Cambria Math"/>
          </w:rPr>
          <m:t>U</m:t>
        </m:r>
      </m:oMath>
      <w:r w:rsidR="00245C05">
        <w:t xml:space="preserve"> </w:t>
      </w:r>
      <w:r w:rsidR="00AD76C8">
        <w:t>ve střídavých obvodech.</w:t>
      </w:r>
    </w:p>
    <w:p w:rsidR="004711C4" w:rsidRDefault="005155BC" w:rsidP="005155BC">
      <w:pPr>
        <w:pStyle w:val="Nadpis1"/>
      </w:pPr>
      <w:r>
        <w:t xml:space="preserve">Rezonance </w:t>
      </w:r>
      <w:r w:rsidRPr="00DF24D3">
        <w:t>střídavého obvodu</w:t>
      </w:r>
      <w:r>
        <w:t>:</w:t>
      </w:r>
    </w:p>
    <w:p w:rsidR="001678E0" w:rsidRDefault="001678E0" w:rsidP="000E49DD">
      <w:pPr>
        <w:pStyle w:val="Podnadpis"/>
      </w:pPr>
      <w:r>
        <w:t>Jak již bylo řečeno, reaktance je závislá na frekvenci. Induktivní reaktance s rostoucí frekvencí roste, naopak kapacitní reaktance s rostoucí frekvencí klesá. V obvodu, ve kterém se vyskytují kapacitní a induktivní prvky, může</w:t>
      </w:r>
      <w:r w:rsidR="00CC43D5">
        <w:t xml:space="preserve"> na určité frekvenci</w:t>
      </w:r>
      <w:r>
        <w:t xml:space="preserve"> dojít k rezonanci.</w:t>
      </w:r>
    </w:p>
    <w:p w:rsidR="000E49DD" w:rsidRDefault="001678E0" w:rsidP="001678E0">
      <w:pPr>
        <w:pStyle w:val="Podnadpis"/>
        <w:ind w:firstLine="708"/>
      </w:pPr>
      <w:r>
        <w:t>Rezonance vzniká v bodě, kdy je velikost kapacitní a induktivní reaktance shodná, tudíž výsledná reaktance je nulová a</w:t>
      </w:r>
      <w:r w:rsidR="00E029AA">
        <w:t xml:space="preserve"> velikost</w:t>
      </w:r>
      <w:r>
        <w:t xml:space="preserve"> odpor</w:t>
      </w:r>
      <w:r w:rsidR="00E029AA">
        <w:t>u</w:t>
      </w:r>
      <w:r>
        <w:t xml:space="preserve"> v obvodu je nejmenší. S</w:t>
      </w:r>
      <w:r w:rsidR="00E029AA">
        <w:t> klesajícím odporem také vzrůstá velikost proudu.</w:t>
      </w:r>
    </w:p>
    <w:p w:rsidR="00935F27" w:rsidRPr="00935F27" w:rsidRDefault="00935F27" w:rsidP="00935F27">
      <w:pPr>
        <w:pStyle w:val="Podnadpis"/>
      </w:pPr>
      <w:r>
        <w:tab/>
        <w:t>Jelikož při dosažení rezonanční frekvence dochází k nulové reaktanci obvodu, výsledný fázový posun bude také nulový a projevovat se budou pouze činná složka.</w:t>
      </w:r>
    </w:p>
    <w:p w:rsidR="00996734" w:rsidRDefault="00594AD6" w:rsidP="00A22EE5">
      <w:pPr>
        <w:pStyle w:val="Nadpis1"/>
      </w:pPr>
      <w:r>
        <w:t>TEORIE:</w:t>
      </w:r>
    </w:p>
    <w:p w:rsidR="00C70B9F" w:rsidRDefault="00552F35" w:rsidP="00AD1DB7">
      <w:pPr>
        <w:pStyle w:val="Nadpis1"/>
      </w:pPr>
      <w:r>
        <w:t>Rezonanční frekvence</w:t>
      </w:r>
      <w:r w:rsidR="00266643">
        <w:t>:</w:t>
      </w:r>
    </w:p>
    <w:p w:rsidR="00AD1DB7" w:rsidRPr="00226C82" w:rsidRDefault="00037291" w:rsidP="00226C82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 C</m:t>
                  </m:r>
                </m:den>
              </m:f>
            </m:e>
          </m:rad>
        </m:oMath>
      </m:oMathPara>
    </w:p>
    <w:p w:rsidR="00266643" w:rsidRDefault="00FB61A0" w:rsidP="00AD1DB7">
      <w:pPr>
        <w:pStyle w:val="Nadpis1"/>
      </w:pPr>
      <w:r>
        <w:t>Výpočty v daném zapojení</w:t>
      </w:r>
      <w:r w:rsidR="00AD1DB7">
        <w:t>:</w:t>
      </w:r>
    </w:p>
    <w:p w:rsidR="000A5BB8" w:rsidRPr="000A5BB8" w:rsidRDefault="00037291" w:rsidP="000A5BB8">
      <w:pPr>
        <w:pStyle w:val="Podnadp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5BB8">
        <w:t xml:space="preserve"> se </w:t>
      </w:r>
      <w:r w:rsidR="006160D5">
        <w:t xml:space="preserve">v měřeném obvodu skládá z cívky a rezistoru, proto impedance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</m:oMath>
      <w:r w:rsidR="006E52D7">
        <w:t>.</w:t>
      </w:r>
    </w:p>
    <w:p w:rsidR="001C5061" w:rsidRPr="006E52D7" w:rsidRDefault="00037291" w:rsidP="001C5061">
      <w:pPr>
        <w:rPr>
          <w:sz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I</m:t>
              </m:r>
            </m:den>
          </m:f>
        </m:oMath>
      </m:oMathPara>
    </w:p>
    <w:p w:rsidR="006E52D7" w:rsidRPr="001C5061" w:rsidRDefault="006E52D7" w:rsidP="001C5061">
      <w:pPr>
        <w:rPr>
          <w:sz w:val="24"/>
        </w:rPr>
      </w:pPr>
    </w:p>
    <w:p w:rsidR="001C5061" w:rsidRPr="006E52D7" w:rsidRDefault="00037291" w:rsidP="001C5061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6E52D7" w:rsidRPr="0025511F" w:rsidRDefault="006E52D7" w:rsidP="001C5061">
      <w:pPr>
        <w:rPr>
          <w:sz w:val="24"/>
        </w:rPr>
      </w:pPr>
    </w:p>
    <w:p w:rsidR="001C5061" w:rsidRPr="006E52D7" w:rsidRDefault="00037291" w:rsidP="0025511F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I</m:t>
              </m:r>
            </m:den>
          </m:f>
        </m:oMath>
      </m:oMathPara>
    </w:p>
    <w:p w:rsidR="006E52D7" w:rsidRPr="0025511F" w:rsidRDefault="006E52D7" w:rsidP="0025511F">
      <w:pPr>
        <w:rPr>
          <w:sz w:val="24"/>
        </w:rPr>
      </w:pPr>
    </w:p>
    <w:p w:rsidR="001C5061" w:rsidRPr="006E52D7" w:rsidRDefault="001C5061" w:rsidP="001C5061">
      <w:pPr>
        <w:rPr>
          <w:rFonts w:ascii="Cambria Math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</m:oMath>
      </m:oMathPara>
    </w:p>
    <w:p w:rsidR="006E52D7" w:rsidRPr="001C5061" w:rsidRDefault="006E52D7" w:rsidP="001C5061">
      <w:pPr>
        <w:rPr>
          <w:rFonts w:ascii="Cambria Math" w:hAnsi="Cambria Math"/>
          <w:sz w:val="24"/>
        </w:rPr>
      </w:pPr>
    </w:p>
    <w:p w:rsidR="0019026F" w:rsidRDefault="001C5061">
      <w:p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φ=arctan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</m:oMath>
      <w:r w:rsidR="0019026F">
        <w:rPr>
          <w:rFonts w:ascii="Cambria Math" w:hAnsi="Cambria Math"/>
          <w:sz w:val="24"/>
        </w:rPr>
        <w:br w:type="page"/>
      </w:r>
    </w:p>
    <w:p w:rsidR="00234148" w:rsidRDefault="00234148" w:rsidP="00234148">
      <w:pPr>
        <w:pStyle w:val="Nadpis1"/>
      </w:pPr>
      <w:r>
        <w:lastRenderedPageBreak/>
        <w:t>SCHÉMA ZAPOJENÍ:</w:t>
      </w:r>
    </w:p>
    <w:p w:rsidR="0099130B" w:rsidRDefault="0099130B" w:rsidP="003D7CE9"/>
    <w:p w:rsidR="00A32CE0" w:rsidRDefault="00A32CE0" w:rsidP="00A32CE0">
      <w:pPr>
        <w:pStyle w:val="Podnadpis"/>
        <w:jc w:val="center"/>
      </w:pPr>
      <w:r>
        <w:rPr>
          <w:noProof/>
        </w:rPr>
        <w:drawing>
          <wp:inline distT="0" distB="0" distL="0" distR="0" wp14:anchorId="69D44097" wp14:editId="0EBEC9FC">
            <wp:extent cx="4162425" cy="1656437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94" cy="1658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AD6" w:rsidRDefault="00594AD6" w:rsidP="00234148">
      <w:pPr>
        <w:pStyle w:val="Nadpis1"/>
      </w:pPr>
      <w:r>
        <w:t>POUŽITÉ PŘÍSTROJE A POMŮCKY:</w:t>
      </w:r>
    </w:p>
    <w:p w:rsidR="002A15CF" w:rsidRPr="002A15CF" w:rsidRDefault="002A15CF" w:rsidP="002A15CF"/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827F28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Generátor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UNI-T UTG9002C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947/20</w:t>
            </w:r>
          </w:p>
        </w:tc>
      </w:tr>
      <w:tr w:rsidR="00827F28" w:rsidTr="00827F28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Voltmetr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DM-1 MULTIMETR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4830/1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Voltmetr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DM-1 MULTIMETR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4830/2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Ampérmetr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HC-2030ET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506780/1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 xml:space="preserve">RLC </w:t>
            </w:r>
            <w:r w:rsidR="006723B1">
              <w:rPr>
                <w:rFonts w:ascii="Times New Roman" w:hAnsi="Times New Roman" w:cs="Times New Roman"/>
                <w:color w:val="000000"/>
                <w:sz w:val="24"/>
              </w:rPr>
              <w:t>meter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UNI-T UT603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816022246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Cívka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1513/4</w:t>
            </w:r>
          </w:p>
        </w:tc>
      </w:tr>
      <w:tr w:rsidR="00827F28" w:rsidTr="00827F28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27F2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Kon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d</w:t>
            </w: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enzátor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7F28" w:rsidRPr="00827F28" w:rsidRDefault="00827F28" w:rsidP="008F2E5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PANEL 19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27F28" w:rsidRPr="00827F28" w:rsidRDefault="00827F28" w:rsidP="00C04C5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27F28">
              <w:rPr>
                <w:rFonts w:ascii="Times New Roman" w:hAnsi="Times New Roman" w:cs="Times New Roman"/>
                <w:color w:val="000000"/>
                <w:sz w:val="24"/>
              </w:rPr>
              <w:t>4813/4</w:t>
            </w:r>
          </w:p>
        </w:tc>
      </w:tr>
    </w:tbl>
    <w:p w:rsidR="001A0E51" w:rsidRDefault="001A0E51" w:rsidP="005821D6">
      <w:pPr>
        <w:pStyle w:val="Podnadpis"/>
      </w:pP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 xml:space="preserve">Před samotným měřením </w:t>
      </w:r>
      <w:r w:rsidR="00D122ED">
        <w:t>jsme</w:t>
      </w:r>
      <w:r w:rsidRPr="009E37A0">
        <w:t xml:space="preserve"> připravil</w:t>
      </w:r>
      <w:r w:rsidR="00D122ED">
        <w:t>i</w:t>
      </w:r>
      <w:r w:rsidRPr="009E37A0">
        <w:t xml:space="preserve"> potřebné pomůcky a součástky – například zdroj elektrické energie, </w:t>
      </w:r>
      <w:r w:rsidR="007B4A33">
        <w:t>cívku</w:t>
      </w:r>
      <w:r w:rsidRPr="009E37A0">
        <w:t xml:space="preserve">, </w:t>
      </w:r>
      <w:r w:rsidR="00A60027">
        <w:t>voltmetr atd</w:t>
      </w:r>
      <w:r w:rsidRPr="009E37A0">
        <w:t xml:space="preserve">. Jejich typové značky, evidenční čísla a jiné nutné údaje </w:t>
      </w:r>
      <w:r w:rsidR="00D122ED">
        <w:t>jsme</w:t>
      </w:r>
      <w:r w:rsidRPr="009E37A0">
        <w:t xml:space="preserve"> řádně zapsal do </w:t>
      </w:r>
      <w:r w:rsidR="00A60027">
        <w:t>záznamu</w:t>
      </w:r>
      <w:r w:rsidRPr="009E37A0">
        <w:t xml:space="preserve"> o měření.</w:t>
      </w:r>
    </w:p>
    <w:p w:rsidR="007B4A33" w:rsidRDefault="00A60027" w:rsidP="00A60027">
      <w:pPr>
        <w:pStyle w:val="Podnadpis"/>
      </w:pPr>
      <w:r>
        <w:tab/>
      </w:r>
      <w:r w:rsidR="007B4A33" w:rsidRPr="007B4A33">
        <w:t xml:space="preserve">Po zadání hodnot, které jsme dostali od </w:t>
      </w:r>
      <w:r w:rsidR="007B4A33">
        <w:t xml:space="preserve">pana </w:t>
      </w:r>
      <w:r w:rsidR="007B4A33" w:rsidRPr="007B4A33">
        <w:t xml:space="preserve">učitele, </w:t>
      </w:r>
      <w:r w:rsidR="007B4A33">
        <w:t>bylo potřeba</w:t>
      </w:r>
      <w:r w:rsidR="007B4A33" w:rsidRPr="007B4A33">
        <w:t xml:space="preserve"> vypočítat rezonanční frekvenci</w:t>
      </w:r>
      <w:r w:rsidR="007B4A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A7FEF">
        <w:t xml:space="preserve"> </w:t>
      </w:r>
      <w:r w:rsidR="007B4A33">
        <w:t>dle vzorce.</w:t>
      </w:r>
      <w:r w:rsidR="00D122ED">
        <w:t xml:space="preserve"> Elektrický odpor </w:t>
      </w:r>
      <m:oMath>
        <m:r>
          <w:rPr>
            <w:rFonts w:ascii="Cambria Math" w:hAnsi="Cambria Math"/>
          </w:rPr>
          <m:t>R</m:t>
        </m:r>
      </m:oMath>
      <w:r w:rsidR="00EA7FEF">
        <w:t xml:space="preserve"> </w:t>
      </w:r>
      <w:r w:rsidR="00D122ED">
        <w:t>cívky jsme změřili při stejnosměrném proudu.</w:t>
      </w:r>
    </w:p>
    <w:p w:rsidR="00A43E36" w:rsidRDefault="007B4A33" w:rsidP="007B4A33">
      <w:pPr>
        <w:pStyle w:val="Podnadpis"/>
        <w:ind w:firstLine="708"/>
      </w:pPr>
      <w:r>
        <w:t xml:space="preserve">Následně jsme zapojili </w:t>
      </w:r>
      <w:r w:rsidRPr="007B4A33">
        <w:t xml:space="preserve">součástky </w:t>
      </w:r>
      <w:r>
        <w:t>dle</w:t>
      </w:r>
      <w:r w:rsidRPr="007B4A33">
        <w:t xml:space="preserve"> schématu. </w:t>
      </w:r>
      <w:r w:rsidR="00354F1D">
        <w:t xml:space="preserve">Pro rozdělení frekvencí </w:t>
      </w:r>
      <m:oMath>
        <m:r>
          <w:rPr>
            <w:rFonts w:ascii="Cambria Math" w:hAnsi="Cambria Math"/>
          </w:rPr>
          <m:t>f</m:t>
        </m:r>
      </m:oMath>
      <w:r w:rsidR="00EA7FEF">
        <w:t xml:space="preserve"> </w:t>
      </w:r>
      <w:r w:rsidR="00354F1D">
        <w:t xml:space="preserve">jsme se rozhodli libovolně, a to – </w:t>
      </w:r>
      <w:r w:rsidR="00EA7FEF">
        <w:t xml:space="preserve">vypočtenou </w:t>
      </w:r>
      <w:r w:rsidR="00354F1D">
        <w:t>rezonanční frekvenc</w:t>
      </w:r>
      <w:r w:rsidR="00EA7FEF">
        <w:t xml:space="preserve">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54F1D">
        <w:t xml:space="preserve"> umístit doprostřed měření</w:t>
      </w:r>
      <w:r w:rsidR="00D122ED">
        <w:t xml:space="preserve"> a pokračovat lineárně až k minimální a maximální hodnotě frekvence</w:t>
      </w:r>
      <w:r w:rsidR="00EA7FEF">
        <w:t xml:space="preserve"> </w:t>
      </w:r>
      <m:oMath>
        <m:r>
          <w:rPr>
            <w:rFonts w:ascii="Cambria Math" w:hAnsi="Cambria Math"/>
          </w:rPr>
          <m:t>f</m:t>
        </m:r>
      </m:oMath>
      <w:r w:rsidRPr="007B4A33">
        <w:t>.</w:t>
      </w:r>
    </w:p>
    <w:p w:rsidR="000C698F" w:rsidRDefault="007B4A33" w:rsidP="000C698F">
      <w:pPr>
        <w:pStyle w:val="Podnadpis"/>
        <w:ind w:firstLine="708"/>
      </w:pPr>
      <w:r w:rsidRPr="007B4A33">
        <w:t>Na generátoru jsme</w:t>
      </w:r>
      <w:r w:rsidR="00D122ED">
        <w:t xml:space="preserve"> vždy</w:t>
      </w:r>
      <w:r w:rsidRPr="007B4A33">
        <w:t xml:space="preserve"> nastavili frekvenci </w:t>
      </w:r>
      <m:oMath>
        <m:r>
          <w:rPr>
            <w:rFonts w:ascii="Cambria Math" w:hAnsi="Cambria Math"/>
          </w:rPr>
          <m:t>f</m:t>
        </m:r>
      </m:oMath>
      <w:r w:rsidR="00EA7FEF">
        <w:t>, změřili</w:t>
      </w:r>
      <w:r w:rsidRPr="007B4A33">
        <w:t xml:space="preserve"> napětí</w:t>
      </w:r>
      <w:r w:rsidR="00604197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604197">
        <w:t xml:space="preserve"> na cívce</w:t>
      </w:r>
      <w:r w:rsidR="00263312">
        <w:t xml:space="preserve">, </w:t>
      </w:r>
      <w:r w:rsidR="00604197">
        <w:t xml:space="preserve">napětí na </w:t>
      </w:r>
      <w:r w:rsidRPr="007B4A33">
        <w:t>kondenzátoru</w:t>
      </w:r>
      <w:r w:rsidR="00604197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263312">
        <w:rPr>
          <w:szCs w:val="24"/>
        </w:rPr>
        <w:t xml:space="preserve"> a elektrický proud </w:t>
      </w:r>
      <m:oMath>
        <m:r>
          <w:rPr>
            <w:rFonts w:ascii="Cambria Math" w:hAnsi="Cambria Math"/>
            <w:szCs w:val="24"/>
          </w:rPr>
          <m:t>I</m:t>
        </m:r>
      </m:oMath>
      <w:r w:rsidRPr="007B4A33">
        <w:t xml:space="preserve">. Po změření všech hodnot </w:t>
      </w:r>
      <w:r w:rsidR="00354F1D">
        <w:t>jsme dopočítali ostatní hodnoty</w:t>
      </w:r>
      <w:r w:rsidRPr="007B4A33">
        <w:t>.</w:t>
      </w:r>
    </w:p>
    <w:p w:rsidR="000C698F" w:rsidRDefault="000C698F" w:rsidP="000C698F">
      <w:pPr>
        <w:pStyle w:val="Podnadpis"/>
      </w:pPr>
      <w:r>
        <w:tab/>
      </w:r>
      <w:r w:rsidR="00135AF4">
        <w:t xml:space="preserve">Po dokončení měření bylo potřeba zjistit skutečnou rezonanční frekvenci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5AF4">
        <w:t xml:space="preserve">. Tu lze zjistit pohledem, kde se přibližně protínají funkce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35AF4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35AF4">
        <w:t>.</w:t>
      </w:r>
      <w:r w:rsidR="00E02377">
        <w:t xml:space="preserve"> Bohužel se na ose </w:t>
      </w:r>
      <m:oMath>
        <m:r>
          <w:rPr>
            <w:rFonts w:ascii="Cambria Math" w:hAnsi="Cambria Math"/>
          </w:rPr>
          <m:t>x</m:t>
        </m:r>
      </m:oMath>
      <w:r w:rsidR="00A1708E">
        <w:t xml:space="preserve"> </w:t>
      </w:r>
      <w:r w:rsidR="00E02377">
        <w:t xml:space="preserve">dlouhé přibližně </w:t>
      </w:r>
      <m:oMath>
        <m:r>
          <w:rPr>
            <w:rFonts w:ascii="Cambria Math" w:hAnsi="Cambria Math"/>
          </w:rPr>
          <w:lastRenderedPageBreak/>
          <m:t xml:space="preserve">8200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E02377">
        <w:t xml:space="preserve"> tyto dva body nachází velmi blízko. Navíc s využitím logaritmické osy by bylo odečtení velmi nepřesné. Proto jsem se rozhodl využít jiný způsob.</w:t>
      </w:r>
    </w:p>
    <w:p w:rsidR="00E02377" w:rsidRDefault="00E02377" w:rsidP="00E02377">
      <w:pPr>
        <w:pStyle w:val="Podnadpis"/>
      </w:pPr>
      <w:r>
        <w:tab/>
      </w:r>
      <w:r w:rsidR="001E2244">
        <w:t>Víme, že o</w:t>
      </w:r>
      <w:r w:rsidR="00FA0A7A">
        <w:t xml:space="preserve">ba průběhy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FA0A7A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A0A7A">
        <w:t xml:space="preserve"> nejsou v grafu nijak aproximovány, a proto jsou mezi jednotlivými body měření přímky, které lze </w:t>
      </w:r>
      <w:r w:rsidR="001E2244">
        <w:t xml:space="preserve">jednoduše </w:t>
      </w:r>
      <w:r w:rsidR="00FA0A7A">
        <w:t>popsat lineární funkcí.</w:t>
      </w:r>
      <w:r w:rsidR="00C375CC">
        <w:t xml:space="preserve"> Lze tak využít obecnou rovnici přímky a zjistit, kde se dvě přímky</w:t>
      </w:r>
      <w:r w:rsidR="00467DA4">
        <w:t xml:space="preserve"> </w:t>
      </w:r>
      <w:r w:rsidR="00C375CC">
        <w:t>protínají.</w:t>
      </w:r>
      <w:r w:rsidR="00BF6989">
        <w:t xml:space="preserve"> Tedy předpokladu, že se někdy protnou, což v tomto případě platí.</w:t>
      </w:r>
    </w:p>
    <w:p w:rsidR="00CD5337" w:rsidRPr="00CD5337" w:rsidRDefault="00CD5337" w:rsidP="00CD5337">
      <w:pPr>
        <w:pStyle w:val="Podnadpis"/>
      </w:pPr>
      <w:r>
        <w:tab/>
        <w:t>Ačkoliv nedokážeme pouhým pohledem přesně určit polohu protnutí, dokážeme určit mezi kterými body měření k protnutí dochází. Tyto čtyři body můžeme využít k popsání dvou přímek.</w:t>
      </w:r>
    </w:p>
    <w:p w:rsidR="000C698F" w:rsidRDefault="000C698F" w:rsidP="000C698F"/>
    <w:p w:rsidR="000C698F" w:rsidRPr="000C698F" w:rsidRDefault="000C698F" w:rsidP="000C698F">
      <w:pPr>
        <w:sectPr w:rsidR="000C698F" w:rsidRPr="000C698F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</w:sectPr>
      </w:pPr>
    </w:p>
    <w:p w:rsidR="00653484" w:rsidRPr="00E527E0" w:rsidRDefault="00594AD6" w:rsidP="00653484">
      <w:pPr>
        <w:pStyle w:val="Nadpis1"/>
      </w:pPr>
      <w:r>
        <w:lastRenderedPageBreak/>
        <w:t>TABULKY: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4"/>
        <w:gridCol w:w="1814"/>
        <w:gridCol w:w="1814"/>
        <w:gridCol w:w="1814"/>
        <w:gridCol w:w="1814"/>
      </w:tblGrid>
      <w:tr w:rsidR="00BD1663" w:rsidRPr="00B449D7" w:rsidTr="00922BC6">
        <w:trPr>
          <w:trHeight w:val="377"/>
        </w:trPr>
        <w:tc>
          <w:tcPr>
            <w:tcW w:w="1814" w:type="dxa"/>
            <w:vAlign w:val="center"/>
          </w:tcPr>
          <w:p w:rsidR="00BD1663" w:rsidRPr="00653484" w:rsidRDefault="00BD1663" w:rsidP="00653484">
            <w:pPr>
              <w:spacing w:line="259" w:lineRule="auto"/>
              <w:ind w:right="78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R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[Ω]</w:t>
            </w:r>
          </w:p>
        </w:tc>
        <w:tc>
          <w:tcPr>
            <w:tcW w:w="1814" w:type="dxa"/>
            <w:vAlign w:val="center"/>
          </w:tcPr>
          <w:p w:rsidR="00BD1663" w:rsidRPr="00653484" w:rsidRDefault="00BD1663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L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814" w:type="dxa"/>
            <w:vAlign w:val="center"/>
          </w:tcPr>
          <w:p w:rsidR="00BD1663" w:rsidRPr="00653484" w:rsidRDefault="00BD1663" w:rsidP="00653484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C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>
              <w:rPr>
                <w:rFonts w:ascii="Cambria Math" w:hAnsi="Cambria Math"/>
                <w:b/>
                <w:sz w:val="24"/>
                <w:szCs w:val="24"/>
              </w:rPr>
              <w:t>F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814" w:type="dxa"/>
            <w:vAlign w:val="center"/>
          </w:tcPr>
          <w:p w:rsidR="00BD1663" w:rsidRPr="00653484" w:rsidRDefault="00037291" w:rsidP="00BD1663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BD1663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 w:rsidR="00BD1663" w:rsidRPr="00653484">
              <w:rPr>
                <w:rFonts w:ascii="Cambria Math" w:hAnsi="Cambria Math"/>
                <w:b/>
                <w:sz w:val="24"/>
                <w:szCs w:val="24"/>
              </w:rPr>
              <w:t>[</w:t>
            </w:r>
            <w:r w:rsidR="00BD1663">
              <w:rPr>
                <w:rFonts w:ascii="Cambria Math" w:hAnsi="Cambria Math"/>
                <w:b/>
                <w:sz w:val="24"/>
                <w:szCs w:val="24"/>
              </w:rPr>
              <w:t>Hz</w:t>
            </w:r>
            <w:r w:rsidR="00BD1663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814" w:type="dxa"/>
            <w:vAlign w:val="center"/>
          </w:tcPr>
          <w:p w:rsidR="00BD1663" w:rsidRPr="00653484" w:rsidRDefault="00037291" w:rsidP="00BD1663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oMath>
            <w:r w:rsidR="009D148C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 w:rsidR="009D148C" w:rsidRPr="00653484">
              <w:rPr>
                <w:rFonts w:ascii="Cambria Math" w:hAnsi="Cambria Math"/>
                <w:b/>
                <w:sz w:val="24"/>
                <w:szCs w:val="24"/>
              </w:rPr>
              <w:t>[</w:t>
            </w:r>
            <w:r w:rsidR="009D148C">
              <w:rPr>
                <w:rFonts w:ascii="Cambria Math" w:hAnsi="Cambria Math"/>
                <w:b/>
                <w:sz w:val="24"/>
                <w:szCs w:val="24"/>
              </w:rPr>
              <w:t>V</w:t>
            </w:r>
            <w:r w:rsidR="009D148C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</w:tr>
      <w:tr w:rsidR="00BD1663" w:rsidRPr="00B37C46" w:rsidTr="00922BC6">
        <w:trPr>
          <w:trHeight w:val="377"/>
        </w:trPr>
        <w:tc>
          <w:tcPr>
            <w:tcW w:w="1814" w:type="dxa"/>
            <w:vAlign w:val="center"/>
          </w:tcPr>
          <w:p w:rsidR="00BD1663" w:rsidRPr="00BF0D1E" w:rsidRDefault="00BF0D1E" w:rsidP="00BF0D1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76</w:t>
            </w:r>
            <w:r w:rsidR="00464B79">
              <w:rPr>
                <w:rFonts w:ascii="Cambria Math" w:hAnsi="Cambria Math"/>
                <w:color w:val="000000"/>
                <w:sz w:val="24"/>
                <w:szCs w:val="24"/>
              </w:rPr>
              <w:t>,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0</w:t>
            </w:r>
            <w:r w:rsidR="00464B79">
              <w:rPr>
                <w:rFonts w:ascii="Cambria Math" w:hAnsi="Cambria Math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814" w:type="dxa"/>
            <w:vAlign w:val="center"/>
          </w:tcPr>
          <w:p w:rsidR="00BD1663" w:rsidRPr="00653484" w:rsidRDefault="00BF0D1E" w:rsidP="00BF0D1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0,336</w:t>
            </w:r>
          </w:p>
        </w:tc>
        <w:tc>
          <w:tcPr>
            <w:tcW w:w="1814" w:type="dxa"/>
            <w:vAlign w:val="center"/>
          </w:tcPr>
          <w:p w:rsidR="00BD1663" w:rsidRPr="00BA31E3" w:rsidRDefault="00BF0D1E" w:rsidP="00BF0D1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0,939∙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14" w:type="dxa"/>
            <w:vAlign w:val="center"/>
          </w:tcPr>
          <w:p w:rsidR="00BD1663" w:rsidRPr="00BA31E3" w:rsidRDefault="00BF0D1E" w:rsidP="00BF0D1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283,346</w:t>
            </w:r>
          </w:p>
        </w:tc>
        <w:tc>
          <w:tcPr>
            <w:tcW w:w="1814" w:type="dxa"/>
            <w:vAlign w:val="center"/>
          </w:tcPr>
          <w:p w:rsidR="00BD1663" w:rsidRPr="00BA31E3" w:rsidRDefault="00BF0D1E" w:rsidP="00BF0D1E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12,8</w:t>
            </w:r>
            <w:r w:rsidR="00CA109E">
              <w:rPr>
                <w:rFonts w:ascii="Cambria Math" w:hAnsi="Cambria Math"/>
                <w:color w:val="000000"/>
                <w:sz w:val="24"/>
                <w:szCs w:val="24"/>
              </w:rPr>
              <w:t>00</w:t>
            </w:r>
          </w:p>
        </w:tc>
      </w:tr>
    </w:tbl>
    <w:p w:rsidR="003B663A" w:rsidRPr="00CA109E" w:rsidRDefault="003B663A" w:rsidP="00550CDB">
      <w:pPr>
        <w:rPr>
          <w:rStyle w:val="Siln"/>
        </w:rPr>
      </w:pPr>
    </w:p>
    <w:tbl>
      <w:tblPr>
        <w:tblW w:w="1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 w:rsidR="001A16D6" w:rsidRPr="00B449D7" w:rsidTr="00CA109E">
        <w:trPr>
          <w:trHeight w:val="377"/>
        </w:trPr>
        <w:tc>
          <w:tcPr>
            <w:tcW w:w="1385" w:type="dxa"/>
            <w:vAlign w:val="center"/>
          </w:tcPr>
          <w:p w:rsidR="001A16D6" w:rsidRPr="00653484" w:rsidRDefault="001A16D6" w:rsidP="001A16D6">
            <w:pPr>
              <w:spacing w:line="259" w:lineRule="auto"/>
              <w:ind w:right="78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f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>
              <w:rPr>
                <w:rFonts w:ascii="Cambria Math" w:hAnsi="Cambria Math"/>
                <w:b/>
                <w:sz w:val="24"/>
                <w:szCs w:val="24"/>
              </w:rPr>
              <w:t>Hz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1A16D6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>
              <w:rPr>
                <w:rFonts w:ascii="Cambria Math" w:hAnsi="Cambria Math"/>
                <w:b/>
                <w:sz w:val="24"/>
                <w:szCs w:val="24"/>
              </w:rPr>
              <w:t>mA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037291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 w:rsidR="001A16D6">
              <w:rPr>
                <w:rFonts w:ascii="Cambria Math" w:hAnsi="Cambria Math"/>
                <w:b/>
                <w:sz w:val="24"/>
                <w:szCs w:val="24"/>
              </w:rPr>
              <w:t>V</w:t>
            </w:r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037291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 w:rsidR="001A16D6">
              <w:rPr>
                <w:rFonts w:ascii="Cambria Math" w:hAnsi="Cambria Math"/>
                <w:b/>
                <w:sz w:val="24"/>
                <w:szCs w:val="24"/>
              </w:rPr>
              <w:t>V</w:t>
            </w:r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037291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 w:rsidR="001A16D6">
              <w:rPr>
                <w:rFonts w:ascii="Cambria Math" w:hAnsi="Cambria Math"/>
                <w:b/>
                <w:sz w:val="24"/>
                <w:szCs w:val="24"/>
              </w:rPr>
              <w:t>Ω</w:t>
            </w:r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BD1663" w:rsidRDefault="001A16D6" w:rsidP="001A16D6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  <w:r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>
              <w:rPr>
                <w:rFonts w:ascii="Cambria Math" w:hAnsi="Cambria Math"/>
                <w:b/>
                <w:sz w:val="24"/>
                <w:szCs w:val="24"/>
              </w:rPr>
              <w:t>Ω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037291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 w:rsidR="001A16D6">
              <w:rPr>
                <w:rFonts w:ascii="Cambria Math" w:hAnsi="Cambria Math"/>
                <w:b/>
                <w:sz w:val="24"/>
                <w:szCs w:val="24"/>
              </w:rPr>
              <w:t>Ω</w:t>
            </w:r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037291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 xml:space="preserve"> [</w:t>
            </w:r>
            <w:r w:rsidR="001A16D6">
              <w:rPr>
                <w:rFonts w:ascii="Cambria Math" w:hAnsi="Cambria Math"/>
                <w:b/>
                <w:sz w:val="24"/>
                <w:szCs w:val="24"/>
              </w:rPr>
              <w:t>Ω</w:t>
            </w:r>
            <w:r w:rsidR="001A16D6"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1A16D6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 xml:space="preserve">X 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[</w:t>
            </w:r>
            <w:r>
              <w:rPr>
                <w:rFonts w:ascii="Cambria Math" w:hAnsi="Cambria Math"/>
                <w:b/>
                <w:sz w:val="24"/>
                <w:szCs w:val="24"/>
              </w:rPr>
              <w:t>Ω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  <w:tc>
          <w:tcPr>
            <w:tcW w:w="1385" w:type="dxa"/>
            <w:vAlign w:val="center"/>
          </w:tcPr>
          <w:p w:rsidR="001A16D6" w:rsidRPr="00653484" w:rsidRDefault="001A16D6" w:rsidP="001A16D6">
            <w:pPr>
              <w:spacing w:line="259" w:lineRule="auto"/>
              <w:ind w:right="64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oMath>
            <w:r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[</w:t>
            </w:r>
            <w:r>
              <w:rPr>
                <w:rFonts w:ascii="Cambria Math" w:hAnsi="Cambria Math"/>
                <w:b/>
                <w:sz w:val="24"/>
                <w:szCs w:val="24"/>
              </w:rPr>
              <w:t>°</w:t>
            </w:r>
            <w:r w:rsidRPr="00653484">
              <w:rPr>
                <w:rFonts w:ascii="Cambria Math" w:hAnsi="Cambria Math"/>
                <w:b/>
                <w:sz w:val="24"/>
                <w:szCs w:val="24"/>
              </w:rPr>
              <w:t>]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28,600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0,599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4,500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599,000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594,159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4 500,000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-3 905,841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-88,885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39,120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1,313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0,798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4,380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607,768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602,998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3 335,872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-2 732,874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-88,407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52,010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1,575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0,990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4,180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628,571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623,960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2 653,968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-2 030,008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-87,856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67,350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1,938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1,220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3,850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629,515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624,910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1 986,584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-1 361,674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-86,805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99,300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2,532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1,550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3,270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612,164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607,428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1 291,469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-684,041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-83,660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104,400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2,829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1,590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3,190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562,036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556,874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1 127,607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-570,733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-82,415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170,900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2,977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1,990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2,270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668,458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664,124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762,513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-98,389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-52,316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283,000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3,125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2,380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1,450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761,600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757,798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464,000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293,798</w:t>
            </w:r>
          </w:p>
        </w:tc>
        <w:tc>
          <w:tcPr>
            <w:tcW w:w="1385" w:type="dxa"/>
          </w:tcPr>
          <w:p w:rsidR="00CA109E" w:rsidRPr="00550CDB" w:rsidRDefault="00CA109E" w:rsidP="00100168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550CDB">
              <w:rPr>
                <w:rFonts w:ascii="Cambria Math" w:hAnsi="Cambria Math"/>
                <w:b/>
                <w:sz w:val="24"/>
                <w:szCs w:val="24"/>
              </w:rPr>
              <w:t>75,497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489,900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2,977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2,940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0,797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987,571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984,643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267,719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716,924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83,949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617,600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2,829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3,240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0,594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1 145,281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1 142,757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209,968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932,788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85,342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815,300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2,532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3,590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0,402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1 417,852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1 415,813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158,768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1 257,045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86,540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1 245,000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1,938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4,120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0,205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2 125,903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2 124,544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105,779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2 018,765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87,844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1 686,000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1,575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4,360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0,122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2 768,254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2 767,211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77,460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2 689,750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88,382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2 126,000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1,313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4,490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0,780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3 419,650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3 418,805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594,059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2 824,746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88,459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2 820,000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0,925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4,630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0,044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5 005,405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5 004,828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47,568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4 957,261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89,122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4 518,000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0,250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4,730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0,016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18 920,000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18 919,847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64,000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18 855,847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89,769</w:t>
            </w:r>
          </w:p>
        </w:tc>
      </w:tr>
      <w:tr w:rsidR="00CA109E" w:rsidRPr="00B37C46" w:rsidTr="00CA109E">
        <w:trPr>
          <w:trHeight w:val="377"/>
        </w:trPr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8 250,000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0,125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4,790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0,003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38 320,000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76,000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38 319,925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24,000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38 295,925</w:t>
            </w:r>
          </w:p>
        </w:tc>
        <w:tc>
          <w:tcPr>
            <w:tcW w:w="1385" w:type="dxa"/>
          </w:tcPr>
          <w:p w:rsidR="00CA109E" w:rsidRPr="00CA109E" w:rsidRDefault="00CA109E" w:rsidP="001001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CA109E">
              <w:rPr>
                <w:rFonts w:ascii="Cambria Math" w:hAnsi="Cambria Math"/>
                <w:sz w:val="24"/>
                <w:szCs w:val="24"/>
              </w:rPr>
              <w:t>89,886</w:t>
            </w:r>
          </w:p>
        </w:tc>
      </w:tr>
    </w:tbl>
    <w:p w:rsidR="00550CDB" w:rsidRDefault="00550CDB" w:rsidP="00701652">
      <w:pPr>
        <w:pStyle w:val="Podnadpis"/>
        <w:rPr>
          <w:i/>
        </w:rPr>
      </w:pPr>
      <w:r w:rsidRPr="00701652">
        <w:rPr>
          <w:b/>
          <w:i/>
        </w:rPr>
        <w:t>*tučně</w:t>
      </w:r>
      <w:r w:rsidRPr="00701652">
        <w:rPr>
          <w:i/>
        </w:rPr>
        <w:t xml:space="preserve"> – vypočtená rezonanční frekvence</w:t>
      </w:r>
      <w:r w:rsidR="00701652" w:rsidRPr="0070165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836AF" w:rsidRDefault="00354321" w:rsidP="004975E9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C23359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8895715" cy="5336540"/>
            <wp:effectExtent l="0" t="0" r="63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49" cy="533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6AF">
        <w:t>GRAF</w:t>
      </w:r>
      <w:bookmarkStart w:id="1" w:name="_GoBack"/>
      <w:bookmarkEnd w:id="1"/>
    </w:p>
    <w:p w:rsidR="00F836AF" w:rsidRDefault="00F836AF" w:rsidP="00F836AF">
      <w:pPr>
        <w:pStyle w:val="Podnadpis"/>
      </w:pPr>
    </w:p>
    <w:p w:rsidR="004975E9" w:rsidRPr="004975E9" w:rsidRDefault="004975E9" w:rsidP="004975E9">
      <w:pPr>
        <w:sectPr w:rsidR="004975E9" w:rsidRPr="004975E9" w:rsidSect="00CA109E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594AD6" w:rsidP="003B7F62">
      <w:pPr>
        <w:pStyle w:val="Nadpis1"/>
      </w:pPr>
      <w:r>
        <w:lastRenderedPageBreak/>
        <w:t>VÝPOČTY:</w:t>
      </w:r>
    </w:p>
    <w:p w:rsidR="00CD3B38" w:rsidRDefault="00182ACD" w:rsidP="00CD3B38">
      <w:pPr>
        <w:pStyle w:val="Podnadpis"/>
      </w:pPr>
      <w:r>
        <w:t>Výpočet rezonanční frekvence</w:t>
      </w:r>
      <w:r w:rsidR="006D5B64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  <w:lang w:val="en-US"/>
          </w:rPr>
          <m:t>[Hz]</m:t>
        </m:r>
      </m:oMath>
      <w:r w:rsidR="00D53B67">
        <w:t>:</w:t>
      </w:r>
    </w:p>
    <w:p w:rsidR="00182ACD" w:rsidRPr="00E03BB1" w:rsidRDefault="00037291" w:rsidP="00182ACD">
      <w:pPr>
        <w:pStyle w:val="Normlnweb"/>
        <w:spacing w:before="0" w:beforeAutospacing="0" w:after="0" w:afterAutospacing="0"/>
        <w:rPr>
          <w:color w:val="000000" w:themeColor="text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</w:rPr>
                <m:t> π</m:t>
              </m:r>
            </m:den>
          </m:f>
          <m:rad>
            <m:radPr>
              <m:degHide m:val="1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</w:rPr>
                    <m:t>L C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="Cambria Math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</w:rPr>
                <m:t> 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</w:rPr>
                    <m:t>0,336∙9,939 </m:t>
                  </m:r>
                  <m:r>
                    <w:rPr>
                      <w:rFonts w:ascii="Cambria Math" w:eastAsia="Cambria Math" w:hAnsi="Cambria Math" w:cstheme="minorBidi"/>
                      <w:color w:val="000000" w:themeColor="text1"/>
                    </w:rPr>
                    <m:t>∙ 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 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=283,346 Hz</m:t>
          </m:r>
        </m:oMath>
      </m:oMathPara>
    </w:p>
    <w:p w:rsidR="006D5B64" w:rsidRDefault="006D5B64" w:rsidP="00182ACD">
      <w:pPr>
        <w:pStyle w:val="Normlnweb"/>
        <w:spacing w:before="0" w:beforeAutospacing="0" w:after="0" w:afterAutospacing="0"/>
      </w:pPr>
    </w:p>
    <w:p w:rsidR="006D5B64" w:rsidRDefault="006D5B64" w:rsidP="006D5B64">
      <w:pPr>
        <w:pStyle w:val="Podnadpis"/>
      </w:pPr>
      <w:r>
        <w:t>Výpočet impedance cívky</w:t>
      </w:r>
      <w:r w:rsidR="00BF6549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2"/>
                    <w:szCs w:val="22"/>
                  </w:rPr>
                  <m:t>L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 xml:space="preserve"> [Ω]</m:t>
        </m:r>
      </m:oMath>
      <w:r>
        <w:t>:</w:t>
      </w:r>
    </w:p>
    <w:p w:rsidR="00546BCB" w:rsidRPr="00E03BB1" w:rsidRDefault="00037291" w:rsidP="00546BCB">
      <w:pPr>
        <w:pStyle w:val="Normlnweb"/>
        <w:spacing w:before="0" w:beforeAutospacing="0" w:after="0" w:afterAutospacing="0"/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theme="minorBidi"/>
              <w:color w:val="000000" w:themeColor="text1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theme="minorBid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</w:rPr>
                <m:t>0,599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1∙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theme="minorBidi"/>
              <w:color w:val="000000" w:themeColor="text1"/>
            </w:rPr>
            <m:t xml:space="preserve">=599,000 </m:t>
          </m:r>
          <m:r>
            <w:rPr>
              <w:rFonts w:ascii="Cambria Math" w:hAnsi="Cambria Math" w:cstheme="minorBidi"/>
              <w:color w:val="000000" w:themeColor="text1"/>
              <w:lang w:val="el-GR"/>
            </w:rPr>
            <m:t>Ω</m:t>
          </m:r>
        </m:oMath>
      </m:oMathPara>
    </w:p>
    <w:p w:rsidR="00E03BB1" w:rsidRDefault="00E03BB1">
      <w:pPr>
        <w:rPr>
          <w:sz w:val="24"/>
        </w:rPr>
      </w:pPr>
    </w:p>
    <w:p w:rsidR="006D5B64" w:rsidRDefault="006D5B64" w:rsidP="006D5B64">
      <w:pPr>
        <w:pStyle w:val="Podnadpis"/>
      </w:pPr>
      <w:r>
        <w:t xml:space="preserve">Výpočet </w:t>
      </w:r>
      <w:r w:rsidR="00D4627F">
        <w:t>induktivní reaktance</w:t>
      </w:r>
      <w:r w:rsidR="007D15B6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4"/>
          </w:rPr>
          <m:t xml:space="preserve"> </m:t>
        </m:r>
        <m:r>
          <w:rPr>
            <w:rFonts w:ascii="Cambria Math" w:eastAsiaTheme="minorEastAsia" w:hAnsi="Cambria Math" w:cstheme="minorBidi"/>
            <w:color w:val="000000" w:themeColor="text1"/>
            <w:szCs w:val="24"/>
            <w:lang w:val="en-US"/>
          </w:rPr>
          <m:t>[Ω]</m:t>
        </m:r>
      </m:oMath>
      <w:r w:rsidR="007D15B6">
        <w:rPr>
          <w:iCs/>
          <w:color w:val="000000" w:themeColor="text1"/>
          <w:szCs w:val="24"/>
          <w:lang w:val="en-US"/>
        </w:rPr>
        <w:t xml:space="preserve"> c</w:t>
      </w:r>
      <w:proofErr w:type="spellStart"/>
      <w:r w:rsidR="00C86AA7">
        <w:rPr>
          <w:iCs/>
          <w:color w:val="000000" w:themeColor="text1"/>
          <w:szCs w:val="24"/>
          <w:lang w:val="en-US"/>
        </w:rPr>
        <w:t>ívky</w:t>
      </w:r>
      <w:proofErr w:type="spellEnd"/>
      <w:r>
        <w:t>:</w:t>
      </w:r>
    </w:p>
    <w:p w:rsidR="00E03BB1" w:rsidRPr="00E03BB1" w:rsidRDefault="00037291" w:rsidP="00E03BB1">
      <w:pPr>
        <w:pStyle w:val="Normlnweb"/>
        <w:spacing w:before="0" w:beforeAutospacing="0" w:after="0" w:afterAutospacing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L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 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Bidi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</w:rPr>
                            <m:t>L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inorBidi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L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599,000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76,000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Bidi"/>
              <w:color w:val="000000" w:themeColor="text1"/>
            </w:rPr>
            <m:t> 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L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 xml:space="preserve">=594,159 </m:t>
          </m:r>
          <m:r>
            <w:rPr>
              <w:rFonts w:ascii="Cambria Math" w:hAnsi="Cambria Math" w:cstheme="minorBidi"/>
              <w:color w:val="000000" w:themeColor="text1"/>
              <w:lang w:val="el-GR"/>
            </w:rPr>
            <m:t>Ω</m:t>
          </m:r>
        </m:oMath>
      </m:oMathPara>
    </w:p>
    <w:p w:rsidR="002B16D8" w:rsidRDefault="002B16D8" w:rsidP="002B16D8">
      <w:pPr>
        <w:pStyle w:val="Podnadpis"/>
      </w:pPr>
    </w:p>
    <w:p w:rsidR="002B16D8" w:rsidRDefault="002B16D8" w:rsidP="002B16D8">
      <w:pPr>
        <w:pStyle w:val="Podnadpis"/>
      </w:pPr>
      <w:r>
        <w:t xml:space="preserve">Výpočet kapacitní reaktance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Cs w:val="24"/>
          </w:rPr>
          <m:t xml:space="preserve"> </m:t>
        </m:r>
        <m:r>
          <w:rPr>
            <w:rFonts w:ascii="Cambria Math" w:eastAsiaTheme="minorEastAsia" w:hAnsi="Cambria Math" w:cstheme="minorBidi"/>
            <w:color w:val="000000" w:themeColor="text1"/>
            <w:szCs w:val="24"/>
            <w:lang w:val="en-US"/>
          </w:rPr>
          <m:t>[Ω]</m:t>
        </m:r>
      </m:oMath>
      <w:r>
        <w:rPr>
          <w:iCs/>
          <w:color w:val="000000" w:themeColor="text1"/>
          <w:szCs w:val="24"/>
          <w:lang w:val="en-US"/>
        </w:rPr>
        <w:t xml:space="preserve"> kondenzátoru</w:t>
      </w:r>
      <w:r>
        <w:t>:</w:t>
      </w:r>
    </w:p>
    <w:p w:rsidR="00D47A46" w:rsidRPr="008C30F2" w:rsidRDefault="00037291" w:rsidP="00D47A46">
      <w:pPr>
        <w:pStyle w:val="Normlnweb"/>
        <w:spacing w:before="0" w:beforeAutospacing="0" w:after="0" w:afterAutospacing="0"/>
        <w:rPr>
          <w:color w:val="000000" w:themeColor="text1"/>
          <w:lang w:val="el-G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</w:rPr>
                <m:t>4,5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</w:rPr>
                <m:t>1∙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Bidi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theme="minorBidi"/>
              <w:color w:val="000000" w:themeColor="text1"/>
            </w:rPr>
            <m:t xml:space="preserve">=4 500,000 </m:t>
          </m:r>
          <m:r>
            <w:rPr>
              <w:rFonts w:ascii="Cambria Math" w:hAnsi="Cambria Math" w:cstheme="minorBidi"/>
              <w:color w:val="000000" w:themeColor="text1"/>
              <w:lang w:val="el-GR"/>
            </w:rPr>
            <m:t>Ω</m:t>
          </m:r>
        </m:oMath>
      </m:oMathPara>
    </w:p>
    <w:p w:rsidR="008C30F2" w:rsidRPr="00D47A46" w:rsidRDefault="008C30F2" w:rsidP="00D47A46">
      <w:pPr>
        <w:pStyle w:val="Normlnweb"/>
        <w:spacing w:before="0" w:beforeAutospacing="0" w:after="0" w:afterAutospacing="0"/>
      </w:pPr>
    </w:p>
    <w:p w:rsidR="002D21BD" w:rsidRDefault="002D21BD" w:rsidP="002D21BD">
      <w:pPr>
        <w:pStyle w:val="Podnadpis"/>
      </w:pPr>
      <w:r>
        <w:t xml:space="preserve">Výpočet celkové reaktance </w:t>
      </w:r>
      <m:oMath>
        <m:r>
          <w:rPr>
            <w:rFonts w:ascii="Cambria Math" w:eastAsiaTheme="minorEastAsia" w:hAnsi="Cambria Math" w:cstheme="minorBidi"/>
            <w:color w:val="000000" w:themeColor="text1"/>
            <w:szCs w:val="24"/>
          </w:rPr>
          <m:t xml:space="preserve">X </m:t>
        </m:r>
        <m:r>
          <w:rPr>
            <w:rFonts w:ascii="Cambria Math" w:eastAsiaTheme="minorEastAsia" w:hAnsi="Cambria Math" w:cstheme="minorBidi"/>
            <w:color w:val="000000" w:themeColor="text1"/>
            <w:szCs w:val="24"/>
            <w:lang w:val="en-US"/>
          </w:rPr>
          <m:t>[Ω]</m:t>
        </m:r>
      </m:oMath>
      <w:r>
        <w:rPr>
          <w:iCs/>
          <w:color w:val="000000" w:themeColor="text1"/>
          <w:szCs w:val="24"/>
          <w:lang w:val="en-US"/>
        </w:rPr>
        <w:t xml:space="preserve"> obvodu</w:t>
      </w:r>
      <w:r>
        <w:t>:</w:t>
      </w:r>
    </w:p>
    <w:p w:rsidR="00E414B8" w:rsidRPr="008C30F2" w:rsidRDefault="00E414B8" w:rsidP="00E414B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X=</m:t>
          </m:r>
          <m:r>
            <w:rPr>
              <w:rFonts w:ascii="Cambria Math" w:hAnsi="Cambria Math" w:cstheme="minorBidi"/>
              <w:color w:val="000000" w:themeColor="text1"/>
              <w:sz w:val="24"/>
              <w:szCs w:val="24"/>
            </w:rPr>
            <m:t>594,159-4 500,000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X=-3 905,841 Ω</m:t>
          </m:r>
        </m:oMath>
      </m:oMathPara>
    </w:p>
    <w:p w:rsidR="00BB3ABB" w:rsidRDefault="00BB3ABB" w:rsidP="00E03BB1">
      <w:pPr>
        <w:pStyle w:val="Podnadpis"/>
      </w:pPr>
    </w:p>
    <w:p w:rsidR="00E03BB1" w:rsidRDefault="00BB3ABB" w:rsidP="00E03BB1">
      <w:pPr>
        <w:pStyle w:val="Podnadpis"/>
      </w:pPr>
      <w:r>
        <w:t xml:space="preserve">Při proudu 1 mA je reaktance </w:t>
      </w:r>
      <w:r w:rsidR="00350274">
        <w:t>kapacitního</w:t>
      </w:r>
      <w:r>
        <w:t xml:space="preserve"> charakteru</w:t>
      </w:r>
      <w:r w:rsidR="00350274">
        <w:t xml:space="preserve"> (napětí </w:t>
      </w:r>
      <w:r w:rsidR="00103593">
        <w:t>se zpožďuje za</w:t>
      </w:r>
      <w:r w:rsidR="00350274">
        <w:t xml:space="preserve"> proud</w:t>
      </w:r>
      <w:r w:rsidR="00103593">
        <w:t>em</w:t>
      </w:r>
      <w:r w:rsidR="00350274">
        <w:t>)</w:t>
      </w:r>
      <w:r>
        <w:t>.</w:t>
      </w:r>
    </w:p>
    <w:p w:rsidR="00A92B96" w:rsidRDefault="00A92B96">
      <w:pPr>
        <w:rPr>
          <w:sz w:val="24"/>
        </w:rPr>
      </w:pPr>
      <w:r>
        <w:br w:type="page"/>
      </w:r>
    </w:p>
    <w:p w:rsidR="00BB3ABB" w:rsidRDefault="00A03998" w:rsidP="00A03998">
      <w:pPr>
        <w:pStyle w:val="Podnadpis"/>
      </w:pPr>
      <w:r>
        <w:lastRenderedPageBreak/>
        <w:t xml:space="preserve">Výpočet fázového posunu </w:t>
      </w:r>
      <m:oMath>
        <m:r>
          <w:rPr>
            <w:rFonts w:ascii="Cambria Math" w:hAnsi="Cambria Math"/>
          </w:rPr>
          <m:t xml:space="preserve">φ </m:t>
        </m:r>
        <m:r>
          <w:rPr>
            <w:rFonts w:ascii="Cambria Math" w:hAnsi="Cambria Math"/>
            <w:lang w:val="en-US"/>
          </w:rPr>
          <m:t>[°]</m:t>
        </m:r>
      </m:oMath>
      <w:r>
        <w:t>:</w:t>
      </w:r>
    </w:p>
    <w:p w:rsidR="00A03998" w:rsidRPr="00486755" w:rsidRDefault="004C7C42" w:rsidP="004C7C42">
      <w:pPr>
        <w:pStyle w:val="Normlnweb"/>
        <w:spacing w:before="0" w:beforeAutospacing="0" w:after="0" w:afterAutospacing="0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m:t>φ=arctan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w:br/>
          </m:r>
        </m:oMath>
        <m:oMath>
          <m: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m:t>φ=arctan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-3905,841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sz w:val="22"/>
                  <w:szCs w:val="22"/>
                </w:rPr>
                <m:t>76,000</m:t>
              </m:r>
            </m:den>
          </m:f>
          <m:r>
            <m:rPr>
              <m:sty m:val="p"/>
            </m:rP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w:br/>
          </m:r>
        </m:oMath>
        <m:oMath>
          <m:r>
            <w:rPr>
              <w:rFonts w:ascii="Cambria Math" w:eastAsia="Cambria Math" w:hAnsi="Cambria Math" w:cstheme="minorBidi"/>
              <w:color w:val="000000" w:themeColor="text1"/>
              <w:sz w:val="22"/>
              <w:szCs w:val="22"/>
            </w:rPr>
            <m:t>φ=-88,885 °</m:t>
          </m:r>
        </m:oMath>
      </m:oMathPara>
    </w:p>
    <w:p w:rsidR="00486755" w:rsidRDefault="00486755" w:rsidP="00486755">
      <w:pPr>
        <w:pStyle w:val="Podnadpis"/>
      </w:pPr>
    </w:p>
    <w:p w:rsidR="00F97FE6" w:rsidRDefault="00C87124" w:rsidP="00F97FE6">
      <w:pPr>
        <w:pStyle w:val="Podnadpis"/>
      </w:pPr>
      <w:r>
        <w:t>Určení přímek</w:t>
      </w:r>
      <w:r w:rsidR="00F97FE6">
        <w:t xml:space="preserve">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>
        <w:t xml:space="preserve"> </w:t>
      </w:r>
      <w:r w:rsidR="00F97FE6">
        <w:t xml:space="preserve">a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26243E">
        <w:t xml:space="preserve">na kterých leží </w:t>
      </w:r>
      <w:r>
        <w:t>body měření, mezi kterými dochází k protnutí průběhů:</w:t>
      </w:r>
    </w:p>
    <w:p w:rsidR="00F97FE6" w:rsidRPr="00F97FE6" w:rsidRDefault="00F97FE6" w:rsidP="00F97FE6">
      <w:pPr>
        <w:pStyle w:val="Podnadpis"/>
      </w:pPr>
    </w:p>
    <w:p w:rsidR="00586BF2" w:rsidRPr="00F97FE6" w:rsidRDefault="005F06B0" w:rsidP="00586BF2">
      <w:pPr>
        <w:pStyle w:val="Podnadpis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XC</m:t>
              </m:r>
            </m:sub>
          </m:sSub>
          <m:r>
            <w:rPr>
              <w:rFonts w:ascii="Cambria Math" w:hAnsi="Cambria Math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170,900; 762,513</m:t>
              </m:r>
            </m:e>
          </m:d>
          <m:r>
            <w:rPr>
              <w:rFonts w:ascii="Cambria Math" w:hAnsi="Cambria Math"/>
              <w:lang w:val="en-US"/>
            </w:rPr>
            <m:t xml:space="preserve"> ∩ [283,000;464,000]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XL</m:t>
              </m:r>
            </m:sub>
          </m:sSub>
          <m:r>
            <w:rPr>
              <w:rFonts w:ascii="Cambria Math" w:hAnsi="Cambria Math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170,900; 668,458</m:t>
              </m:r>
            </m:e>
          </m:d>
          <m:r>
            <w:rPr>
              <w:rFonts w:ascii="Cambria Math" w:hAnsi="Cambria Math"/>
              <w:lang w:val="en-US"/>
            </w:rPr>
            <m:t xml:space="preserve"> ∩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283,000;757,798</m:t>
              </m:r>
            </m:e>
          </m:d>
        </m:oMath>
      </m:oMathPara>
    </w:p>
    <w:p w:rsidR="003613C0" w:rsidRDefault="003613C0" w:rsidP="00A92B96">
      <w:pPr>
        <w:pStyle w:val="Podnadpis"/>
        <w:rPr>
          <w:lang w:val="en-US"/>
        </w:rPr>
      </w:pPr>
    </w:p>
    <w:p w:rsidR="00F97FE6" w:rsidRDefault="00F97FE6" w:rsidP="00F97FE6">
      <w:pPr>
        <w:pStyle w:val="Podnadpis"/>
      </w:pPr>
      <w:r>
        <w:t>Směrové vektory</w:t>
      </w:r>
      <w:r w:rsidR="00336B64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XC</m:t>
                </m:r>
              </m:sub>
            </m:sSub>
          </m:e>
        </m:acc>
      </m:oMath>
      <w:r w:rsidR="00336B64">
        <w:t xml:space="preserve">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XL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336B64">
        <w:t xml:space="preserve">přímek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 w:rsidR="00336B64">
        <w:t xml:space="preserve"> a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</m:oMath>
      <w:r w:rsidR="00A8560D">
        <w:t>:</w:t>
      </w:r>
    </w:p>
    <w:p w:rsidR="003613C0" w:rsidRPr="003613C0" w:rsidRDefault="003613C0" w:rsidP="003613C0">
      <w:pPr>
        <w:pStyle w:val="Podnadpis"/>
      </w:pPr>
    </w:p>
    <w:p w:rsidR="00595E29" w:rsidRPr="0070261D" w:rsidRDefault="00037291" w:rsidP="00595E29">
      <w:pPr>
        <w:pStyle w:val="Podnadpis"/>
        <w:rPr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XC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=(112,100; -298,513)</m:t>
          </m:r>
          <m:r>
            <m:rPr>
              <m:sty m:val="p"/>
            </m:rPr>
            <w:rPr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XL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=(112,100;89,341)</m:t>
          </m:r>
        </m:oMath>
      </m:oMathPara>
    </w:p>
    <w:p w:rsidR="0070261D" w:rsidRPr="0070261D" w:rsidRDefault="0070261D" w:rsidP="0070261D">
      <w:pPr>
        <w:pStyle w:val="Podnadpis"/>
      </w:pPr>
    </w:p>
    <w:p w:rsidR="0070261D" w:rsidRDefault="00861D7C" w:rsidP="0070261D">
      <w:pPr>
        <w:pStyle w:val="Podnadpis"/>
      </w:pPr>
      <w:r>
        <w:t>Normálové</w:t>
      </w:r>
      <w:r w:rsidR="0070261D">
        <w:t xml:space="preserve">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XC</m:t>
                </m:r>
              </m:sub>
            </m:sSub>
          </m:e>
        </m:acc>
      </m:oMath>
      <w:r w:rsidR="0070261D">
        <w:t xml:space="preserve">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XL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70261D">
        <w:t xml:space="preserve">přímek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 w:rsidR="0070261D">
        <w:t xml:space="preserve"> a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</m:oMath>
      <w:r w:rsidR="0070261D">
        <w:t>:</w:t>
      </w:r>
    </w:p>
    <w:p w:rsidR="00074CF9" w:rsidRDefault="00074CF9" w:rsidP="000B34EE">
      <w:pPr>
        <w:pStyle w:val="Podnadpis"/>
      </w:pPr>
    </w:p>
    <w:p w:rsidR="000B34EE" w:rsidRPr="008A4A61" w:rsidRDefault="00037291" w:rsidP="000B34EE">
      <w:pPr>
        <w:pStyle w:val="Podnadpis"/>
        <w:rPr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XC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=(-298,513; 112,100)</m:t>
          </m:r>
          <m:r>
            <m:rPr>
              <m:sty m:val="p"/>
            </m:rPr>
            <w:rPr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XL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=(89,341; -112,100)</m:t>
          </m:r>
        </m:oMath>
      </m:oMathPara>
    </w:p>
    <w:p w:rsidR="008A4A61" w:rsidRPr="008A4A61" w:rsidRDefault="008A4A61" w:rsidP="008A4A61">
      <w:pPr>
        <w:pStyle w:val="Podnadpis"/>
      </w:pPr>
    </w:p>
    <w:p w:rsidR="002E720C" w:rsidRDefault="002E720C" w:rsidP="002E720C">
      <w:pPr>
        <w:pStyle w:val="Podnadpis"/>
      </w:pPr>
      <w:r>
        <w:t xml:space="preserve">Obecná rovnice přímky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>
        <w:t>:</w:t>
      </w:r>
    </w:p>
    <w:p w:rsidR="000B34EE" w:rsidRDefault="000B34EE" w:rsidP="000B34EE">
      <w:pPr>
        <w:pStyle w:val="Podnadpis"/>
      </w:pPr>
    </w:p>
    <w:p w:rsidR="00B80266" w:rsidRPr="00F97735" w:rsidRDefault="000C6B24" w:rsidP="00B80266">
      <w:pPr>
        <w:pStyle w:val="Podnadpis"/>
      </w:pPr>
      <m:oMathPara>
        <m:oMath>
          <m:r>
            <w:rPr>
              <w:rFonts w:ascii="Cambria Math" w:hAnsi="Cambria Math"/>
            </w:rPr>
            <m:t>ax+by+c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-298,513x-112,100y+c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=298,513x+112,100y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=298,513∙283,000+112,100∙464,000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=136 493,465</m:t>
          </m:r>
        </m:oMath>
      </m:oMathPara>
    </w:p>
    <w:p w:rsidR="00F97735" w:rsidRDefault="00F97735" w:rsidP="00F97735">
      <w:pPr>
        <w:pStyle w:val="Podnadpis"/>
      </w:pPr>
    </w:p>
    <w:p w:rsidR="00F97735" w:rsidRPr="008A3C53" w:rsidRDefault="00F97735" w:rsidP="00F97735">
      <w:pPr>
        <w:pStyle w:val="Podnadpis"/>
      </w:pPr>
      <m:oMathPara>
        <m:oMath>
          <m:r>
            <w:rPr>
              <w:rFonts w:ascii="Cambria Math" w:hAnsi="Cambria Math"/>
            </w:rPr>
            <m:t>-298,513x-112,100y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136 493,465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92B96" w:rsidRDefault="00A92B96">
      <w:pPr>
        <w:rPr>
          <w:sz w:val="24"/>
        </w:rPr>
      </w:pPr>
      <w:r>
        <w:br w:type="page"/>
      </w:r>
    </w:p>
    <w:p w:rsidR="008A3C53" w:rsidRDefault="008A3C53" w:rsidP="008A3C53">
      <w:pPr>
        <w:pStyle w:val="Podnadpis"/>
      </w:pPr>
      <w:r>
        <w:lastRenderedPageBreak/>
        <w:t xml:space="preserve">Obecná rovnice přímky </w:t>
      </w:r>
      <m:oMath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</m:oMath>
      <w:r>
        <w:t>:</w:t>
      </w:r>
    </w:p>
    <w:p w:rsidR="008A3C53" w:rsidRDefault="008A3C53" w:rsidP="008A3C53">
      <w:pPr>
        <w:pStyle w:val="Podnadpis"/>
      </w:pPr>
    </w:p>
    <w:p w:rsidR="008A3C53" w:rsidRPr="00F97735" w:rsidRDefault="008A3C53" w:rsidP="008A3C53">
      <w:pPr>
        <w:pStyle w:val="Podnadpis"/>
      </w:pPr>
      <m:oMathPara>
        <m:oMath>
          <m:r>
            <w:rPr>
              <w:rFonts w:ascii="Cambria Math" w:hAnsi="Cambria Math"/>
            </w:rPr>
            <m:t>ax+by+c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89,341x-112,100y+c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=-89,341x∙283,000+112,100∙761,600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=59 665,780</m:t>
          </m:r>
        </m:oMath>
      </m:oMathPara>
    </w:p>
    <w:p w:rsidR="008A3C53" w:rsidRDefault="008A3C53" w:rsidP="008A3C53">
      <w:pPr>
        <w:pStyle w:val="Podnadpis"/>
      </w:pPr>
    </w:p>
    <w:p w:rsidR="008A3C53" w:rsidRPr="00F97735" w:rsidRDefault="009A7540" w:rsidP="008A3C53">
      <w:pPr>
        <w:pStyle w:val="Podnadpis"/>
      </w:pPr>
      <m:oMathPara>
        <m:oMath>
          <m:r>
            <w:rPr>
              <w:rFonts w:ascii="Cambria Math" w:hAnsi="Cambria Math"/>
            </w:rPr>
            <m:t>-89,341x-112,100y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59 665,780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A3C53" w:rsidRDefault="008A3C53" w:rsidP="008A3C53">
      <w:pPr>
        <w:pStyle w:val="Podnadpis"/>
      </w:pPr>
    </w:p>
    <w:p w:rsidR="00D00EAC" w:rsidRPr="00D00EAC" w:rsidRDefault="00D00EAC" w:rsidP="00D00EAC">
      <w:pPr>
        <w:pStyle w:val="Podnadpis"/>
      </w:pPr>
      <w:r>
        <w:t>Nalezení průniku obou rovnic</w:t>
      </w:r>
      <w:r w:rsidR="00B07673">
        <w:t xml:space="preserve"> pomocí soustavy dvou rovnic (řešeno sčítací metodou):</w:t>
      </w:r>
    </w:p>
    <w:p w:rsidR="006D5B64" w:rsidRDefault="006D5B64" w:rsidP="00D9044B">
      <w:pPr>
        <w:pStyle w:val="Podnadpis"/>
      </w:pPr>
    </w:p>
    <w:p w:rsidR="00D9044B" w:rsidRPr="00135689" w:rsidRDefault="00D9044B" w:rsidP="00D9044B">
      <w:pPr>
        <w:pStyle w:val="Podnadpis"/>
      </w:pPr>
      <m:oMathPara>
        <m:oMath>
          <m:r>
            <w:rPr>
              <w:rFonts w:ascii="Cambria Math" w:hAnsi="Cambria Math"/>
            </w:rPr>
            <m:t>-298,513x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136 493,465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89,341x-112,100y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59 665,780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=0 </m:t>
          </m:r>
        </m:oMath>
      </m:oMathPara>
    </w:p>
    <w:p w:rsidR="00135689" w:rsidRPr="00135689" w:rsidRDefault="00135689" w:rsidP="00135689">
      <w:pPr>
        <w:pStyle w:val="Podnadpis"/>
      </w:pPr>
    </w:p>
    <w:p w:rsidR="008C42BB" w:rsidRPr="008A3C53" w:rsidRDefault="008C42BB" w:rsidP="008C42BB">
      <w:pPr>
        <w:pStyle w:val="Podnadpis"/>
      </w:pPr>
      <m:oMathPara>
        <m:oMath>
          <m:r>
            <w:rPr>
              <w:rFonts w:ascii="Cambria Math" w:hAnsi="Cambria Math"/>
            </w:rPr>
            <m:t>-298,513x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136 493,465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89,341x-112,100y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59 665,780</m:t>
          </m:r>
          <m:r>
            <m:rPr>
              <m:sty m:val="p"/>
              <m:aln/>
            </m:rPr>
            <w:rPr>
              <w:rFonts w:ascii="Cambria Math" w:hAnsi="Cambria Math"/>
            </w:rPr>
            <m:t>=0  / ∙(-1,000)</m:t>
          </m:r>
        </m:oMath>
      </m:oMathPara>
    </w:p>
    <w:p w:rsidR="00D9044B" w:rsidRDefault="00D9044B" w:rsidP="00412D4A">
      <w:pPr>
        <w:pStyle w:val="Podnadpis"/>
      </w:pPr>
    </w:p>
    <w:p w:rsidR="00412D4A" w:rsidRPr="008A3C53" w:rsidRDefault="00412D4A" w:rsidP="00412D4A">
      <w:pPr>
        <w:pStyle w:val="Podnadpis"/>
      </w:pPr>
      <m:oMathPara>
        <m:oMath>
          <m:r>
            <w:rPr>
              <w:rFonts w:ascii="Cambria Math" w:hAnsi="Cambria Math"/>
            </w:rPr>
            <m:t>-298,513x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136 493,465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-89,341x+112,100y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59 665,780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=0 </m:t>
          </m:r>
        </m:oMath>
      </m:oMathPara>
    </w:p>
    <w:p w:rsidR="00412D4A" w:rsidRDefault="00412D4A" w:rsidP="00412D4A">
      <w:pPr>
        <w:pStyle w:val="Podnadpis"/>
      </w:pPr>
    </w:p>
    <w:p w:rsidR="00022E5E" w:rsidRPr="008A3C53" w:rsidRDefault="00022E5E" w:rsidP="00022E5E">
      <w:pPr>
        <w:pStyle w:val="Podnadpis"/>
      </w:pPr>
      <m:oMathPara>
        <m:oMath>
          <m:r>
            <w:rPr>
              <w:rFonts w:ascii="Cambria Math" w:hAnsi="Cambria Math"/>
            </w:rPr>
            <m:t>-387,853x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76 827,685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-387,853x</m:t>
          </m:r>
          <m:r>
            <m:rPr>
              <m:aln/>
            </m:rPr>
            <w:rPr>
              <w:rFonts w:ascii="Cambria Math" w:hAnsi="Cambria Math"/>
            </w:rPr>
            <m:t>=-76 827,685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  <m:aln/>
            </m:rPr>
            <w:rPr>
              <w:rFonts w:ascii="Cambria Math" w:hAnsi="Cambria Math"/>
            </w:rPr>
            <m:t>=198,084</m:t>
          </m:r>
        </m:oMath>
      </m:oMathPara>
    </w:p>
    <w:p w:rsidR="00022E5E" w:rsidRDefault="00022E5E" w:rsidP="00022E5E">
      <w:pPr>
        <w:pStyle w:val="Podnadpis"/>
      </w:pPr>
    </w:p>
    <w:p w:rsidR="00624D67" w:rsidRDefault="00624D67" w:rsidP="00624D67">
      <w:pPr>
        <w:pStyle w:val="Podnadpis"/>
      </w:pPr>
      <m:oMathPara>
        <m:oMath>
          <m:r>
            <w:rPr>
              <w:rFonts w:ascii="Cambria Math" w:hAnsi="Cambria Math"/>
            </w:rPr>
            <m:t>298,513x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136 493,465</m:t>
          </m:r>
          <m:r>
            <m:rPr>
              <m:sty m:val="p"/>
              <m:aln/>
            </m:rPr>
            <w:rPr>
              <w:rFonts w:ascii="Cambria Math" w:hAnsi="Cambria Math"/>
            </w:rPr>
            <m:t>=0 / ∙(0,299)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89,341x-112,100y+59 665,780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624D67" w:rsidRPr="00624D67" w:rsidRDefault="00624D67" w:rsidP="00624D67">
      <w:pPr>
        <w:pStyle w:val="Podnadpis"/>
      </w:pPr>
    </w:p>
    <w:p w:rsidR="00B74908" w:rsidRPr="008A3C53" w:rsidRDefault="00FE7E8F" w:rsidP="00B74908">
      <w:pPr>
        <w:pStyle w:val="Podnadpis"/>
      </w:pPr>
      <m:oMathPara>
        <m:oMath>
          <m:r>
            <w:rPr>
              <w:rFonts w:ascii="Cambria Math" w:hAnsi="Cambria Math"/>
            </w:rPr>
            <m:t>-89,341x</m:t>
          </m:r>
          <m:r>
            <m:rPr>
              <m:sty m:val="p"/>
            </m:rPr>
            <w:rPr>
              <w:rFonts w:ascii="Cambria Math" w:hAnsi="Cambria Math"/>
            </w:rPr>
            <m:t>-33,550y+</m:t>
          </m:r>
          <m:r>
            <w:rPr>
              <w:rFonts w:ascii="Cambria Math" w:hAnsi="Cambria Math"/>
            </w:rPr>
            <m:t>40 850,632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89,341x-112,100y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59 665,780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=0 </m:t>
          </m:r>
        </m:oMath>
      </m:oMathPara>
    </w:p>
    <w:p w:rsidR="00B74908" w:rsidRDefault="00B74908" w:rsidP="00B74908">
      <w:pPr>
        <w:pStyle w:val="Podnadpis"/>
      </w:pPr>
    </w:p>
    <w:p w:rsidR="00A43EA8" w:rsidRPr="008A3C53" w:rsidRDefault="00A43EA8" w:rsidP="00A43EA8">
      <w:pPr>
        <w:pStyle w:val="Podnadpis"/>
      </w:pPr>
      <m:oMathPara>
        <m:oMath>
          <m:r>
            <w:rPr>
              <w:rFonts w:ascii="Cambria Math" w:hAnsi="Cambria Math"/>
            </w:rPr>
            <m:t>0x</m:t>
          </m:r>
          <m:r>
            <m:rPr>
              <m:sty m:val="p"/>
            </m:rPr>
            <w:rPr>
              <w:rFonts w:ascii="Cambria Math" w:hAnsi="Cambria Math"/>
            </w:rPr>
            <m:t>-145,650y+</m:t>
          </m:r>
          <m:r>
            <w:rPr>
              <w:rFonts w:ascii="Cambria Math" w:hAnsi="Cambria Math"/>
            </w:rPr>
            <m:t>100 516,412</m:t>
          </m:r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-145,650y</m:t>
          </m:r>
          <m:r>
            <m:rPr>
              <m:aln/>
            </m:rPr>
            <w:rPr>
              <w:rFonts w:ascii="Cambria Math" w:hAnsi="Cambria Math"/>
            </w:rPr>
            <m:t>=-100 516,412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  <m:aln/>
            </m:rPr>
            <w:rPr>
              <w:rFonts w:ascii="Cambria Math" w:hAnsi="Cambria Math"/>
            </w:rPr>
            <m:t>=690,123</m:t>
          </m:r>
        </m:oMath>
      </m:oMathPara>
    </w:p>
    <w:p w:rsidR="00A43EA8" w:rsidRDefault="00A43EA8" w:rsidP="00A43EA8">
      <w:pPr>
        <w:pStyle w:val="Podnadpis"/>
      </w:pPr>
    </w:p>
    <w:p w:rsidR="00CC21EC" w:rsidRPr="00CC21EC" w:rsidRDefault="00CC21EC" w:rsidP="00CC21EC">
      <w:pPr>
        <w:pStyle w:val="Podnadpis"/>
      </w:pPr>
      <w:r>
        <w:t xml:space="preserve">K průniku obou rovnic dochází v bodě </w:t>
      </w:r>
      <m:oMath>
        <m:r>
          <m:rPr>
            <m:sty m:val="bi"/>
          </m:rPr>
          <w:rPr>
            <w:rFonts w:ascii="Cambria Math" w:hAnsi="Cambria Math"/>
            <w:lang w:val="en-US"/>
          </w:rPr>
          <m:t>[198,084; 690,123]</m:t>
        </m:r>
        <m:r>
          <w:rPr>
            <w:rFonts w:ascii="Cambria Math" w:hAnsi="Cambria Math"/>
            <w:lang w:val="en-US"/>
          </w:rPr>
          <m:t>.</m:t>
        </m:r>
      </m:oMath>
      <w:r>
        <w:rPr>
          <w:lang w:val="en-US"/>
        </w:rPr>
        <w:t xml:space="preserve"> K </w:t>
      </w:r>
      <w:proofErr w:type="spellStart"/>
      <w:r>
        <w:rPr>
          <w:lang w:val="en-US"/>
        </w:rPr>
        <w:t>rezonanci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obvodu</w:t>
      </w:r>
      <w:proofErr w:type="spellEnd"/>
      <w:r w:rsidR="008D2B03">
        <w:rPr>
          <w:lang w:val="en-US"/>
        </w:rPr>
        <w:t xml:space="preserve"> </w:t>
      </w:r>
      <w:proofErr w:type="spellStart"/>
      <w:r w:rsidR="008D2B03">
        <w:rPr>
          <w:lang w:val="en-US"/>
        </w:rPr>
        <w:t>tím</w:t>
      </w:r>
      <w:proofErr w:type="spellEnd"/>
      <w:r w:rsidR="00197C5C">
        <w:rPr>
          <w:lang w:val="en-US"/>
        </w:rPr>
        <w:t xml:space="preserve"> </w:t>
      </w:r>
      <w:proofErr w:type="spellStart"/>
      <w:r w:rsidR="00197C5C">
        <w:rPr>
          <w:lang w:val="en-US"/>
        </w:rPr>
        <w:t>pádem</w:t>
      </w:r>
      <w:proofErr w:type="spellEnd"/>
      <w:r w:rsidR="008D2B03">
        <w:rPr>
          <w:lang w:val="en-US"/>
        </w:rPr>
        <w:t xml:space="preserve"> </w:t>
      </w:r>
      <w:proofErr w:type="spellStart"/>
      <w:r w:rsidR="008D2B03">
        <w:rPr>
          <w:lang w:val="en-US"/>
        </w:rPr>
        <w:t>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0</m:t>
            </m:r>
          </m:sub>
        </m:sSub>
      </m:oMath>
      <w:r w:rsidRPr="00CC21EC">
        <w:rPr>
          <w:iCs/>
          <w:color w:val="000000" w:themeColor="text1"/>
          <w:sz w:val="22"/>
          <w:szCs w:val="22"/>
        </w:rPr>
        <w:t xml:space="preserve"> </w:t>
      </w:r>
      <w:r w:rsidRPr="00CC21EC">
        <w:t>přibližně</w:t>
      </w:r>
      <w:r w:rsidR="0054025C">
        <w:t xml:space="preserve"> </w:t>
      </w:r>
      <m:oMath>
        <m:r>
          <w:rPr>
            <w:rFonts w:ascii="Cambria Math" w:hAnsi="Cambria Math"/>
          </w:rPr>
          <m:t xml:space="preserve">198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8D2B03">
        <w:t>.</w:t>
      </w:r>
      <w:r w:rsidR="00D94110">
        <w:t xml:space="preserve"> Což je </w:t>
      </w:r>
      <w:r w:rsidR="00B61F8A">
        <w:t>absolutní chyba přibližně</w:t>
      </w:r>
      <w:r w:rsidR="00D94110">
        <w:t xml:space="preserve"> </w:t>
      </w:r>
      <m:oMath>
        <m:r>
          <w:rPr>
            <w:rFonts w:ascii="Cambria Math" w:hAnsi="Cambria Math"/>
          </w:rPr>
          <m:t xml:space="preserve">85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CE5CC2">
        <w:t xml:space="preserve">, relativní přibližně </w:t>
      </w:r>
      <m:oMath>
        <m:r>
          <w:rPr>
            <w:rFonts w:ascii="Cambria Math" w:hAnsi="Cambria Math"/>
          </w:rPr>
          <m:t>30 %</m:t>
        </m:r>
      </m:oMath>
      <w:r w:rsidR="00CE5CC2">
        <w:t>.</w:t>
      </w:r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2F01C1" w:rsidP="00046BB9">
      <w:pPr>
        <w:pStyle w:val="Podnadpis"/>
      </w:pPr>
      <w:r>
        <w:t>Kotek Lubomír</w:t>
      </w:r>
    </w:p>
    <w:p w:rsidR="00234148" w:rsidRDefault="00594AD6" w:rsidP="00234148">
      <w:pPr>
        <w:pStyle w:val="Nadpis1"/>
      </w:pPr>
      <w:r>
        <w:t>ZÁVĚR:</w:t>
      </w:r>
    </w:p>
    <w:p w:rsidR="000644E1" w:rsidRDefault="00D6269D" w:rsidP="000644E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 xml:space="preserve">během měření jsem si nevšiml žádných chyb nebo logických nesrovnalostí. </w:t>
      </w:r>
      <w:r w:rsidR="000644E1">
        <w:t>Při psaní protokolu jsem si všiml několik chyb měření, které se projevily „zubem“ v grafu, ale naštěstí výrazně neovlivňují výpočet skutečné rezonanční frekvence.</w:t>
      </w:r>
    </w:p>
    <w:p w:rsidR="000644E1" w:rsidRDefault="000644E1" w:rsidP="000644E1">
      <w:pPr>
        <w:pStyle w:val="Podnadpis"/>
      </w:pPr>
      <w:r>
        <w:tab/>
        <w:t>Další nesrovnalosti, které jsem si všiml, byl vyšší elektrický odpor</w:t>
      </w:r>
      <w:r w:rsidR="00F12E6D"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cívky</w:t>
      </w:r>
      <w:r w:rsidR="00F12E6D">
        <w:t xml:space="preserve"> než celková impedance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22"/>
                    <w:szCs w:val="22"/>
                  </w:rPr>
                  <m:t>L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 xml:space="preserve"> </m:t>
        </m:r>
      </m:oMath>
      <w:r w:rsidR="00F12E6D">
        <w:t>cívky.</w:t>
      </w:r>
      <w:r w:rsidR="0022676A">
        <w:t xml:space="preserve"> Což logicky není možné.</w:t>
      </w:r>
      <w:r w:rsidR="00F12E6D">
        <w:t xml:space="preserve"> Chyba byla ve špatných jednotkách 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F12E6D">
        <w:t xml:space="preserve"> místo </w:t>
      </w:r>
      <m:oMath>
        <m:r>
          <m:rPr>
            <m:sty m:val="p"/>
          </m:rPr>
          <w:rPr>
            <w:rFonts w:ascii="Cambria Math" w:hAnsi="Cambria Math"/>
          </w:rPr>
          <m:t>mA</m:t>
        </m:r>
      </m:oMath>
      <w:r w:rsidR="00F12E6D">
        <w:t>)</w:t>
      </w:r>
      <w:r w:rsidR="003A6F07">
        <w:t xml:space="preserve">. </w:t>
      </w:r>
      <w:r w:rsidR="0030477F">
        <w:t>Příště bych volil více měření v oblasti rezonance, aby se povedlo zaznamenat napěťovou špičku a přesněji vypočítat skutečnou rezonanční frekvenci</w:t>
      </w:r>
      <w:r w:rsidR="00C81758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0</m:t>
            </m:r>
          </m:sub>
        </m:sSub>
      </m:oMath>
      <w:r w:rsidR="00C81758">
        <w:rPr>
          <w:iCs/>
          <w:color w:val="000000" w:themeColor="text1"/>
          <w:szCs w:val="22"/>
        </w:rPr>
        <w:t xml:space="preserve"> z grafu</w:t>
      </w:r>
      <w:r w:rsidR="0030477F">
        <w:t>.</w:t>
      </w:r>
    </w:p>
    <w:p w:rsidR="00A86DAD" w:rsidRPr="00A86DAD" w:rsidRDefault="00A86DAD" w:rsidP="00A86DAD">
      <w:pPr>
        <w:pStyle w:val="Podnadpis"/>
      </w:pPr>
      <w:r>
        <w:tab/>
      </w:r>
      <w:r w:rsidR="00C81758">
        <w:t xml:space="preserve">Ověřením rezonanční frekvence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0</m:t>
            </m:r>
          </m:sub>
        </m:sSub>
      </m:oMath>
      <w:r w:rsidR="00C81758">
        <w:rPr>
          <w:iCs/>
          <w:color w:val="000000" w:themeColor="text1"/>
          <w:szCs w:val="22"/>
        </w:rPr>
        <w:t xml:space="preserve"> pomocí grafu jsem vypočetl hodnotu </w:t>
      </w:r>
      <w:r w:rsidR="00C81758" w:rsidRPr="00CC21EC">
        <w:t>přibližně</w:t>
      </w:r>
      <w:r w:rsidR="00C81758">
        <w:t xml:space="preserve"> </w:t>
      </w:r>
      <m:oMath>
        <m:r>
          <w:rPr>
            <w:rFonts w:ascii="Cambria Math" w:hAnsi="Cambria Math"/>
          </w:rPr>
          <m:t xml:space="preserve">198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C81758">
        <w:t xml:space="preserve">, která se liší přibližně o </w:t>
      </w:r>
      <m:oMath>
        <m:r>
          <w:rPr>
            <w:rFonts w:ascii="Cambria Math" w:hAnsi="Cambria Math"/>
          </w:rPr>
          <m:t xml:space="preserve">85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C81758">
        <w:t xml:space="preserve"> od vypočtené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22"/>
              </w:rPr>
              <m:t>0</m:t>
            </m:r>
          </m:sub>
        </m:sSub>
      </m:oMath>
      <w:r w:rsidR="00C81758">
        <w:t xml:space="preserve"> (relativní chyba přibližně </w:t>
      </w:r>
      <m:oMath>
        <m:r>
          <w:rPr>
            <w:rFonts w:ascii="Cambria Math" w:hAnsi="Cambria Math"/>
          </w:rPr>
          <m:t>30 %</m:t>
        </m:r>
      </m:oMath>
      <w:r w:rsidR="00C81758">
        <w:t>).</w:t>
      </w:r>
    </w:p>
    <w:sectPr w:rsidR="00A86DAD" w:rsidRPr="00A86DA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291" w:rsidRDefault="00037291">
      <w:r>
        <w:separator/>
      </w:r>
    </w:p>
  </w:endnote>
  <w:endnote w:type="continuationSeparator" w:id="0">
    <w:p w:rsidR="00037291" w:rsidRDefault="0003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4EE" w:rsidRDefault="000B34EE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0B34EE" w:rsidRDefault="000B34E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4EE" w:rsidRDefault="000B34EE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1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0B34EE" w:rsidRDefault="000B34EE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291" w:rsidRDefault="00037291">
      <w:r>
        <w:separator/>
      </w:r>
    </w:p>
  </w:footnote>
  <w:footnote w:type="continuationSeparator" w:id="0">
    <w:p w:rsidR="00037291" w:rsidRDefault="0003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56E"/>
    <w:multiLevelType w:val="hybridMultilevel"/>
    <w:tmpl w:val="E7AC6D48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070F0"/>
    <w:rsid w:val="000106B3"/>
    <w:rsid w:val="000127C9"/>
    <w:rsid w:val="00013ADA"/>
    <w:rsid w:val="00016DAA"/>
    <w:rsid w:val="00022E5E"/>
    <w:rsid w:val="0002623C"/>
    <w:rsid w:val="00026ACC"/>
    <w:rsid w:val="00026BFB"/>
    <w:rsid w:val="00027E50"/>
    <w:rsid w:val="000306FE"/>
    <w:rsid w:val="00030811"/>
    <w:rsid w:val="00033863"/>
    <w:rsid w:val="00034C72"/>
    <w:rsid w:val="0003620D"/>
    <w:rsid w:val="00037291"/>
    <w:rsid w:val="0004018B"/>
    <w:rsid w:val="00041CA9"/>
    <w:rsid w:val="00046719"/>
    <w:rsid w:val="00046BB9"/>
    <w:rsid w:val="000502B1"/>
    <w:rsid w:val="00052ADB"/>
    <w:rsid w:val="00057055"/>
    <w:rsid w:val="000609F7"/>
    <w:rsid w:val="000635C1"/>
    <w:rsid w:val="000644E1"/>
    <w:rsid w:val="000646B5"/>
    <w:rsid w:val="00067906"/>
    <w:rsid w:val="00067F53"/>
    <w:rsid w:val="0007011D"/>
    <w:rsid w:val="00071EE2"/>
    <w:rsid w:val="00073795"/>
    <w:rsid w:val="00073C6F"/>
    <w:rsid w:val="00074849"/>
    <w:rsid w:val="00074CF9"/>
    <w:rsid w:val="00075717"/>
    <w:rsid w:val="00075F04"/>
    <w:rsid w:val="00076C40"/>
    <w:rsid w:val="00080E61"/>
    <w:rsid w:val="000814ED"/>
    <w:rsid w:val="00086016"/>
    <w:rsid w:val="00086411"/>
    <w:rsid w:val="00095451"/>
    <w:rsid w:val="000965ED"/>
    <w:rsid w:val="000966FC"/>
    <w:rsid w:val="000A02DF"/>
    <w:rsid w:val="000A0678"/>
    <w:rsid w:val="000A06F5"/>
    <w:rsid w:val="000A18C0"/>
    <w:rsid w:val="000A4321"/>
    <w:rsid w:val="000A45E1"/>
    <w:rsid w:val="000A5BB8"/>
    <w:rsid w:val="000A79F9"/>
    <w:rsid w:val="000A7C2E"/>
    <w:rsid w:val="000B0B38"/>
    <w:rsid w:val="000B320C"/>
    <w:rsid w:val="000B34EE"/>
    <w:rsid w:val="000B4ABA"/>
    <w:rsid w:val="000B5A32"/>
    <w:rsid w:val="000B5D18"/>
    <w:rsid w:val="000C0F35"/>
    <w:rsid w:val="000C2125"/>
    <w:rsid w:val="000C36B0"/>
    <w:rsid w:val="000C5DC6"/>
    <w:rsid w:val="000C698F"/>
    <w:rsid w:val="000C6B24"/>
    <w:rsid w:val="000C7C93"/>
    <w:rsid w:val="000D0BBD"/>
    <w:rsid w:val="000E0206"/>
    <w:rsid w:val="000E3223"/>
    <w:rsid w:val="000E49DD"/>
    <w:rsid w:val="000E6B8A"/>
    <w:rsid w:val="000F0038"/>
    <w:rsid w:val="00100168"/>
    <w:rsid w:val="00102245"/>
    <w:rsid w:val="00103593"/>
    <w:rsid w:val="0010623C"/>
    <w:rsid w:val="001100A7"/>
    <w:rsid w:val="001139B4"/>
    <w:rsid w:val="0011411F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5689"/>
    <w:rsid w:val="00135AF4"/>
    <w:rsid w:val="0013798F"/>
    <w:rsid w:val="00140075"/>
    <w:rsid w:val="001404AD"/>
    <w:rsid w:val="001436CC"/>
    <w:rsid w:val="0014396D"/>
    <w:rsid w:val="00146702"/>
    <w:rsid w:val="00146987"/>
    <w:rsid w:val="00147CD5"/>
    <w:rsid w:val="00154EDF"/>
    <w:rsid w:val="00157D2B"/>
    <w:rsid w:val="00160C2E"/>
    <w:rsid w:val="0016103E"/>
    <w:rsid w:val="00161A5E"/>
    <w:rsid w:val="001644FD"/>
    <w:rsid w:val="00164D58"/>
    <w:rsid w:val="00167413"/>
    <w:rsid w:val="001678E0"/>
    <w:rsid w:val="00171D37"/>
    <w:rsid w:val="0017223D"/>
    <w:rsid w:val="0017362D"/>
    <w:rsid w:val="0017455A"/>
    <w:rsid w:val="001759A5"/>
    <w:rsid w:val="00175FAB"/>
    <w:rsid w:val="001764C5"/>
    <w:rsid w:val="00177CCE"/>
    <w:rsid w:val="00181649"/>
    <w:rsid w:val="00182ACD"/>
    <w:rsid w:val="001840ED"/>
    <w:rsid w:val="001849CB"/>
    <w:rsid w:val="0019026F"/>
    <w:rsid w:val="00192AA7"/>
    <w:rsid w:val="00194262"/>
    <w:rsid w:val="00197C5C"/>
    <w:rsid w:val="001A0E51"/>
    <w:rsid w:val="001A15CE"/>
    <w:rsid w:val="001A16D6"/>
    <w:rsid w:val="001A5652"/>
    <w:rsid w:val="001A7B50"/>
    <w:rsid w:val="001B541A"/>
    <w:rsid w:val="001C13A3"/>
    <w:rsid w:val="001C1AC3"/>
    <w:rsid w:val="001C5061"/>
    <w:rsid w:val="001C51F5"/>
    <w:rsid w:val="001C6032"/>
    <w:rsid w:val="001C6A30"/>
    <w:rsid w:val="001D1778"/>
    <w:rsid w:val="001D284E"/>
    <w:rsid w:val="001D683F"/>
    <w:rsid w:val="001D6E18"/>
    <w:rsid w:val="001D7A98"/>
    <w:rsid w:val="001E1EC9"/>
    <w:rsid w:val="001E2244"/>
    <w:rsid w:val="001E2A52"/>
    <w:rsid w:val="001E33DD"/>
    <w:rsid w:val="001E5228"/>
    <w:rsid w:val="001E5561"/>
    <w:rsid w:val="001E6E4E"/>
    <w:rsid w:val="001F0027"/>
    <w:rsid w:val="001F4879"/>
    <w:rsid w:val="001F5A5E"/>
    <w:rsid w:val="001F7F5B"/>
    <w:rsid w:val="002038B4"/>
    <w:rsid w:val="00205400"/>
    <w:rsid w:val="002069B4"/>
    <w:rsid w:val="002077EC"/>
    <w:rsid w:val="00216F48"/>
    <w:rsid w:val="002209B0"/>
    <w:rsid w:val="002230FC"/>
    <w:rsid w:val="00223C1E"/>
    <w:rsid w:val="00224A01"/>
    <w:rsid w:val="00225AB7"/>
    <w:rsid w:val="0022676A"/>
    <w:rsid w:val="00226C33"/>
    <w:rsid w:val="00226C82"/>
    <w:rsid w:val="00230687"/>
    <w:rsid w:val="00234148"/>
    <w:rsid w:val="00235099"/>
    <w:rsid w:val="00235EB0"/>
    <w:rsid w:val="0023643A"/>
    <w:rsid w:val="00242BB9"/>
    <w:rsid w:val="00242FE5"/>
    <w:rsid w:val="0024432E"/>
    <w:rsid w:val="0024441C"/>
    <w:rsid w:val="00244B5A"/>
    <w:rsid w:val="00245C05"/>
    <w:rsid w:val="00246C86"/>
    <w:rsid w:val="00250166"/>
    <w:rsid w:val="00250EA5"/>
    <w:rsid w:val="0025266E"/>
    <w:rsid w:val="00253559"/>
    <w:rsid w:val="0025511F"/>
    <w:rsid w:val="002600D3"/>
    <w:rsid w:val="0026058A"/>
    <w:rsid w:val="00261F4D"/>
    <w:rsid w:val="0026243E"/>
    <w:rsid w:val="00263312"/>
    <w:rsid w:val="00263436"/>
    <w:rsid w:val="00263B3D"/>
    <w:rsid w:val="00263F04"/>
    <w:rsid w:val="00265D42"/>
    <w:rsid w:val="00266643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69D6"/>
    <w:rsid w:val="002B16D8"/>
    <w:rsid w:val="002B27DA"/>
    <w:rsid w:val="002B2A12"/>
    <w:rsid w:val="002B4892"/>
    <w:rsid w:val="002B5E36"/>
    <w:rsid w:val="002B76C4"/>
    <w:rsid w:val="002B7BC2"/>
    <w:rsid w:val="002C21CB"/>
    <w:rsid w:val="002C2744"/>
    <w:rsid w:val="002C4535"/>
    <w:rsid w:val="002C45BC"/>
    <w:rsid w:val="002C71E2"/>
    <w:rsid w:val="002D1565"/>
    <w:rsid w:val="002D21BD"/>
    <w:rsid w:val="002D33E4"/>
    <w:rsid w:val="002D3E9F"/>
    <w:rsid w:val="002D4959"/>
    <w:rsid w:val="002D52B5"/>
    <w:rsid w:val="002D6D0B"/>
    <w:rsid w:val="002D7131"/>
    <w:rsid w:val="002E0A99"/>
    <w:rsid w:val="002E0D10"/>
    <w:rsid w:val="002E26CB"/>
    <w:rsid w:val="002E354F"/>
    <w:rsid w:val="002E59D1"/>
    <w:rsid w:val="002E720C"/>
    <w:rsid w:val="002F01C1"/>
    <w:rsid w:val="002F245D"/>
    <w:rsid w:val="002F2AF8"/>
    <w:rsid w:val="002F2D4A"/>
    <w:rsid w:val="002F3CC6"/>
    <w:rsid w:val="002F603D"/>
    <w:rsid w:val="002F6B61"/>
    <w:rsid w:val="0030477F"/>
    <w:rsid w:val="0030506E"/>
    <w:rsid w:val="00305107"/>
    <w:rsid w:val="00312B22"/>
    <w:rsid w:val="003146F7"/>
    <w:rsid w:val="003149A3"/>
    <w:rsid w:val="00314C95"/>
    <w:rsid w:val="00315E60"/>
    <w:rsid w:val="0031726F"/>
    <w:rsid w:val="0032379A"/>
    <w:rsid w:val="00331A62"/>
    <w:rsid w:val="00336536"/>
    <w:rsid w:val="00336B64"/>
    <w:rsid w:val="00342D37"/>
    <w:rsid w:val="00345519"/>
    <w:rsid w:val="003456D6"/>
    <w:rsid w:val="00346BE4"/>
    <w:rsid w:val="0035008D"/>
    <w:rsid w:val="00350274"/>
    <w:rsid w:val="00350864"/>
    <w:rsid w:val="00351EEF"/>
    <w:rsid w:val="003526BB"/>
    <w:rsid w:val="00354321"/>
    <w:rsid w:val="00354BE7"/>
    <w:rsid w:val="00354F1D"/>
    <w:rsid w:val="003556BB"/>
    <w:rsid w:val="00357DB3"/>
    <w:rsid w:val="003613C0"/>
    <w:rsid w:val="003616C1"/>
    <w:rsid w:val="0036497E"/>
    <w:rsid w:val="00365282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5877"/>
    <w:rsid w:val="00396E63"/>
    <w:rsid w:val="003A1E07"/>
    <w:rsid w:val="003A2733"/>
    <w:rsid w:val="003A35FA"/>
    <w:rsid w:val="003A3D2E"/>
    <w:rsid w:val="003A6F07"/>
    <w:rsid w:val="003A7325"/>
    <w:rsid w:val="003A75FB"/>
    <w:rsid w:val="003B0675"/>
    <w:rsid w:val="003B29EA"/>
    <w:rsid w:val="003B31DD"/>
    <w:rsid w:val="003B3B50"/>
    <w:rsid w:val="003B4C0A"/>
    <w:rsid w:val="003B4C0E"/>
    <w:rsid w:val="003B663A"/>
    <w:rsid w:val="003B6708"/>
    <w:rsid w:val="003B7F4E"/>
    <w:rsid w:val="003B7F62"/>
    <w:rsid w:val="003C062A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388B"/>
    <w:rsid w:val="003E3CBF"/>
    <w:rsid w:val="003E5F26"/>
    <w:rsid w:val="003E63DE"/>
    <w:rsid w:val="003E7019"/>
    <w:rsid w:val="003F1067"/>
    <w:rsid w:val="003F20B0"/>
    <w:rsid w:val="003F3352"/>
    <w:rsid w:val="003F39A5"/>
    <w:rsid w:val="003F4D8E"/>
    <w:rsid w:val="003F73B0"/>
    <w:rsid w:val="003F7D01"/>
    <w:rsid w:val="00401ACE"/>
    <w:rsid w:val="00402759"/>
    <w:rsid w:val="0040386E"/>
    <w:rsid w:val="00406E8F"/>
    <w:rsid w:val="0041051A"/>
    <w:rsid w:val="00410AC6"/>
    <w:rsid w:val="00411606"/>
    <w:rsid w:val="00411A5E"/>
    <w:rsid w:val="00412A2D"/>
    <w:rsid w:val="00412D4A"/>
    <w:rsid w:val="00414D17"/>
    <w:rsid w:val="004202EE"/>
    <w:rsid w:val="0042682F"/>
    <w:rsid w:val="00430332"/>
    <w:rsid w:val="00431028"/>
    <w:rsid w:val="004316B8"/>
    <w:rsid w:val="00441E8E"/>
    <w:rsid w:val="00450127"/>
    <w:rsid w:val="0045366C"/>
    <w:rsid w:val="004544AC"/>
    <w:rsid w:val="0045514F"/>
    <w:rsid w:val="00456602"/>
    <w:rsid w:val="004566A9"/>
    <w:rsid w:val="004568D2"/>
    <w:rsid w:val="00456AE0"/>
    <w:rsid w:val="00461634"/>
    <w:rsid w:val="00461E4C"/>
    <w:rsid w:val="00462436"/>
    <w:rsid w:val="00464B79"/>
    <w:rsid w:val="00465084"/>
    <w:rsid w:val="004659BD"/>
    <w:rsid w:val="00465D16"/>
    <w:rsid w:val="004671A3"/>
    <w:rsid w:val="00467B7F"/>
    <w:rsid w:val="00467DA4"/>
    <w:rsid w:val="004711C4"/>
    <w:rsid w:val="00474A8D"/>
    <w:rsid w:val="00475C80"/>
    <w:rsid w:val="00477D52"/>
    <w:rsid w:val="00480590"/>
    <w:rsid w:val="00482846"/>
    <w:rsid w:val="00483BA1"/>
    <w:rsid w:val="00486755"/>
    <w:rsid w:val="004868E2"/>
    <w:rsid w:val="004914EC"/>
    <w:rsid w:val="004915F9"/>
    <w:rsid w:val="00492BBB"/>
    <w:rsid w:val="0049619C"/>
    <w:rsid w:val="00496278"/>
    <w:rsid w:val="004975E9"/>
    <w:rsid w:val="00497A32"/>
    <w:rsid w:val="00497C91"/>
    <w:rsid w:val="004A2804"/>
    <w:rsid w:val="004A2E20"/>
    <w:rsid w:val="004B014F"/>
    <w:rsid w:val="004B1659"/>
    <w:rsid w:val="004B2CB1"/>
    <w:rsid w:val="004B4A27"/>
    <w:rsid w:val="004C03CC"/>
    <w:rsid w:val="004C232A"/>
    <w:rsid w:val="004C33B2"/>
    <w:rsid w:val="004C51D0"/>
    <w:rsid w:val="004C5E5C"/>
    <w:rsid w:val="004C6100"/>
    <w:rsid w:val="004C6F8A"/>
    <w:rsid w:val="004C7C42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4CBA"/>
    <w:rsid w:val="004E736F"/>
    <w:rsid w:val="004E742B"/>
    <w:rsid w:val="004F0CF8"/>
    <w:rsid w:val="004F223D"/>
    <w:rsid w:val="004F4BAD"/>
    <w:rsid w:val="004F5A9D"/>
    <w:rsid w:val="004F6174"/>
    <w:rsid w:val="004F7F50"/>
    <w:rsid w:val="00502E6A"/>
    <w:rsid w:val="00503968"/>
    <w:rsid w:val="00504B7C"/>
    <w:rsid w:val="00510AAF"/>
    <w:rsid w:val="00513A2E"/>
    <w:rsid w:val="00514192"/>
    <w:rsid w:val="005155BC"/>
    <w:rsid w:val="00516D90"/>
    <w:rsid w:val="0051766A"/>
    <w:rsid w:val="00522D11"/>
    <w:rsid w:val="00524826"/>
    <w:rsid w:val="0052646A"/>
    <w:rsid w:val="00530605"/>
    <w:rsid w:val="00533E13"/>
    <w:rsid w:val="00535210"/>
    <w:rsid w:val="00535B86"/>
    <w:rsid w:val="005368F7"/>
    <w:rsid w:val="0054025C"/>
    <w:rsid w:val="005418A9"/>
    <w:rsid w:val="00543F4E"/>
    <w:rsid w:val="00546BCB"/>
    <w:rsid w:val="00547FED"/>
    <w:rsid w:val="00550CDB"/>
    <w:rsid w:val="00551F23"/>
    <w:rsid w:val="0055283D"/>
    <w:rsid w:val="00552B66"/>
    <w:rsid w:val="00552F35"/>
    <w:rsid w:val="00553A2E"/>
    <w:rsid w:val="005554E1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86BF2"/>
    <w:rsid w:val="005905AE"/>
    <w:rsid w:val="005938EB"/>
    <w:rsid w:val="00593977"/>
    <w:rsid w:val="00593C41"/>
    <w:rsid w:val="00593E4E"/>
    <w:rsid w:val="005940E1"/>
    <w:rsid w:val="00594AD6"/>
    <w:rsid w:val="00595E29"/>
    <w:rsid w:val="005A129E"/>
    <w:rsid w:val="005A2620"/>
    <w:rsid w:val="005A4851"/>
    <w:rsid w:val="005A6488"/>
    <w:rsid w:val="005A6AC3"/>
    <w:rsid w:val="005A6F03"/>
    <w:rsid w:val="005B0508"/>
    <w:rsid w:val="005B0AF3"/>
    <w:rsid w:val="005B14AE"/>
    <w:rsid w:val="005B3538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6517"/>
    <w:rsid w:val="005E37C0"/>
    <w:rsid w:val="005E459A"/>
    <w:rsid w:val="005E5723"/>
    <w:rsid w:val="005E793F"/>
    <w:rsid w:val="005F04DC"/>
    <w:rsid w:val="005F06B0"/>
    <w:rsid w:val="005F15C1"/>
    <w:rsid w:val="005F3079"/>
    <w:rsid w:val="005F390D"/>
    <w:rsid w:val="005F7A3C"/>
    <w:rsid w:val="00601AAD"/>
    <w:rsid w:val="00602ADF"/>
    <w:rsid w:val="00604197"/>
    <w:rsid w:val="0060478B"/>
    <w:rsid w:val="00606AEF"/>
    <w:rsid w:val="0061021A"/>
    <w:rsid w:val="00610A61"/>
    <w:rsid w:val="00611089"/>
    <w:rsid w:val="00612AD2"/>
    <w:rsid w:val="006151B7"/>
    <w:rsid w:val="0061534D"/>
    <w:rsid w:val="006160D5"/>
    <w:rsid w:val="0061647F"/>
    <w:rsid w:val="0061794F"/>
    <w:rsid w:val="00620774"/>
    <w:rsid w:val="00624D67"/>
    <w:rsid w:val="006260CA"/>
    <w:rsid w:val="006268D9"/>
    <w:rsid w:val="00630975"/>
    <w:rsid w:val="006310B2"/>
    <w:rsid w:val="006325C8"/>
    <w:rsid w:val="00633DBA"/>
    <w:rsid w:val="006344B6"/>
    <w:rsid w:val="006400C6"/>
    <w:rsid w:val="00642096"/>
    <w:rsid w:val="006447BF"/>
    <w:rsid w:val="00644851"/>
    <w:rsid w:val="006459E2"/>
    <w:rsid w:val="00646436"/>
    <w:rsid w:val="006477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7258"/>
    <w:rsid w:val="00670234"/>
    <w:rsid w:val="006704F8"/>
    <w:rsid w:val="0067149D"/>
    <w:rsid w:val="00671E38"/>
    <w:rsid w:val="006723B1"/>
    <w:rsid w:val="00672BF9"/>
    <w:rsid w:val="00672CE6"/>
    <w:rsid w:val="0067440B"/>
    <w:rsid w:val="006763B4"/>
    <w:rsid w:val="006818C7"/>
    <w:rsid w:val="006834D9"/>
    <w:rsid w:val="00683F4B"/>
    <w:rsid w:val="00685041"/>
    <w:rsid w:val="006906B7"/>
    <w:rsid w:val="0069123C"/>
    <w:rsid w:val="00692A2F"/>
    <w:rsid w:val="0069601D"/>
    <w:rsid w:val="00697526"/>
    <w:rsid w:val="006A0434"/>
    <w:rsid w:val="006A1ABA"/>
    <w:rsid w:val="006A1BF5"/>
    <w:rsid w:val="006A2B92"/>
    <w:rsid w:val="006A7074"/>
    <w:rsid w:val="006B1E4A"/>
    <w:rsid w:val="006B36B6"/>
    <w:rsid w:val="006B70B2"/>
    <w:rsid w:val="006B773A"/>
    <w:rsid w:val="006C0F43"/>
    <w:rsid w:val="006C25F3"/>
    <w:rsid w:val="006C2D7E"/>
    <w:rsid w:val="006C305E"/>
    <w:rsid w:val="006C33E6"/>
    <w:rsid w:val="006C3EAF"/>
    <w:rsid w:val="006C7ACA"/>
    <w:rsid w:val="006D2C9E"/>
    <w:rsid w:val="006D4D6B"/>
    <w:rsid w:val="006D5B64"/>
    <w:rsid w:val="006D7726"/>
    <w:rsid w:val="006E31BB"/>
    <w:rsid w:val="006E3297"/>
    <w:rsid w:val="006E52D7"/>
    <w:rsid w:val="006E7471"/>
    <w:rsid w:val="006E7E78"/>
    <w:rsid w:val="006F1366"/>
    <w:rsid w:val="006F273C"/>
    <w:rsid w:val="006F3A95"/>
    <w:rsid w:val="006F43B4"/>
    <w:rsid w:val="006F4E1F"/>
    <w:rsid w:val="006F61ED"/>
    <w:rsid w:val="006F7059"/>
    <w:rsid w:val="00701652"/>
    <w:rsid w:val="0070261D"/>
    <w:rsid w:val="00703231"/>
    <w:rsid w:val="00705215"/>
    <w:rsid w:val="007103A9"/>
    <w:rsid w:val="00710664"/>
    <w:rsid w:val="007137E8"/>
    <w:rsid w:val="00720BA3"/>
    <w:rsid w:val="007256BF"/>
    <w:rsid w:val="00726390"/>
    <w:rsid w:val="0072764A"/>
    <w:rsid w:val="007277E1"/>
    <w:rsid w:val="007314B0"/>
    <w:rsid w:val="00734310"/>
    <w:rsid w:val="00735C69"/>
    <w:rsid w:val="00737DEE"/>
    <w:rsid w:val="00743DDD"/>
    <w:rsid w:val="00744067"/>
    <w:rsid w:val="00745607"/>
    <w:rsid w:val="007470BE"/>
    <w:rsid w:val="0075056E"/>
    <w:rsid w:val="00750A2E"/>
    <w:rsid w:val="00751480"/>
    <w:rsid w:val="00753B93"/>
    <w:rsid w:val="00754B5B"/>
    <w:rsid w:val="00755B9F"/>
    <w:rsid w:val="00755DA3"/>
    <w:rsid w:val="007565E7"/>
    <w:rsid w:val="007571A2"/>
    <w:rsid w:val="00757EB9"/>
    <w:rsid w:val="007637C4"/>
    <w:rsid w:val="007679B4"/>
    <w:rsid w:val="007705E4"/>
    <w:rsid w:val="0077256E"/>
    <w:rsid w:val="00773C95"/>
    <w:rsid w:val="00775121"/>
    <w:rsid w:val="0077557F"/>
    <w:rsid w:val="00775DF2"/>
    <w:rsid w:val="00776FB0"/>
    <w:rsid w:val="00781022"/>
    <w:rsid w:val="0078126B"/>
    <w:rsid w:val="007834D6"/>
    <w:rsid w:val="0078468A"/>
    <w:rsid w:val="00784D3A"/>
    <w:rsid w:val="0078647C"/>
    <w:rsid w:val="00792EFF"/>
    <w:rsid w:val="007959F2"/>
    <w:rsid w:val="007A006F"/>
    <w:rsid w:val="007A1411"/>
    <w:rsid w:val="007A73FD"/>
    <w:rsid w:val="007B2E5E"/>
    <w:rsid w:val="007B4A33"/>
    <w:rsid w:val="007B4F32"/>
    <w:rsid w:val="007B5F61"/>
    <w:rsid w:val="007C0A0B"/>
    <w:rsid w:val="007C1D17"/>
    <w:rsid w:val="007C27A0"/>
    <w:rsid w:val="007C5677"/>
    <w:rsid w:val="007C5D33"/>
    <w:rsid w:val="007C5D62"/>
    <w:rsid w:val="007C601E"/>
    <w:rsid w:val="007D08C1"/>
    <w:rsid w:val="007D15B6"/>
    <w:rsid w:val="007D24ED"/>
    <w:rsid w:val="007D6715"/>
    <w:rsid w:val="007D705C"/>
    <w:rsid w:val="007D79C8"/>
    <w:rsid w:val="007E1A55"/>
    <w:rsid w:val="007E3B05"/>
    <w:rsid w:val="007E5221"/>
    <w:rsid w:val="007F0FAB"/>
    <w:rsid w:val="007F665D"/>
    <w:rsid w:val="007F70BB"/>
    <w:rsid w:val="008028FC"/>
    <w:rsid w:val="008042D3"/>
    <w:rsid w:val="00805858"/>
    <w:rsid w:val="00807F3D"/>
    <w:rsid w:val="00811D88"/>
    <w:rsid w:val="00812852"/>
    <w:rsid w:val="00813944"/>
    <w:rsid w:val="008147B0"/>
    <w:rsid w:val="008171F5"/>
    <w:rsid w:val="008172DA"/>
    <w:rsid w:val="0082502C"/>
    <w:rsid w:val="0082556C"/>
    <w:rsid w:val="00827A43"/>
    <w:rsid w:val="00827F28"/>
    <w:rsid w:val="00830D18"/>
    <w:rsid w:val="0083162F"/>
    <w:rsid w:val="00831F1F"/>
    <w:rsid w:val="008330E2"/>
    <w:rsid w:val="00835774"/>
    <w:rsid w:val="008362A3"/>
    <w:rsid w:val="00836763"/>
    <w:rsid w:val="00837FC8"/>
    <w:rsid w:val="0084097A"/>
    <w:rsid w:val="008437FD"/>
    <w:rsid w:val="00847EAC"/>
    <w:rsid w:val="00850751"/>
    <w:rsid w:val="00851C8B"/>
    <w:rsid w:val="00854E64"/>
    <w:rsid w:val="00856080"/>
    <w:rsid w:val="008564B4"/>
    <w:rsid w:val="008566D7"/>
    <w:rsid w:val="00856D65"/>
    <w:rsid w:val="008570F0"/>
    <w:rsid w:val="0086077A"/>
    <w:rsid w:val="00861922"/>
    <w:rsid w:val="00861D7C"/>
    <w:rsid w:val="0086261D"/>
    <w:rsid w:val="008636B4"/>
    <w:rsid w:val="00865634"/>
    <w:rsid w:val="00865E18"/>
    <w:rsid w:val="00870A2C"/>
    <w:rsid w:val="008721CF"/>
    <w:rsid w:val="00873865"/>
    <w:rsid w:val="00873CD1"/>
    <w:rsid w:val="008770E0"/>
    <w:rsid w:val="00877C01"/>
    <w:rsid w:val="00884466"/>
    <w:rsid w:val="008858A8"/>
    <w:rsid w:val="00891318"/>
    <w:rsid w:val="00892573"/>
    <w:rsid w:val="00894807"/>
    <w:rsid w:val="00895472"/>
    <w:rsid w:val="00896FCE"/>
    <w:rsid w:val="00897B0B"/>
    <w:rsid w:val="008A174C"/>
    <w:rsid w:val="008A1D87"/>
    <w:rsid w:val="008A2203"/>
    <w:rsid w:val="008A2654"/>
    <w:rsid w:val="008A3C53"/>
    <w:rsid w:val="008A4A61"/>
    <w:rsid w:val="008A523A"/>
    <w:rsid w:val="008A5ED3"/>
    <w:rsid w:val="008A7A43"/>
    <w:rsid w:val="008B0E3A"/>
    <w:rsid w:val="008B126D"/>
    <w:rsid w:val="008B329E"/>
    <w:rsid w:val="008B53D9"/>
    <w:rsid w:val="008B6CD3"/>
    <w:rsid w:val="008B6CEF"/>
    <w:rsid w:val="008B76AA"/>
    <w:rsid w:val="008C07A1"/>
    <w:rsid w:val="008C0D70"/>
    <w:rsid w:val="008C13B8"/>
    <w:rsid w:val="008C2B54"/>
    <w:rsid w:val="008C30F2"/>
    <w:rsid w:val="008C36E1"/>
    <w:rsid w:val="008C42BB"/>
    <w:rsid w:val="008C6D57"/>
    <w:rsid w:val="008D2B03"/>
    <w:rsid w:val="008D3522"/>
    <w:rsid w:val="008D466D"/>
    <w:rsid w:val="008D5AD3"/>
    <w:rsid w:val="008D5B45"/>
    <w:rsid w:val="008D733F"/>
    <w:rsid w:val="008E49A2"/>
    <w:rsid w:val="008E5B7D"/>
    <w:rsid w:val="008E6623"/>
    <w:rsid w:val="008F07E3"/>
    <w:rsid w:val="008F1062"/>
    <w:rsid w:val="008F2E5C"/>
    <w:rsid w:val="008F372D"/>
    <w:rsid w:val="008F50B9"/>
    <w:rsid w:val="008F5D71"/>
    <w:rsid w:val="008F6ACB"/>
    <w:rsid w:val="008F7FB3"/>
    <w:rsid w:val="00904E24"/>
    <w:rsid w:val="00907012"/>
    <w:rsid w:val="00913216"/>
    <w:rsid w:val="00913D16"/>
    <w:rsid w:val="00914260"/>
    <w:rsid w:val="00915AE8"/>
    <w:rsid w:val="00920753"/>
    <w:rsid w:val="00921570"/>
    <w:rsid w:val="00922BC6"/>
    <w:rsid w:val="0092514F"/>
    <w:rsid w:val="009262A8"/>
    <w:rsid w:val="00932E6C"/>
    <w:rsid w:val="009335F4"/>
    <w:rsid w:val="0093426B"/>
    <w:rsid w:val="009344F3"/>
    <w:rsid w:val="00934C6C"/>
    <w:rsid w:val="00935F27"/>
    <w:rsid w:val="00936D71"/>
    <w:rsid w:val="009377B3"/>
    <w:rsid w:val="00940682"/>
    <w:rsid w:val="00941E15"/>
    <w:rsid w:val="00946923"/>
    <w:rsid w:val="0095270A"/>
    <w:rsid w:val="00960EA0"/>
    <w:rsid w:val="00962418"/>
    <w:rsid w:val="00966323"/>
    <w:rsid w:val="00967E45"/>
    <w:rsid w:val="0097052E"/>
    <w:rsid w:val="0097230B"/>
    <w:rsid w:val="009726A1"/>
    <w:rsid w:val="009726EF"/>
    <w:rsid w:val="00973E54"/>
    <w:rsid w:val="00974F9E"/>
    <w:rsid w:val="009778C1"/>
    <w:rsid w:val="00982156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2FBF"/>
    <w:rsid w:val="009A30DF"/>
    <w:rsid w:val="009A633B"/>
    <w:rsid w:val="009A7540"/>
    <w:rsid w:val="009B0332"/>
    <w:rsid w:val="009B0E12"/>
    <w:rsid w:val="009B0E31"/>
    <w:rsid w:val="009B161C"/>
    <w:rsid w:val="009B18CB"/>
    <w:rsid w:val="009B1A2A"/>
    <w:rsid w:val="009B3088"/>
    <w:rsid w:val="009B6705"/>
    <w:rsid w:val="009B7C0A"/>
    <w:rsid w:val="009B7ED7"/>
    <w:rsid w:val="009C0214"/>
    <w:rsid w:val="009C1CA2"/>
    <w:rsid w:val="009C23A2"/>
    <w:rsid w:val="009C5830"/>
    <w:rsid w:val="009C6746"/>
    <w:rsid w:val="009C7EC2"/>
    <w:rsid w:val="009D0972"/>
    <w:rsid w:val="009D0E8D"/>
    <w:rsid w:val="009D148C"/>
    <w:rsid w:val="009D508D"/>
    <w:rsid w:val="009D58C8"/>
    <w:rsid w:val="009D6272"/>
    <w:rsid w:val="009E2F99"/>
    <w:rsid w:val="009E2FAC"/>
    <w:rsid w:val="009E37A0"/>
    <w:rsid w:val="009E3FDB"/>
    <w:rsid w:val="009E5439"/>
    <w:rsid w:val="009E55F7"/>
    <w:rsid w:val="009E5783"/>
    <w:rsid w:val="009E729A"/>
    <w:rsid w:val="009F2FA5"/>
    <w:rsid w:val="009F4691"/>
    <w:rsid w:val="009F4F96"/>
    <w:rsid w:val="009F559B"/>
    <w:rsid w:val="009F6565"/>
    <w:rsid w:val="009F7F28"/>
    <w:rsid w:val="00A01890"/>
    <w:rsid w:val="00A03416"/>
    <w:rsid w:val="00A03998"/>
    <w:rsid w:val="00A05857"/>
    <w:rsid w:val="00A07107"/>
    <w:rsid w:val="00A10FCD"/>
    <w:rsid w:val="00A11CE9"/>
    <w:rsid w:val="00A11D92"/>
    <w:rsid w:val="00A159D7"/>
    <w:rsid w:val="00A1708E"/>
    <w:rsid w:val="00A17C94"/>
    <w:rsid w:val="00A21EA8"/>
    <w:rsid w:val="00A22EE5"/>
    <w:rsid w:val="00A24167"/>
    <w:rsid w:val="00A24244"/>
    <w:rsid w:val="00A24955"/>
    <w:rsid w:val="00A25F14"/>
    <w:rsid w:val="00A26EE1"/>
    <w:rsid w:val="00A32331"/>
    <w:rsid w:val="00A32CE0"/>
    <w:rsid w:val="00A34869"/>
    <w:rsid w:val="00A36A85"/>
    <w:rsid w:val="00A3709C"/>
    <w:rsid w:val="00A37FA7"/>
    <w:rsid w:val="00A40CCD"/>
    <w:rsid w:val="00A4169D"/>
    <w:rsid w:val="00A43E36"/>
    <w:rsid w:val="00A43EA8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7D28"/>
    <w:rsid w:val="00A60027"/>
    <w:rsid w:val="00A60A39"/>
    <w:rsid w:val="00A610EA"/>
    <w:rsid w:val="00A61D64"/>
    <w:rsid w:val="00A62CDF"/>
    <w:rsid w:val="00A62D0D"/>
    <w:rsid w:val="00A662E1"/>
    <w:rsid w:val="00A70E74"/>
    <w:rsid w:val="00A733A8"/>
    <w:rsid w:val="00A75EF7"/>
    <w:rsid w:val="00A76B69"/>
    <w:rsid w:val="00A7739F"/>
    <w:rsid w:val="00A83070"/>
    <w:rsid w:val="00A84B14"/>
    <w:rsid w:val="00A85579"/>
    <w:rsid w:val="00A8560D"/>
    <w:rsid w:val="00A859F2"/>
    <w:rsid w:val="00A85DD1"/>
    <w:rsid w:val="00A85E59"/>
    <w:rsid w:val="00A864F3"/>
    <w:rsid w:val="00A86DAD"/>
    <w:rsid w:val="00A901DB"/>
    <w:rsid w:val="00A92B96"/>
    <w:rsid w:val="00A92BF7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E05"/>
    <w:rsid w:val="00AB35DF"/>
    <w:rsid w:val="00AB3DB6"/>
    <w:rsid w:val="00AB4A44"/>
    <w:rsid w:val="00AB615D"/>
    <w:rsid w:val="00AC1530"/>
    <w:rsid w:val="00AC4955"/>
    <w:rsid w:val="00AD0B09"/>
    <w:rsid w:val="00AD1DB7"/>
    <w:rsid w:val="00AD3849"/>
    <w:rsid w:val="00AD4537"/>
    <w:rsid w:val="00AD5D35"/>
    <w:rsid w:val="00AD6E3F"/>
    <w:rsid w:val="00AD76C8"/>
    <w:rsid w:val="00AE0EB0"/>
    <w:rsid w:val="00AE1FA4"/>
    <w:rsid w:val="00AE4D80"/>
    <w:rsid w:val="00AE6742"/>
    <w:rsid w:val="00AE7B42"/>
    <w:rsid w:val="00AF0249"/>
    <w:rsid w:val="00AF09A8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46BB"/>
    <w:rsid w:val="00B04985"/>
    <w:rsid w:val="00B07673"/>
    <w:rsid w:val="00B1241A"/>
    <w:rsid w:val="00B14492"/>
    <w:rsid w:val="00B14523"/>
    <w:rsid w:val="00B151D3"/>
    <w:rsid w:val="00B1652A"/>
    <w:rsid w:val="00B16784"/>
    <w:rsid w:val="00B174BF"/>
    <w:rsid w:val="00B2256D"/>
    <w:rsid w:val="00B22E3D"/>
    <w:rsid w:val="00B23637"/>
    <w:rsid w:val="00B25B2D"/>
    <w:rsid w:val="00B25CAF"/>
    <w:rsid w:val="00B25DF1"/>
    <w:rsid w:val="00B27310"/>
    <w:rsid w:val="00B348EC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42D9"/>
    <w:rsid w:val="00B543B4"/>
    <w:rsid w:val="00B54D3A"/>
    <w:rsid w:val="00B56709"/>
    <w:rsid w:val="00B56F7E"/>
    <w:rsid w:val="00B57974"/>
    <w:rsid w:val="00B609DF"/>
    <w:rsid w:val="00B60CC5"/>
    <w:rsid w:val="00B61F8A"/>
    <w:rsid w:val="00B64114"/>
    <w:rsid w:val="00B64533"/>
    <w:rsid w:val="00B7072B"/>
    <w:rsid w:val="00B73CC6"/>
    <w:rsid w:val="00B74908"/>
    <w:rsid w:val="00B763ED"/>
    <w:rsid w:val="00B80266"/>
    <w:rsid w:val="00B81216"/>
    <w:rsid w:val="00B827FB"/>
    <w:rsid w:val="00B837DB"/>
    <w:rsid w:val="00B854C3"/>
    <w:rsid w:val="00B85781"/>
    <w:rsid w:val="00B86A3A"/>
    <w:rsid w:val="00B86C96"/>
    <w:rsid w:val="00B900E7"/>
    <w:rsid w:val="00B907EF"/>
    <w:rsid w:val="00B92F2A"/>
    <w:rsid w:val="00B93EA0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3ABB"/>
    <w:rsid w:val="00BB5FE3"/>
    <w:rsid w:val="00BB67FD"/>
    <w:rsid w:val="00BB7983"/>
    <w:rsid w:val="00BC231F"/>
    <w:rsid w:val="00BC47D3"/>
    <w:rsid w:val="00BD0C83"/>
    <w:rsid w:val="00BD1496"/>
    <w:rsid w:val="00BD1663"/>
    <w:rsid w:val="00BD2472"/>
    <w:rsid w:val="00BD42DB"/>
    <w:rsid w:val="00BD506C"/>
    <w:rsid w:val="00BD56E0"/>
    <w:rsid w:val="00BD5CAF"/>
    <w:rsid w:val="00BE2B4F"/>
    <w:rsid w:val="00BE41F3"/>
    <w:rsid w:val="00BE6F66"/>
    <w:rsid w:val="00BF0D1E"/>
    <w:rsid w:val="00BF0F9B"/>
    <w:rsid w:val="00BF127E"/>
    <w:rsid w:val="00BF1A22"/>
    <w:rsid w:val="00BF2A6D"/>
    <w:rsid w:val="00BF6549"/>
    <w:rsid w:val="00BF6989"/>
    <w:rsid w:val="00BF6CCA"/>
    <w:rsid w:val="00BF7D3B"/>
    <w:rsid w:val="00C01F12"/>
    <w:rsid w:val="00C02281"/>
    <w:rsid w:val="00C03626"/>
    <w:rsid w:val="00C043D8"/>
    <w:rsid w:val="00C04C5A"/>
    <w:rsid w:val="00C0528B"/>
    <w:rsid w:val="00C0572E"/>
    <w:rsid w:val="00C06051"/>
    <w:rsid w:val="00C0755B"/>
    <w:rsid w:val="00C1166C"/>
    <w:rsid w:val="00C11D51"/>
    <w:rsid w:val="00C1434C"/>
    <w:rsid w:val="00C15ACC"/>
    <w:rsid w:val="00C16515"/>
    <w:rsid w:val="00C16FAD"/>
    <w:rsid w:val="00C171E8"/>
    <w:rsid w:val="00C2409B"/>
    <w:rsid w:val="00C25564"/>
    <w:rsid w:val="00C27EB5"/>
    <w:rsid w:val="00C31CFD"/>
    <w:rsid w:val="00C322BF"/>
    <w:rsid w:val="00C34107"/>
    <w:rsid w:val="00C34211"/>
    <w:rsid w:val="00C34907"/>
    <w:rsid w:val="00C360FC"/>
    <w:rsid w:val="00C3672B"/>
    <w:rsid w:val="00C375CC"/>
    <w:rsid w:val="00C40EEF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55C51"/>
    <w:rsid w:val="00C62A15"/>
    <w:rsid w:val="00C659C9"/>
    <w:rsid w:val="00C70B9F"/>
    <w:rsid w:val="00C713D8"/>
    <w:rsid w:val="00C730A7"/>
    <w:rsid w:val="00C81175"/>
    <w:rsid w:val="00C81758"/>
    <w:rsid w:val="00C837F5"/>
    <w:rsid w:val="00C86AA7"/>
    <w:rsid w:val="00C87124"/>
    <w:rsid w:val="00C91557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109E"/>
    <w:rsid w:val="00CA31E3"/>
    <w:rsid w:val="00CA4822"/>
    <w:rsid w:val="00CA4E49"/>
    <w:rsid w:val="00CA6DD2"/>
    <w:rsid w:val="00CA7FF8"/>
    <w:rsid w:val="00CB010D"/>
    <w:rsid w:val="00CB0C5E"/>
    <w:rsid w:val="00CB54C9"/>
    <w:rsid w:val="00CB66B5"/>
    <w:rsid w:val="00CB7642"/>
    <w:rsid w:val="00CC08B8"/>
    <w:rsid w:val="00CC201B"/>
    <w:rsid w:val="00CC21EC"/>
    <w:rsid w:val="00CC3DEB"/>
    <w:rsid w:val="00CC43D5"/>
    <w:rsid w:val="00CC509D"/>
    <w:rsid w:val="00CC6930"/>
    <w:rsid w:val="00CD1109"/>
    <w:rsid w:val="00CD2BD5"/>
    <w:rsid w:val="00CD3B38"/>
    <w:rsid w:val="00CD3F80"/>
    <w:rsid w:val="00CD5337"/>
    <w:rsid w:val="00CD57C4"/>
    <w:rsid w:val="00CE5CC2"/>
    <w:rsid w:val="00CE5D6B"/>
    <w:rsid w:val="00CE6287"/>
    <w:rsid w:val="00CE680E"/>
    <w:rsid w:val="00CE6DDC"/>
    <w:rsid w:val="00CF0163"/>
    <w:rsid w:val="00CF089C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0EAC"/>
    <w:rsid w:val="00D022C0"/>
    <w:rsid w:val="00D05853"/>
    <w:rsid w:val="00D05E39"/>
    <w:rsid w:val="00D11748"/>
    <w:rsid w:val="00D11787"/>
    <w:rsid w:val="00D1193F"/>
    <w:rsid w:val="00D11A13"/>
    <w:rsid w:val="00D122ED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4F3E"/>
    <w:rsid w:val="00D24FE0"/>
    <w:rsid w:val="00D266BC"/>
    <w:rsid w:val="00D300E1"/>
    <w:rsid w:val="00D3074F"/>
    <w:rsid w:val="00D3186D"/>
    <w:rsid w:val="00D33640"/>
    <w:rsid w:val="00D33B3B"/>
    <w:rsid w:val="00D344BE"/>
    <w:rsid w:val="00D37EC1"/>
    <w:rsid w:val="00D37EDE"/>
    <w:rsid w:val="00D40196"/>
    <w:rsid w:val="00D40496"/>
    <w:rsid w:val="00D44EA2"/>
    <w:rsid w:val="00D4627F"/>
    <w:rsid w:val="00D46F4D"/>
    <w:rsid w:val="00D47A46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76C1"/>
    <w:rsid w:val="00D67DC6"/>
    <w:rsid w:val="00D7571E"/>
    <w:rsid w:val="00D75AFD"/>
    <w:rsid w:val="00D774D3"/>
    <w:rsid w:val="00D804E4"/>
    <w:rsid w:val="00D8178A"/>
    <w:rsid w:val="00D8462D"/>
    <w:rsid w:val="00D86F38"/>
    <w:rsid w:val="00D9044B"/>
    <w:rsid w:val="00D92DC8"/>
    <w:rsid w:val="00D93FFC"/>
    <w:rsid w:val="00D94110"/>
    <w:rsid w:val="00DA1CB8"/>
    <w:rsid w:val="00DA307D"/>
    <w:rsid w:val="00DA371F"/>
    <w:rsid w:val="00DA38A0"/>
    <w:rsid w:val="00DB0E70"/>
    <w:rsid w:val="00DB1C46"/>
    <w:rsid w:val="00DB35B8"/>
    <w:rsid w:val="00DC1F10"/>
    <w:rsid w:val="00DC24B1"/>
    <w:rsid w:val="00DC2AC2"/>
    <w:rsid w:val="00DC365F"/>
    <w:rsid w:val="00DC3960"/>
    <w:rsid w:val="00DC5307"/>
    <w:rsid w:val="00DC705A"/>
    <w:rsid w:val="00DC7A61"/>
    <w:rsid w:val="00DC7A6B"/>
    <w:rsid w:val="00DD2024"/>
    <w:rsid w:val="00DD4F0A"/>
    <w:rsid w:val="00DD55C6"/>
    <w:rsid w:val="00DD58DF"/>
    <w:rsid w:val="00DE31F5"/>
    <w:rsid w:val="00DE45E4"/>
    <w:rsid w:val="00DE49A6"/>
    <w:rsid w:val="00DF0786"/>
    <w:rsid w:val="00DF0D62"/>
    <w:rsid w:val="00DF24D3"/>
    <w:rsid w:val="00DF2861"/>
    <w:rsid w:val="00DF3286"/>
    <w:rsid w:val="00DF37BC"/>
    <w:rsid w:val="00DF5A62"/>
    <w:rsid w:val="00DF66CF"/>
    <w:rsid w:val="00DF691D"/>
    <w:rsid w:val="00DF7EE7"/>
    <w:rsid w:val="00E00879"/>
    <w:rsid w:val="00E022E8"/>
    <w:rsid w:val="00E02377"/>
    <w:rsid w:val="00E029AA"/>
    <w:rsid w:val="00E02FE1"/>
    <w:rsid w:val="00E036AB"/>
    <w:rsid w:val="00E0374E"/>
    <w:rsid w:val="00E03BB1"/>
    <w:rsid w:val="00E041A2"/>
    <w:rsid w:val="00E157F4"/>
    <w:rsid w:val="00E17364"/>
    <w:rsid w:val="00E21B3A"/>
    <w:rsid w:val="00E2210C"/>
    <w:rsid w:val="00E222C4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34"/>
    <w:rsid w:val="00E414B8"/>
    <w:rsid w:val="00E4191F"/>
    <w:rsid w:val="00E44B0D"/>
    <w:rsid w:val="00E47F24"/>
    <w:rsid w:val="00E5090B"/>
    <w:rsid w:val="00E50A1D"/>
    <w:rsid w:val="00E50B5A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4AF6"/>
    <w:rsid w:val="00E777F6"/>
    <w:rsid w:val="00E83D91"/>
    <w:rsid w:val="00E8452F"/>
    <w:rsid w:val="00E8586D"/>
    <w:rsid w:val="00E87BC5"/>
    <w:rsid w:val="00E904DE"/>
    <w:rsid w:val="00E9138F"/>
    <w:rsid w:val="00E92B64"/>
    <w:rsid w:val="00E95762"/>
    <w:rsid w:val="00E9713C"/>
    <w:rsid w:val="00E97E9A"/>
    <w:rsid w:val="00EA035C"/>
    <w:rsid w:val="00EA5F65"/>
    <w:rsid w:val="00EA7498"/>
    <w:rsid w:val="00EA764A"/>
    <w:rsid w:val="00EA7FEF"/>
    <w:rsid w:val="00EB0660"/>
    <w:rsid w:val="00EB0D27"/>
    <w:rsid w:val="00EB31E9"/>
    <w:rsid w:val="00EB3997"/>
    <w:rsid w:val="00EB427B"/>
    <w:rsid w:val="00EB481D"/>
    <w:rsid w:val="00EB498B"/>
    <w:rsid w:val="00EB627B"/>
    <w:rsid w:val="00EB70CD"/>
    <w:rsid w:val="00EB73E0"/>
    <w:rsid w:val="00EC06AA"/>
    <w:rsid w:val="00EC0959"/>
    <w:rsid w:val="00EC3485"/>
    <w:rsid w:val="00EC53C3"/>
    <w:rsid w:val="00ED0176"/>
    <w:rsid w:val="00ED0DD4"/>
    <w:rsid w:val="00ED13C3"/>
    <w:rsid w:val="00ED16AB"/>
    <w:rsid w:val="00ED2C4D"/>
    <w:rsid w:val="00ED541F"/>
    <w:rsid w:val="00EE08C1"/>
    <w:rsid w:val="00EE0CA7"/>
    <w:rsid w:val="00EE1E31"/>
    <w:rsid w:val="00EF1DF8"/>
    <w:rsid w:val="00EF6649"/>
    <w:rsid w:val="00EF6BE0"/>
    <w:rsid w:val="00EF74A5"/>
    <w:rsid w:val="00F019D2"/>
    <w:rsid w:val="00F03936"/>
    <w:rsid w:val="00F0485A"/>
    <w:rsid w:val="00F07A24"/>
    <w:rsid w:val="00F108A1"/>
    <w:rsid w:val="00F12E6D"/>
    <w:rsid w:val="00F13EDD"/>
    <w:rsid w:val="00F14E40"/>
    <w:rsid w:val="00F16465"/>
    <w:rsid w:val="00F16EEF"/>
    <w:rsid w:val="00F176B1"/>
    <w:rsid w:val="00F176F0"/>
    <w:rsid w:val="00F22789"/>
    <w:rsid w:val="00F25D1D"/>
    <w:rsid w:val="00F26FCE"/>
    <w:rsid w:val="00F2707C"/>
    <w:rsid w:val="00F305B1"/>
    <w:rsid w:val="00F31AF3"/>
    <w:rsid w:val="00F3261D"/>
    <w:rsid w:val="00F3280C"/>
    <w:rsid w:val="00F35575"/>
    <w:rsid w:val="00F409C7"/>
    <w:rsid w:val="00F44F45"/>
    <w:rsid w:val="00F455F5"/>
    <w:rsid w:val="00F45A07"/>
    <w:rsid w:val="00F45B10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0A98"/>
    <w:rsid w:val="00F71EE7"/>
    <w:rsid w:val="00F72F38"/>
    <w:rsid w:val="00F735C3"/>
    <w:rsid w:val="00F74C3B"/>
    <w:rsid w:val="00F750F7"/>
    <w:rsid w:val="00F76D50"/>
    <w:rsid w:val="00F836AF"/>
    <w:rsid w:val="00F85C5A"/>
    <w:rsid w:val="00F862B4"/>
    <w:rsid w:val="00F87F7D"/>
    <w:rsid w:val="00F913CE"/>
    <w:rsid w:val="00F93161"/>
    <w:rsid w:val="00F9574E"/>
    <w:rsid w:val="00F97735"/>
    <w:rsid w:val="00F97FE6"/>
    <w:rsid w:val="00FA0477"/>
    <w:rsid w:val="00FA088F"/>
    <w:rsid w:val="00FA08AF"/>
    <w:rsid w:val="00FA0A7A"/>
    <w:rsid w:val="00FA1DC3"/>
    <w:rsid w:val="00FA20C8"/>
    <w:rsid w:val="00FA210D"/>
    <w:rsid w:val="00FA2AFC"/>
    <w:rsid w:val="00FA2CCC"/>
    <w:rsid w:val="00FA37B6"/>
    <w:rsid w:val="00FA391B"/>
    <w:rsid w:val="00FA50BC"/>
    <w:rsid w:val="00FA7F18"/>
    <w:rsid w:val="00FB027E"/>
    <w:rsid w:val="00FB0B28"/>
    <w:rsid w:val="00FB2DB6"/>
    <w:rsid w:val="00FB47AC"/>
    <w:rsid w:val="00FB5602"/>
    <w:rsid w:val="00FB61A0"/>
    <w:rsid w:val="00FB7653"/>
    <w:rsid w:val="00FC3EF7"/>
    <w:rsid w:val="00FC6FC5"/>
    <w:rsid w:val="00FC6FF3"/>
    <w:rsid w:val="00FC79CE"/>
    <w:rsid w:val="00FD09AF"/>
    <w:rsid w:val="00FD227C"/>
    <w:rsid w:val="00FD398E"/>
    <w:rsid w:val="00FD452F"/>
    <w:rsid w:val="00FD6C17"/>
    <w:rsid w:val="00FD7238"/>
    <w:rsid w:val="00FD7ABD"/>
    <w:rsid w:val="00FE13B9"/>
    <w:rsid w:val="00FE1F83"/>
    <w:rsid w:val="00FE2009"/>
    <w:rsid w:val="00FE227A"/>
    <w:rsid w:val="00FE367A"/>
    <w:rsid w:val="00FE3AA8"/>
    <w:rsid w:val="00FE4B08"/>
    <w:rsid w:val="00FE7E8F"/>
    <w:rsid w:val="00FF1295"/>
    <w:rsid w:val="00FF3BE5"/>
    <w:rsid w:val="00FF789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  <w:style w:type="paragraph" w:styleId="Normlnweb">
    <w:name w:val="Normal (Web)"/>
    <w:basedOn w:val="Normln"/>
    <w:uiPriority w:val="99"/>
    <w:unhideWhenUsed/>
    <w:rsid w:val="00182A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ECF6F943-B4D0-4C9A-BE4C-65E63D91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40439</TotalTime>
  <Pages>10</Pages>
  <Words>1477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395</cp:revision>
  <cp:lastPrinted>2018-04-10T21:00:00Z</cp:lastPrinted>
  <dcterms:created xsi:type="dcterms:W3CDTF">2017-09-18T08:19:00Z</dcterms:created>
  <dcterms:modified xsi:type="dcterms:W3CDTF">2018-04-11T13:12:00Z</dcterms:modified>
</cp:coreProperties>
</file>