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E79"/>
          <w:sz w:val="36"/>
        </w:rPr>
        <w:t>Fase 7. Construcción backend y persistencia</w:t>
      </w:r>
    </w:p>
    <w:p>
      <w:pPr>
        <w:jc w:val="center"/>
      </w:pPr>
      <w:r>
        <w:rPr>
          <w:rFonts w:ascii="Calibri" w:hAnsi="Calibri" w:eastAsia="Calibri"/>
          <w:b/>
          <w:i w:val="0"/>
          <w:color w:val="595959"/>
          <w:sz w:val="24"/>
        </w:rPr>
        <w:t>Módulo 3. Matrices de Riesgos - SGRLA IHSS</w:t>
      </w:r>
    </w:p>
    <w:p>
      <w:pPr>
        <w:spacing w:after="80" w:line="264" w:lineRule="auto"/>
        <w:jc w:val="center"/>
      </w:pPr>
      <w:r>
        <w:rPr>
          <w:rFonts w:ascii="Calibri" w:hAnsi="Calibri" w:eastAsia="Calibri"/>
          <w:b w:val="0"/>
          <w:i/>
          <w:color w:val="595959"/>
          <w:sz w:val="21"/>
        </w:rPr>
        <w:t>Documento técnico aprobado y cerrado.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Campo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Detalle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Responsable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Javier Mejía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Fecha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07/07/2026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Versión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1.1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Estado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Fase 7 aprobada y cerrada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Base documental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Fases 1 a 6 aprobadas y revisión integral previa a Fase 7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Alcance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Controladores REST, repositorios Oracle, persistencia, auditoría, historial y transacciones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1. Objetivo de la fase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i w:val="0"/>
          <w:color w:val="1F1F1F"/>
          <w:sz w:val="21"/>
        </w:rPr>
        <w:t>Construir la integración backend del módulo de Matrices de Riesgos, conectando el motor de cálculo aprobado en Fase 6 con contratos REST, repositorios Oracle, persistencia de resultados, historial funcional, auditoría obligatoria y transacciones controladas.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2. Control de cambios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Versión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Fecha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Descripción del cambio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Responsable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Estado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07/07/2026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Implementación backend inicial de Fase 7.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Javier Mejía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Superada por v1.1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1.1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07/07/2026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Validación funcional y DBA completada; corrección de auditoría aplicada; rollback validado; observación controlada sobre RL_MR_CRITERIOS como catálogo administrable.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Javier Mejía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Vigente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3. Alcance implementado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Creación de MatricesRiesgosController protegido con JWT y ModuloAuthorize(10).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Creación de MatricesRiesgosAppService como capa de aplicación entre controlador, repositorio y motor de cálculo.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Creación de MatricesRiesgosRepository para lectura y escritura controlada sobre tablas RL_MR_*.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Lectura de metodología vigente desde RL_MR_MODELOS, RL_MR_FACTORES, RL_MR_VARIABLES, RL_MR_ESCALAS y RL_MR_CRITERIOS.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Preparación de RL_MR_CRITERIOS para consumo de una interfaz administrable propia en Fase 8.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Integración del motor F6 aprobado sin permitir que Angular envíe pesos, escalas o mitigaciones.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Persistencia de resultados institucionales y por factor en RL_MR_RESULTADOS.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Registro de historial funcional en RL_MR_HISTORIAL.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Registro de auditoría crítica en RL_AUDITORIA, incluyendo usuario, IP, módulo, tabla, registro y datos relevantes.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Uso de transacciones en creación, cálculo, recálculo, cambio de estado, historial y auditoría.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4. Archivos backend incorporados o actualizados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Archivo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Propósito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backend/RL.API/Controllers/MatricesRiesgosController.cs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Expone endpoints REST del módulo y aplica seguridad por módulo.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backend/RL.API/Services/MatricesRiesgosAppService.cs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Valida solicitudes, coordina repositorio y motor de cálculo.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backend/RL.API/Repositories/MatricesRiesgosRepository.cs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Administra lectura de metodología, persistencia, auditoría, historial y transacciones Oracle.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backend/RL.API/DTOs/MatricesRiesgosDto.cs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Define DTOs de consulta, creación, detalle, dashboard, resultados e historial.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backend/RL.API/DTOs/MatricesRiesgoCalculoDto.cs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Define DTOs del motor de cálculo, metodología, factores, escalas, criterios y resultados.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backend/RL.API/Program.cs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Registra las dependencias del repositorio y servicio de aplicación.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5. Endpoints disponibles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Método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Ruta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Función principal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/api/matrices-riesgos/metodologia/vigente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Consultar la metodología vigente parametrizada en base de datos.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/api/matrices-riesgos/dashboard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Consultar resumen ejecutivo del módulo.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/api/matrices-riesgos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Consultar matrices con filtros por query string.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/api/matrices-riesgos/{id}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Consultar detalle de una matriz.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/api/matrices-riesgos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Crear matriz en estado EN_EVALUACION.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/api/matrices-riesgos/{id}/calcular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Ejecutar cálculo inicial y persistir resultado.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/api/matrices-riesgos/{id}/recalcular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Ejecutar recálculo con motivo obligatorio.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PUT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/api/matrices-riesgos/{id}/estado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Cambiar estado con motivo obligatorio.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/api/matrices-riesgos/{id}/historial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Consultar historial funcional de la matriz.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6. Reglas protegidas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Los pesos institucionales 50%, 25% y 25% se leen desde RL_MR_FACTORES; no se reciben desde el frontend.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Las variables internas y sus ponderaciones se leen desde RL_MR_VARIABLES; no se calculan en Angular.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Las escalas de riesgo y mitigación se leen desde RL_MR_ESCALAS.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Los criterios funcionales asociados a variables se leen desde RL_MR_CRITERIOS y quedan listos para administración futura desde interfaz propia.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La mitigación efectiva se aplica únicamente por controles activos y con evidencia registrada.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El cálculo se bloquea para matrices CERRADAS o INACTIVAS.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El recálculo exige motivo obligatorio.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Los cambios de estado exigen motivo obligatorio y estados permitidos.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7. Persistencia y trazabilidad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Proceso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Tablas involucradas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Control aplicado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Crear matriz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RL_MR_MATRICES, RL_MR_DETALLE, RL_MR_CONTROLES, RL_MR_HISTORIAL, RL_AUDITORIA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Transacción única con snapshot metodológico.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Calcular matriz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RL_MR_RESULTADOS, RL_MR_MATRICES, RL_MR_HISTORIAL, RL_AUDITORIA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Inactiva resultados previos y registra resultado vigente.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Recalcular matriz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RL_MR_RESULTADOS, RL_MR_HISTORIAL, RL_AUDITORIA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Motivo obligatorio y trazabilidad del nuevo cálculo.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Cambiar estado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RL_MR_MATRICES, RL_MR_HISTORIAL, RL_AUDITORIA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Motivo obligatorio y registro de estado anterior/nuevo.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Consultar historial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RL_MR_HISTORIAL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Consulta ordenada por fecha e identificador.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8. Seguridad y permisos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i w:val="0"/>
          <w:color w:val="1F1F1F"/>
          <w:sz w:val="21"/>
        </w:rPr>
        <w:t>La Fase 7 conserva la regla institucional aprobada: los permisos se asignan por módulo, no por acción.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Se mantiene autenticación JWT.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Se aplica ModuloAuthorize(10) para Matrices de Riesgos.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No se crean permisos finos por acción.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No se modifica la estructura de RL_MODULOS ni RL_USUARIO_MODULOS.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La auditoría registra IP cuando está disponible desde la solicitud HTTP.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9. Exclusiones controladas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No se construyeron pantallas Angular completas; corresponden a Fase 8.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No se habilitó escritura directa hacia DNP.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No se modificó CONTROL_ALMACEN.PROVEEDOR.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No se ejecutaron nuevos scripts de estructura de base de datos en esta fase.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No se cambió la política de permisos por módulo.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10. Validación técnica realizada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Validación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Resultado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Compilación backend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dotnet build backend/RL.API/RL.API.csproj completado correctamente.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Advertencias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0 advertencias.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Errores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0 errores.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Compatibilidad documental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Alineado con Fases 3, 4, 5 y 6 aprobadas.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Valores fijos en frontend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No se agregaron cálculos ni ponderaciones en Angular.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Base de datos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No se ejecutaron cambios de estructura durante esta fase.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Validación DBA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Pruebas funcionales y validación directa en Oracle completadas con evidencia.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11. Validación funcional y DBA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Validación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Resultado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Matriz de prueba exitosa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MRMAT_ID = 2, estado final CERRADA.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Cálculo y recálculo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Correctos con motor F6-1.1; riesgo institucional 3.4 Medio.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Resultados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8 registros: 4 vigentes y 4 no vigentes por recálculo.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Historial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5 eventos correctos en RL_MR_HISTORIAL.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Auditoría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5 eventos correctos en RL_AUDITORIA.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Rollback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El fallo inicial por auditoría no dejó resultados parciales en MRMAT_ID = 1.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Bloqueo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Matriz CERRADA no permitió recálculo.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Calibri" w:hAnsi="Calibri" w:eastAsia="Calibri"/>
          <w:b w:val="0"/>
          <w:i w:val="0"/>
          <w:color w:val="1F1F1F"/>
          <w:sz w:val="21"/>
        </w:rPr>
        <w:t>Hallazgo corregido: RL_AUDITORIA solo permite acciones INSERT, UPDATE, DELETE, LOGIN, LOGOUT y VER. Por ello, los cálculos conservan CALCULO y RECALCULO en RL_MR_HISTORIAL, mientras RL_AUDITORIA registra INSERT sobre RL_MR_RESULTADOS.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12. Observación controlada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i w:val="0"/>
          <w:color w:val="1F1F1F"/>
          <w:sz w:val="21"/>
        </w:rPr>
        <w:t>RL_MR_CRITERIOS existe, el backend la lee y la respuesta de metodología queda preparada para que sus registros sean consumidos por una interfaz administrable propia. Actualmente no existen criterios activos cargados; esto no bloquea el cierre de Fase 7 porque el cálculo funciona con variables, puntajes, escalas y metodología vigente.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i w:val="0"/>
          <w:color w:val="1F1F1F"/>
          <w:sz w:val="21"/>
        </w:rPr>
        <w:t>Pendiente controlado para Fase 8: construir la administración funcional de criterios desde interfaz propia, permitiendo consultar, crear, editar, activar o inactivar criterios asociados a variables, sin quemar valores en frontend ni backend.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13. Pendientes controlados para Fase 8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Preparar Fase 8 para interfaz Angular, manteniendo que el frontend no calcule pesos, escalas ni mitigaciones.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Construir interfaz administrable para criterios de riesgo asociados a variables.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1F1F"/>
          <w:sz w:val="21"/>
        </w:rPr>
        <w:t>Definir contrato técnico futuro para DNP antes de cualquier integración de escritura.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i w:val="0"/>
          <w:color w:val="1F4E79"/>
          <w:sz w:val="32"/>
        </w:rPr>
        <w:t>14. Cierre formal de Fase 7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i w:val="0"/>
          <w:color w:val="1F1F1F"/>
          <w:sz w:val="21"/>
        </w:rPr>
        <w:t>La Fase 7 queda aprobada y cerrada: se implementaron controladores REST, servicios de aplicación, repositorios Oracle, lectura de metodología desde RL_MR_*, integración del motor F6, persistencia de resultados, historial, auditoría y transacciones. La validación funcional y DBA fue completada con evidencia y no se identifican bloqueantes técnicos para avanzar a Fase 8.</w:t>
      </w:r>
    </w:p>
    <w:p>
      <w:pPr>
        <w:spacing w:after="80" w:line="264" w:lineRule="auto"/>
      </w:pPr>
      <w:r>
        <w:rPr>
          <w:rFonts w:ascii="Calibri" w:hAnsi="Calibri" w:eastAsia="Calibri"/>
          <w:b w:val="0"/>
          <w:i/>
          <w:color w:val="595959"/>
          <w:sz w:val="21"/>
        </w:rPr>
        <w:t>Documento aprobado como base formal para iniciar Fase 8.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7 - Construcción backend y persistencia - Matrices de Riesgos</dc:title>
  <dc:subject>SGRLA IHSS</dc:subject>
  <dc:creator>Javier Mejía</dc:creator>
  <cp:keywords>Matrices de Riesgos, backend, persistencia, auditoría, transacciones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