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36"/>
        </w:rPr>
        <w:t>Acta de cierre formal</w:t>
        <w:br/>
        <w:t>Fase 8. Construcción frontend Angular</w:t>
      </w:r>
    </w:p>
    <w:p>
      <w:pPr>
        <w:jc w:val="center"/>
      </w:pPr>
      <w:r>
        <w:rPr>
          <w:i/>
          <w:sz w:val="22"/>
        </w:rPr>
        <w:t>Módulo 3. Matrices de Riesgos | SGRLA-IHSS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624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Responsable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Javier Mejía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Fecha de cierre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08/07/2026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Versión de cierre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1.6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Estado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Fase 8 aprobada y cerrada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Siguiente fase autorizada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Fase 9. Reportería, exportaciones, mapa de calor avanzado y salidas formales</w:t>
            </w:r>
          </w:p>
        </w:tc>
      </w:tr>
    </w:tbl>
    <w:p/>
    <w:p>
      <w:pPr>
        <w:pStyle w:val="Heading1"/>
      </w:pPr>
      <w:r>
        <w:t>1. Alcance cerrado</w:t>
      </w:r>
    </w:p>
    <w:p>
      <w:pPr>
        <w:pStyle w:val="ListBullet"/>
        <w:spacing w:after="60"/>
      </w:pPr>
      <w:r>
        <w:t>Construcción frontend Angular del módulo Matrices de Riesgos.</w:t>
      </w:r>
    </w:p>
    <w:p>
      <w:pPr>
        <w:pStyle w:val="ListBullet"/>
        <w:spacing w:after="60"/>
      </w:pPr>
      <w:r>
        <w:t>Pantallas de Panel, Matrices, Captura y Criterios.</w:t>
      </w:r>
    </w:p>
    <w:p>
      <w:pPr>
        <w:pStyle w:val="ListBullet"/>
        <w:spacing w:after="60"/>
      </w:pPr>
      <w:r>
        <w:t>Consumo de backend aprobado en Fase 7.</w:t>
      </w:r>
    </w:p>
    <w:p>
      <w:pPr>
        <w:pStyle w:val="ListBullet"/>
        <w:spacing w:after="60"/>
      </w:pPr>
      <w:r>
        <w:t>Catálogo inicial de criterios administrables cargado y validado.</w:t>
      </w:r>
    </w:p>
    <w:p>
      <w:pPr>
        <w:pStyle w:val="ListBullet"/>
        <w:spacing w:after="60"/>
      </w:pPr>
      <w:r>
        <w:t>Modales de confirmación para acciones sensibles.</w:t>
      </w:r>
    </w:p>
    <w:p>
      <w:pPr>
        <w:pStyle w:val="ListBullet"/>
        <w:spacing w:after="60"/>
      </w:pPr>
      <w:r>
        <w:t>Validación de duplicidad de motivos y control de cambios.</w:t>
      </w:r>
    </w:p>
    <w:p>
      <w:pPr>
        <w:pStyle w:val="ListBullet"/>
        <w:spacing w:after="60"/>
      </w:pPr>
      <w:r>
        <w:t>Mapa de calor reducido y presentación visual ajustada.</w:t>
      </w:r>
    </w:p>
    <w:p>
      <w:pPr>
        <w:pStyle w:val="ListBullet"/>
        <w:spacing w:after="60"/>
      </w:pPr>
      <w:r>
        <w:t>Regla de plan de acción para residual Alto y Crítico.</w:t>
      </w:r>
    </w:p>
    <w:p>
      <w:pPr>
        <w:pStyle w:val="Heading1"/>
      </w:pPr>
      <w:r>
        <w:t>2. Evidencias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5904"/>
            <w:vAlign w:val="center"/>
            <w:shd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Ubicación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Validación funcional API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Evidencia_Funcional/fase8_validacion_funcional_api.json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Validación DBA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Evidencia_Funcional/fase8_validacion_dba.log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Catálogo de criterios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Evidencia_Funcional/fase8_validacion_catalogo_criterios.log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Plan de acción Crítico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Evidencia_Funcional/fase8_validacion_plan_accion_critico.json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Documento principal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Fase_8_Construccion_Frontend_Angular_Matrices_Riesgos_SGRLA_IHSS.docx</w:t>
            </w:r>
          </w:p>
        </w:tc>
      </w:tr>
    </w:tbl>
    <w:p/>
    <w:p>
      <w:pPr>
        <w:pStyle w:val="Heading1"/>
      </w:pPr>
      <w:r>
        <w:t>3. Control post-cierre</w:t>
      </w:r>
    </w:p>
    <w:p>
      <w:r>
        <w:t>La prueba visual navegada con capturas finales queda como control post-cierre no bloqueante debido a la indisponibilidad temporal de conectividad Oracle al momento del cierre. Cuando la conectividad sea restablecida, las capturas podrán anexarse como evidencia complementaria sin reabrir la Fase 8.</w:t>
      </w:r>
    </w:p>
    <w:p>
      <w:pPr>
        <w:pStyle w:val="Heading1"/>
      </w:pPr>
      <w:r>
        <w:t>4. Declaración de cierre</w:t>
      </w:r>
    </w:p>
    <w:p>
      <w:r>
        <w:t>Con base en la autorización de Javier Mejía, la Fase 8 queda aprobada y cerrada. Se autoriza continuar con la Fase 9 bajo los mismos lineamientos del proyecto: permisos por módulo, cálculo en backend, parametrización desde base de datos, auditoría obligatoria y sin escritura hacia DNP hasta contar con contrato técnico aprobado.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3"/>
        <w:sz w:val="16"/>
      </w:rPr>
      <w:t>SGRLA-IHSS | Fase 8 aprobada y cerrada | Javier Mejía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cierre formal Fase 8</dc:title>
  <dc:subject>Módulo 3. Matrices de Riesgos</dc:subject>
  <dc:creator>Javier Mejía</dc:creator>
  <cp:keywords/>
  <dc:description>generated by python-docx</dc:description>
  <cp:lastModifiedBy/>
  <cp:revision>1</cp:revision>
  <dcterms:created xsi:type="dcterms:W3CDTF">2026-07-08T11:45:00Z</dcterms:created>
  <dcterms:modified xsi:type="dcterms:W3CDTF">2026-07-08T11:45:00Z</dcterms:modified>
  <cp:category/>
</cp:coreProperties>
</file>