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Coincidencias Patrono - Version Cliente</w:t>
      </w:r>
    </w:p>
    <w:p>
      <w:pPr>
        <w:spacing w:after="240"/>
      </w:pPr>
      <w:r>
        <w:rPr>
          <w:color w:val="5A5A5A"/>
          <w:sz w:val="22"/>
        </w:rPr>
        <w:t>Guia funcional completa para uso, flujo, reglas, auditorias y capturas del modulo.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Coincidencias Patrono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Cliente funcional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Objetivo funcional</w:t>
      </w:r>
    </w:p>
    <w:p>
      <w:r>
        <w:t>Documentar el uso operativo del modulo Coincidencias Patrono desde la perspectiva del usuario final autorizado.</w:t>
      </w:r>
    </w:p>
    <w:p>
      <w:pPr>
        <w:pStyle w:val="Heading1"/>
      </w:pPr>
      <w:r>
        <w:t>Flujo funcional</w:t>
      </w:r>
    </w:p>
    <w:p>
      <w:pPr>
        <w:pStyle w:val="ListNumber"/>
      </w:pPr>
      <w:r>
        <w:t>Consultar resumen por fecha.</w:t>
      </w:r>
    </w:p>
    <w:p>
      <w:pPr>
        <w:pStyle w:val="ListNumber"/>
      </w:pPr>
      <w:r>
        <w:t>Abrir detalle.</w:t>
      </w:r>
    </w:p>
    <w:p>
      <w:pPr>
        <w:pStyle w:val="ListNumber"/>
      </w:pPr>
      <w:r>
        <w:t>Filtrar y paginar.</w:t>
      </w:r>
    </w:p>
    <w:p>
      <w:pPr>
        <w:pStyle w:val="ListNumber"/>
      </w:pPr>
      <w:r>
        <w:t>Calificar como positivo/falso positivo.</w:t>
      </w:r>
    </w:p>
    <w:p>
      <w:pPr>
        <w:pStyle w:val="ListNumber"/>
      </w:pPr>
      <w:r>
        <w:t>Exportar con auditoria.</w:t>
      </w:r>
    </w:p>
    <w:p>
      <w:pPr>
        <w:pStyle w:val="Heading1"/>
      </w:pPr>
      <w:r>
        <w:t>Ruta del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160"/>
            <w:vAlign w:val="center"/>
            <w:shd w:fill="E8EEF5"/>
          </w:tcPr>
          <w:p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Proteccion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/coincidencias-patrono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Modulo 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authGuard + moduloGuard(8)</w:t>
            </w:r>
          </w:p>
        </w:tc>
      </w:tr>
    </w:tbl>
    <w:p/>
    <w:p>
      <w:pPr>
        <w:pStyle w:val="Heading1"/>
      </w:pPr>
      <w:r>
        <w:t>Endpoints usados por la pantalla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176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/api/listas/coincidencias-patrono/resumen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Resumen por fecha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/api/listas/coincidencias-patrono/detalle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Detalle por fecha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/api/listas/coincidencias-patrono/resumen-match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Resumen dinamico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/api/listas/coincidencias-patrono/{id}/calificar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Calificar coincidencia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/api/auditoria/exportacion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Auditar exportacion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DNP_IHSS.V_REPORTE_COINCIDENCIA</w:t>
      </w:r>
    </w:p>
    <w:p>
      <w:pPr>
        <w:pStyle w:val="ListBullet"/>
      </w:pPr>
      <w:r>
        <w:t>RL_CALIF_COINCIDENCIAS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de negocio</w:t>
      </w:r>
    </w:p>
    <w:p>
      <w:pPr>
        <w:pStyle w:val="ListBullet"/>
      </w:pPr>
      <w:r>
        <w:t>Solo tipos de patrono se califican en este modulo.</w:t>
      </w:r>
    </w:p>
    <w:p>
      <w:pPr>
        <w:pStyle w:val="ListBullet"/>
      </w:pPr>
      <w:r>
        <w:t>Calificacion valida: Positivo o Falso Positivo.</w:t>
      </w:r>
    </w:p>
    <w:p>
      <w:pPr>
        <w:pStyle w:val="ListBullet"/>
      </w:pPr>
      <w:r>
        <w:t>Exportacion cancelada si falla auditoria.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Calificacion de patrono</w:t>
      </w:r>
    </w:p>
    <w:p>
      <w:pPr>
        <w:pStyle w:val="ListBullet"/>
      </w:pPr>
      <w:r>
        <w:t>Exportacion Excel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incidencias_patro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del modulo Coincidencias Patrono tomada desde build local del frontend.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capturas contra ambiente con datos reales si se requiere evidencia productiva.</w:t>
      </w:r>
    </w:p>
    <w:p>
      <w:pPr>
        <w:pStyle w:val="ListBullet"/>
      </w:pPr>
      <w:r>
        <w:t>Registrar aprobacion formal del usuario responsable en el control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Coincidencias Patrono - Version Cliente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