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472C" w:rsidRDefault="007D4C6E">
      <w:pPr>
        <w:spacing w:after="40" w:line="264" w:lineRule="auto"/>
      </w:pPr>
      <w:r>
        <w:rPr>
          <w:rFonts w:ascii="Calibri" w:hAnsi="Calibri"/>
          <w:b/>
          <w:color w:val="123C69"/>
          <w:sz w:val="44"/>
        </w:rPr>
        <w:t>DOCUMENTACIÓN TÉCNICA FUNCIONAL</w:t>
      </w:r>
    </w:p>
    <w:p w:rsidR="0048472C" w:rsidRDefault="007D4C6E">
      <w:pPr>
        <w:spacing w:after="240" w:line="264" w:lineRule="auto"/>
      </w:pPr>
      <w:r>
        <w:rPr>
          <w:rFonts w:ascii="Calibri" w:hAnsi="Calibri"/>
          <w:color w:val="5F6B73"/>
          <w:sz w:val="28"/>
        </w:rPr>
        <w:t>Sistema Gestión de Riesgos LAFT - RIESGO_LAVADO</w:t>
      </w:r>
    </w:p>
    <w:tbl>
      <w:tblPr>
        <w:tblW w:w="0" w:type="auto"/>
        <w:jc w:val="center"/>
        <w:tblCellMar>
          <w:top w:w="90" w:type="dxa"/>
          <w:left w:w="130" w:type="dxa"/>
          <w:bottom w:w="90" w:type="dxa"/>
          <w:right w:w="130" w:type="dxa"/>
        </w:tblCellMar>
        <w:tblLook w:val="04A0" w:firstRow="1" w:lastRow="0" w:firstColumn="1" w:lastColumn="0" w:noHBand="0" w:noVBand="1"/>
      </w:tblPr>
      <w:tblGrid>
        <w:gridCol w:w="4997"/>
        <w:gridCol w:w="4997"/>
      </w:tblGrid>
      <w:tr w:rsidR="0048472C">
        <w:trPr>
          <w:jc w:val="center"/>
        </w:trPr>
        <w:tc>
          <w:tcPr>
            <w:tcW w:w="4997" w:type="dxa"/>
            <w:shd w:val="clear" w:color="auto" w:fill="EAF4FB"/>
            <w:vAlign w:val="center"/>
          </w:tcPr>
          <w:p w:rsidR="0048472C" w:rsidRDefault="007D4C6E">
            <w:pPr>
              <w:spacing w:after="0"/>
            </w:pPr>
            <w:r>
              <w:rPr>
                <w:rFonts w:ascii="Calibri" w:hAnsi="Calibri"/>
                <w:b/>
                <w:color w:val="263238"/>
                <w:sz w:val="18"/>
              </w:rPr>
              <w:t>Propósito</w:t>
            </w:r>
          </w:p>
        </w:tc>
        <w:tc>
          <w:tcPr>
            <w:tcW w:w="4997" w:type="dxa"/>
            <w:vAlign w:val="center"/>
          </w:tcPr>
          <w:p w:rsidR="0048472C" w:rsidRDefault="007D4C6E">
            <w:pPr>
              <w:spacing w:after="0"/>
            </w:pPr>
            <w:r>
              <w:rPr>
                <w:rFonts w:ascii="Calibri" w:hAnsi="Calibri"/>
                <w:color w:val="263238"/>
                <w:sz w:val="19"/>
              </w:rPr>
              <w:t>Consolidar arquitectura, módulos, flujos, seguridad, trazabilidad y recomendaciones funcionales del sistema.</w:t>
            </w:r>
          </w:p>
        </w:tc>
      </w:tr>
      <w:tr w:rsidR="0048472C">
        <w:trPr>
          <w:jc w:val="center"/>
        </w:trPr>
        <w:tc>
          <w:tcPr>
            <w:tcW w:w="4997" w:type="dxa"/>
            <w:shd w:val="clear" w:color="auto" w:fill="EAF4FB"/>
            <w:vAlign w:val="center"/>
          </w:tcPr>
          <w:p w:rsidR="0048472C" w:rsidRDefault="007D4C6E">
            <w:pPr>
              <w:spacing w:after="0"/>
            </w:pPr>
            <w:r>
              <w:rPr>
                <w:rFonts w:ascii="Calibri" w:hAnsi="Calibri"/>
                <w:b/>
                <w:color w:val="263238"/>
                <w:sz w:val="18"/>
              </w:rPr>
              <w:t>Audiencia</w:t>
            </w:r>
          </w:p>
        </w:tc>
        <w:tc>
          <w:tcPr>
            <w:tcW w:w="4997" w:type="dxa"/>
            <w:vAlign w:val="center"/>
          </w:tcPr>
          <w:p w:rsidR="0048472C" w:rsidRDefault="007D4C6E">
            <w:pPr>
              <w:spacing w:after="0"/>
            </w:pPr>
            <w:r>
              <w:rPr>
                <w:rFonts w:ascii="Calibri" w:hAnsi="Calibri"/>
                <w:color w:val="263238"/>
                <w:sz w:val="19"/>
              </w:rPr>
              <w:t xml:space="preserve">Equipo técnico, responsables funcionales, </w:t>
            </w:r>
            <w:r>
              <w:rPr>
                <w:rFonts w:ascii="Calibri" w:hAnsi="Calibri"/>
                <w:color w:val="263238"/>
                <w:sz w:val="19"/>
              </w:rPr>
              <w:t>auditoría interna y liderazgo del proyecto.</w:t>
            </w:r>
          </w:p>
        </w:tc>
      </w:tr>
      <w:tr w:rsidR="0048472C">
        <w:trPr>
          <w:jc w:val="center"/>
        </w:trPr>
        <w:tc>
          <w:tcPr>
            <w:tcW w:w="4997" w:type="dxa"/>
            <w:shd w:val="clear" w:color="auto" w:fill="EAF4FB"/>
            <w:vAlign w:val="center"/>
          </w:tcPr>
          <w:p w:rsidR="0048472C" w:rsidRDefault="007D4C6E">
            <w:pPr>
              <w:spacing w:after="0"/>
            </w:pPr>
            <w:r>
              <w:rPr>
                <w:rFonts w:ascii="Calibri" w:hAnsi="Calibri"/>
                <w:b/>
                <w:color w:val="263238"/>
                <w:sz w:val="18"/>
              </w:rPr>
              <w:t>Base de revisión</w:t>
            </w:r>
          </w:p>
        </w:tc>
        <w:tc>
          <w:tcPr>
            <w:tcW w:w="4997" w:type="dxa"/>
            <w:vAlign w:val="center"/>
          </w:tcPr>
          <w:p w:rsidR="0048472C" w:rsidRDefault="007D4C6E">
            <w:pPr>
              <w:spacing w:after="0"/>
            </w:pPr>
            <w:r>
              <w:rPr>
                <w:rFonts w:ascii="Calibri" w:hAnsi="Calibri"/>
                <w:color w:val="263238"/>
                <w:sz w:val="19"/>
              </w:rPr>
              <w:t>Código local del backend, frontend, scripts de base de datos y documentación generada en la jornada.</w:t>
            </w:r>
          </w:p>
        </w:tc>
      </w:tr>
      <w:tr w:rsidR="0048472C">
        <w:trPr>
          <w:jc w:val="center"/>
        </w:trPr>
        <w:tc>
          <w:tcPr>
            <w:tcW w:w="4997" w:type="dxa"/>
            <w:shd w:val="clear" w:color="auto" w:fill="EAF4FB"/>
            <w:vAlign w:val="center"/>
          </w:tcPr>
          <w:p w:rsidR="0048472C" w:rsidRDefault="007D4C6E">
            <w:pPr>
              <w:spacing w:after="0"/>
            </w:pPr>
            <w:r>
              <w:rPr>
                <w:rFonts w:ascii="Calibri" w:hAnsi="Calibri"/>
                <w:b/>
                <w:color w:val="263238"/>
                <w:sz w:val="18"/>
              </w:rPr>
              <w:t>Estado</w:t>
            </w:r>
          </w:p>
        </w:tc>
        <w:tc>
          <w:tcPr>
            <w:tcW w:w="4997" w:type="dxa"/>
            <w:vAlign w:val="center"/>
          </w:tcPr>
          <w:p w:rsidR="0048472C" w:rsidRDefault="007D4C6E">
            <w:pPr>
              <w:spacing w:after="0"/>
            </w:pPr>
            <w:r>
              <w:rPr>
                <w:rFonts w:ascii="Calibri" w:hAnsi="Calibri"/>
                <w:color w:val="263238"/>
                <w:sz w:val="19"/>
              </w:rPr>
              <w:t>Entregable final depurado: reemplaza versiones preliminares creadas hoy.</w:t>
            </w:r>
            <w:bookmarkStart w:id="0" w:name="_GoBack"/>
            <w:bookmarkEnd w:id="0"/>
          </w:p>
        </w:tc>
      </w:tr>
    </w:tbl>
    <w:p w:rsidR="0048472C" w:rsidRDefault="007D4C6E">
      <w:pPr>
        <w:spacing w:before="320" w:after="160"/>
      </w:pPr>
      <w:r>
        <w:rPr>
          <w:rFonts w:ascii="Calibri" w:hAnsi="Calibri"/>
          <w:b/>
          <w:color w:val="1E6AA8"/>
          <w:sz w:val="32"/>
        </w:rPr>
        <w:t xml:space="preserve">1. Resumen </w:t>
      </w:r>
      <w:r>
        <w:rPr>
          <w:rFonts w:ascii="Calibri" w:hAnsi="Calibri"/>
          <w:b/>
          <w:color w:val="1E6AA8"/>
          <w:sz w:val="32"/>
        </w:rPr>
        <w:t>ejecutivo</w:t>
      </w:r>
    </w:p>
    <w:p w:rsidR="0048472C" w:rsidRDefault="007D4C6E">
      <w:pPr>
        <w:spacing w:after="120" w:line="264" w:lineRule="auto"/>
      </w:pPr>
      <w:r>
        <w:rPr>
          <w:rFonts w:ascii="Calibri" w:hAnsi="Calibri"/>
          <w:color w:val="263238"/>
        </w:rPr>
        <w:t>RIESGO_LAVADO es una aplicación web para apoyar la gestión de riesgos LAFT mediante autenticación controlada, administración de usuarios, configuración institucional, carga de listas de cautela, consultas de monitoreo, calificación de coincidenci</w:t>
      </w:r>
      <w:r>
        <w:rPr>
          <w:rFonts w:ascii="Calibri" w:hAnsi="Calibri"/>
          <w:color w:val="263238"/>
        </w:rPr>
        <w:t>as y bitácora de auditoría.</w:t>
      </w:r>
    </w:p>
    <w:p w:rsidR="0048472C" w:rsidRDefault="007D4C6E">
      <w:pPr>
        <w:spacing w:after="120" w:line="264" w:lineRule="auto"/>
      </w:pPr>
      <w:r>
        <w:rPr>
          <w:rFonts w:ascii="Calibri" w:hAnsi="Calibri"/>
          <w:color w:val="263238"/>
        </w:rPr>
        <w:t>La solución está organizada en un frontend Angular, una API .NET y una base de datos Oracle. Integra servicios institucionales como Active Directory y SMTP para reforzar acceso y comunicaciones.</w:t>
      </w:r>
    </w:p>
    <w:p w:rsidR="0048472C" w:rsidRDefault="007D4C6E">
      <w:pPr>
        <w:spacing w:before="320" w:after="160"/>
      </w:pPr>
      <w:r>
        <w:rPr>
          <w:rFonts w:ascii="Calibri" w:hAnsi="Calibri"/>
          <w:b/>
          <w:color w:val="1E6AA8"/>
          <w:sz w:val="32"/>
        </w:rPr>
        <w:t>2. Arquitectura lógica</w:t>
      </w:r>
    </w:p>
    <w:p w:rsidR="0048472C" w:rsidRDefault="007D4C6E">
      <w:r>
        <w:rPr>
          <w:noProof/>
          <w:lang w:val="es-HN" w:eastAsia="es-HN"/>
        </w:rPr>
        <w:drawing>
          <wp:inline distT="0" distB="0" distL="0" distR="0">
            <wp:extent cx="5943600" cy="31879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logica.png"/>
                    <pic:cNvPicPr/>
                  </pic:nvPicPr>
                  <pic:blipFill>
                    <a:blip r:embed="rId8"/>
                    <a:stretch>
                      <a:fillRect/>
                    </a:stretch>
                  </pic:blipFill>
                  <pic:spPr>
                    <a:xfrm>
                      <a:off x="0" y="0"/>
                      <a:ext cx="5943600" cy="3187931"/>
                    </a:xfrm>
                    <a:prstGeom prst="rect">
                      <a:avLst/>
                    </a:prstGeom>
                  </pic:spPr>
                </pic:pic>
              </a:graphicData>
            </a:graphic>
          </wp:inline>
        </w:drawing>
      </w:r>
    </w:p>
    <w:p w:rsidR="0048472C" w:rsidRDefault="007D4C6E">
      <w:pPr>
        <w:spacing w:after="120" w:line="264" w:lineRule="auto"/>
      </w:pPr>
      <w:r>
        <w:rPr>
          <w:rFonts w:ascii="Calibri" w:hAnsi="Calibri"/>
          <w:i/>
          <w:color w:val="5F6B73"/>
          <w:sz w:val="19"/>
        </w:rPr>
        <w:t xml:space="preserve">La </w:t>
      </w:r>
      <w:r>
        <w:rPr>
          <w:rFonts w:ascii="Calibri" w:hAnsi="Calibri"/>
          <w:i/>
          <w:color w:val="5F6B73"/>
          <w:sz w:val="19"/>
        </w:rPr>
        <w:t>arquitectura separa responsabilidades por capas para facilitar mantenimiento, control de acceso y trazabilidad.</w:t>
      </w:r>
    </w:p>
    <w:p w:rsidR="0048472C" w:rsidRDefault="007D4C6E">
      <w:pPr>
        <w:spacing w:before="320" w:after="160"/>
      </w:pPr>
      <w:r>
        <w:rPr>
          <w:rFonts w:ascii="Calibri" w:hAnsi="Calibri"/>
          <w:b/>
          <w:color w:val="1E6AA8"/>
          <w:sz w:val="32"/>
        </w:rPr>
        <w:lastRenderedPageBreak/>
        <w:t>3. Mapa funcional de módulos</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1999"/>
        <w:gridCol w:w="1999"/>
        <w:gridCol w:w="1999"/>
        <w:gridCol w:w="1999"/>
        <w:gridCol w:w="1999"/>
      </w:tblGrid>
      <w:tr w:rsidR="0048472C">
        <w:trPr>
          <w:jc w:val="center"/>
        </w:trPr>
        <w:tc>
          <w:tcPr>
            <w:tcW w:w="1999" w:type="dxa"/>
            <w:shd w:val="clear" w:color="auto" w:fill="123C69"/>
            <w:vAlign w:val="center"/>
          </w:tcPr>
          <w:p w:rsidR="0048472C" w:rsidRDefault="007D4C6E">
            <w:r>
              <w:rPr>
                <w:rFonts w:ascii="Calibri" w:hAnsi="Calibri"/>
                <w:b/>
                <w:color w:val="FFFFFF"/>
                <w:sz w:val="17"/>
              </w:rPr>
              <w:t>Módulo</w:t>
            </w:r>
          </w:p>
        </w:tc>
        <w:tc>
          <w:tcPr>
            <w:tcW w:w="1999" w:type="dxa"/>
            <w:shd w:val="clear" w:color="auto" w:fill="123C69"/>
            <w:vAlign w:val="center"/>
          </w:tcPr>
          <w:p w:rsidR="0048472C" w:rsidRDefault="007D4C6E">
            <w:r>
              <w:rPr>
                <w:rFonts w:ascii="Calibri" w:hAnsi="Calibri"/>
                <w:b/>
                <w:color w:val="FFFFFF"/>
                <w:sz w:val="17"/>
              </w:rPr>
              <w:t>Ruta</w:t>
            </w:r>
          </w:p>
        </w:tc>
        <w:tc>
          <w:tcPr>
            <w:tcW w:w="1999" w:type="dxa"/>
            <w:shd w:val="clear" w:color="auto" w:fill="123C69"/>
            <w:vAlign w:val="center"/>
          </w:tcPr>
          <w:p w:rsidR="0048472C" w:rsidRDefault="007D4C6E">
            <w:r>
              <w:rPr>
                <w:rFonts w:ascii="Calibri" w:hAnsi="Calibri"/>
                <w:b/>
                <w:color w:val="FFFFFF"/>
                <w:sz w:val="17"/>
              </w:rPr>
              <w:t>Usuario principal</w:t>
            </w:r>
          </w:p>
        </w:tc>
        <w:tc>
          <w:tcPr>
            <w:tcW w:w="1999" w:type="dxa"/>
            <w:shd w:val="clear" w:color="auto" w:fill="123C69"/>
            <w:vAlign w:val="center"/>
          </w:tcPr>
          <w:p w:rsidR="0048472C" w:rsidRDefault="007D4C6E">
            <w:r>
              <w:rPr>
                <w:rFonts w:ascii="Calibri" w:hAnsi="Calibri"/>
                <w:b/>
                <w:color w:val="FFFFFF"/>
                <w:sz w:val="17"/>
              </w:rPr>
              <w:t>Propósito</w:t>
            </w:r>
          </w:p>
        </w:tc>
        <w:tc>
          <w:tcPr>
            <w:tcW w:w="1999" w:type="dxa"/>
            <w:shd w:val="clear" w:color="auto" w:fill="123C69"/>
            <w:vAlign w:val="center"/>
          </w:tcPr>
          <w:p w:rsidR="0048472C" w:rsidRDefault="007D4C6E">
            <w:r>
              <w:rPr>
                <w:rFonts w:ascii="Calibri" w:hAnsi="Calibri"/>
                <w:b/>
                <w:color w:val="FFFFFF"/>
                <w:sz w:val="17"/>
              </w:rPr>
              <w:t>Resultado</w:t>
            </w:r>
          </w:p>
        </w:tc>
      </w:tr>
      <w:tr w:rsidR="0048472C">
        <w:trPr>
          <w:jc w:val="center"/>
        </w:trPr>
        <w:tc>
          <w:tcPr>
            <w:tcW w:w="1999" w:type="dxa"/>
            <w:vAlign w:val="center"/>
          </w:tcPr>
          <w:p w:rsidR="0048472C" w:rsidRDefault="007D4C6E">
            <w:r>
              <w:rPr>
                <w:rFonts w:ascii="Calibri" w:hAnsi="Calibri"/>
                <w:b/>
                <w:color w:val="263238"/>
                <w:sz w:val="16"/>
              </w:rPr>
              <w:t>Inicio de sesión</w:t>
            </w:r>
          </w:p>
        </w:tc>
        <w:tc>
          <w:tcPr>
            <w:tcW w:w="1999" w:type="dxa"/>
            <w:vAlign w:val="center"/>
          </w:tcPr>
          <w:p w:rsidR="0048472C" w:rsidRDefault="007D4C6E">
            <w:r>
              <w:rPr>
                <w:rFonts w:ascii="Calibri" w:hAnsi="Calibri"/>
                <w:color w:val="263238"/>
                <w:sz w:val="16"/>
              </w:rPr>
              <w:t>/login</w:t>
            </w:r>
          </w:p>
        </w:tc>
        <w:tc>
          <w:tcPr>
            <w:tcW w:w="1999" w:type="dxa"/>
            <w:vAlign w:val="center"/>
          </w:tcPr>
          <w:p w:rsidR="0048472C" w:rsidRDefault="007D4C6E">
            <w:r>
              <w:rPr>
                <w:rFonts w:ascii="Calibri" w:hAnsi="Calibri"/>
                <w:color w:val="263238"/>
                <w:sz w:val="16"/>
              </w:rPr>
              <w:t>Todo usuario autorizado</w:t>
            </w:r>
          </w:p>
        </w:tc>
        <w:tc>
          <w:tcPr>
            <w:tcW w:w="1999" w:type="dxa"/>
            <w:vAlign w:val="center"/>
          </w:tcPr>
          <w:p w:rsidR="0048472C" w:rsidRDefault="007D4C6E">
            <w:r>
              <w:rPr>
                <w:rFonts w:ascii="Calibri" w:hAnsi="Calibri"/>
                <w:color w:val="263238"/>
                <w:sz w:val="16"/>
              </w:rPr>
              <w:t xml:space="preserve">Permite entrar </w:t>
            </w:r>
            <w:r>
              <w:rPr>
                <w:rFonts w:ascii="Calibri" w:hAnsi="Calibri"/>
                <w:color w:val="263238"/>
                <w:sz w:val="16"/>
              </w:rPr>
              <w:t>al sistema de forma segura y muestra solo los módulos permitidos para cada perfil.</w:t>
            </w:r>
          </w:p>
        </w:tc>
        <w:tc>
          <w:tcPr>
            <w:tcW w:w="1999" w:type="dxa"/>
            <w:vAlign w:val="center"/>
          </w:tcPr>
          <w:p w:rsidR="0048472C" w:rsidRDefault="007D4C6E">
            <w:r>
              <w:rPr>
                <w:rFonts w:ascii="Calibri" w:hAnsi="Calibri"/>
                <w:color w:val="263238"/>
                <w:sz w:val="16"/>
              </w:rPr>
              <w:t>El usuario ingresa al sistema y ve únicamente las opciones autorizadas.</w:t>
            </w:r>
          </w:p>
        </w:tc>
      </w:tr>
      <w:tr w:rsidR="0048472C">
        <w:trPr>
          <w:jc w:val="center"/>
        </w:trPr>
        <w:tc>
          <w:tcPr>
            <w:tcW w:w="1999" w:type="dxa"/>
            <w:vAlign w:val="center"/>
          </w:tcPr>
          <w:p w:rsidR="0048472C" w:rsidRDefault="007D4C6E">
            <w:r>
              <w:rPr>
                <w:rFonts w:ascii="Calibri" w:hAnsi="Calibri"/>
                <w:b/>
                <w:color w:val="263238"/>
                <w:sz w:val="16"/>
              </w:rPr>
              <w:t>Usuarios y permisos</w:t>
            </w:r>
          </w:p>
        </w:tc>
        <w:tc>
          <w:tcPr>
            <w:tcW w:w="1999" w:type="dxa"/>
            <w:vAlign w:val="center"/>
          </w:tcPr>
          <w:p w:rsidR="0048472C" w:rsidRDefault="007D4C6E">
            <w:r>
              <w:rPr>
                <w:rFonts w:ascii="Calibri" w:hAnsi="Calibri"/>
                <w:color w:val="263238"/>
                <w:sz w:val="16"/>
              </w:rPr>
              <w:t>/usuarios</w:t>
            </w:r>
          </w:p>
        </w:tc>
        <w:tc>
          <w:tcPr>
            <w:tcW w:w="1999" w:type="dxa"/>
            <w:vAlign w:val="center"/>
          </w:tcPr>
          <w:p w:rsidR="0048472C" w:rsidRDefault="007D4C6E">
            <w:r>
              <w:rPr>
                <w:rFonts w:ascii="Calibri" w:hAnsi="Calibri"/>
                <w:color w:val="263238"/>
                <w:sz w:val="16"/>
              </w:rPr>
              <w:t>Administrador del sistema</w:t>
            </w:r>
          </w:p>
        </w:tc>
        <w:tc>
          <w:tcPr>
            <w:tcW w:w="1999" w:type="dxa"/>
            <w:vAlign w:val="center"/>
          </w:tcPr>
          <w:p w:rsidR="0048472C" w:rsidRDefault="007D4C6E">
            <w:r>
              <w:rPr>
                <w:rFonts w:ascii="Calibri" w:hAnsi="Calibri"/>
                <w:color w:val="263238"/>
                <w:sz w:val="16"/>
              </w:rPr>
              <w:t xml:space="preserve">Sirve para crear usuarios, editar datos, </w:t>
            </w:r>
            <w:r>
              <w:rPr>
                <w:rFonts w:ascii="Calibri" w:hAnsi="Calibri"/>
                <w:color w:val="263238"/>
                <w:sz w:val="16"/>
              </w:rPr>
              <w:t>asignar rol y definir a qué módulos puede acceder cada persona.</w:t>
            </w:r>
          </w:p>
        </w:tc>
        <w:tc>
          <w:tcPr>
            <w:tcW w:w="1999" w:type="dxa"/>
            <w:vAlign w:val="center"/>
          </w:tcPr>
          <w:p w:rsidR="0048472C" w:rsidRDefault="007D4C6E">
            <w:r>
              <w:rPr>
                <w:rFonts w:ascii="Calibri" w:hAnsi="Calibri"/>
                <w:color w:val="263238"/>
                <w:sz w:val="16"/>
              </w:rPr>
              <w:t>El usuario queda creado o actualizado con permisos claros para su trabajo.</w:t>
            </w:r>
          </w:p>
        </w:tc>
      </w:tr>
      <w:tr w:rsidR="0048472C">
        <w:trPr>
          <w:jc w:val="center"/>
        </w:trPr>
        <w:tc>
          <w:tcPr>
            <w:tcW w:w="1999" w:type="dxa"/>
            <w:vAlign w:val="center"/>
          </w:tcPr>
          <w:p w:rsidR="0048472C" w:rsidRDefault="007D4C6E">
            <w:r>
              <w:rPr>
                <w:rFonts w:ascii="Calibri" w:hAnsi="Calibri"/>
                <w:b/>
                <w:color w:val="263238"/>
                <w:sz w:val="16"/>
              </w:rPr>
              <w:t>Configuración del sistema</w:t>
            </w:r>
          </w:p>
        </w:tc>
        <w:tc>
          <w:tcPr>
            <w:tcW w:w="1999" w:type="dxa"/>
            <w:vAlign w:val="center"/>
          </w:tcPr>
          <w:p w:rsidR="0048472C" w:rsidRDefault="007D4C6E">
            <w:r>
              <w:rPr>
                <w:rFonts w:ascii="Calibri" w:hAnsi="Calibri"/>
                <w:color w:val="263238"/>
                <w:sz w:val="16"/>
              </w:rPr>
              <w:t>/configuracion</w:t>
            </w:r>
          </w:p>
        </w:tc>
        <w:tc>
          <w:tcPr>
            <w:tcW w:w="1999" w:type="dxa"/>
            <w:vAlign w:val="center"/>
          </w:tcPr>
          <w:p w:rsidR="0048472C" w:rsidRDefault="007D4C6E">
            <w:r>
              <w:rPr>
                <w:rFonts w:ascii="Calibri" w:hAnsi="Calibri"/>
                <w:color w:val="263238"/>
                <w:sz w:val="16"/>
              </w:rPr>
              <w:t>Administrador funcional</w:t>
            </w:r>
          </w:p>
        </w:tc>
        <w:tc>
          <w:tcPr>
            <w:tcW w:w="1999" w:type="dxa"/>
            <w:vAlign w:val="center"/>
          </w:tcPr>
          <w:p w:rsidR="0048472C" w:rsidRDefault="007D4C6E">
            <w:r>
              <w:rPr>
                <w:rFonts w:ascii="Calibri" w:hAnsi="Calibri"/>
                <w:color w:val="263238"/>
                <w:sz w:val="16"/>
              </w:rPr>
              <w:t xml:space="preserve">Permite ajustar datos visibles del sistema, imagen </w:t>
            </w:r>
            <w:r>
              <w:rPr>
                <w:rFonts w:ascii="Calibri" w:hAnsi="Calibri"/>
                <w:color w:val="263238"/>
                <w:sz w:val="16"/>
              </w:rPr>
              <w:t>institucional, colores, tiempo de sesión y mensajes de entrada.</w:t>
            </w:r>
          </w:p>
        </w:tc>
        <w:tc>
          <w:tcPr>
            <w:tcW w:w="1999" w:type="dxa"/>
            <w:vAlign w:val="center"/>
          </w:tcPr>
          <w:p w:rsidR="0048472C" w:rsidRDefault="007D4C6E">
            <w:r>
              <w:rPr>
                <w:rFonts w:ascii="Calibri" w:hAnsi="Calibri"/>
                <w:color w:val="263238"/>
                <w:sz w:val="16"/>
              </w:rPr>
              <w:t>El sistema queda personalizado y alineado con las reglas operativas acordadas.</w:t>
            </w:r>
          </w:p>
        </w:tc>
      </w:tr>
      <w:tr w:rsidR="0048472C">
        <w:trPr>
          <w:jc w:val="center"/>
        </w:trPr>
        <w:tc>
          <w:tcPr>
            <w:tcW w:w="1999" w:type="dxa"/>
            <w:vAlign w:val="center"/>
          </w:tcPr>
          <w:p w:rsidR="0048472C" w:rsidRDefault="007D4C6E">
            <w:r>
              <w:rPr>
                <w:rFonts w:ascii="Calibri" w:hAnsi="Calibri"/>
                <w:b/>
                <w:color w:val="263238"/>
                <w:sz w:val="16"/>
              </w:rPr>
              <w:t>Tipo Listas</w:t>
            </w:r>
          </w:p>
        </w:tc>
        <w:tc>
          <w:tcPr>
            <w:tcW w:w="1999" w:type="dxa"/>
            <w:vAlign w:val="center"/>
          </w:tcPr>
          <w:p w:rsidR="0048472C" w:rsidRDefault="007D4C6E">
            <w:r>
              <w:rPr>
                <w:rFonts w:ascii="Calibri" w:hAnsi="Calibri"/>
                <w:color w:val="263238"/>
                <w:sz w:val="16"/>
              </w:rPr>
              <w:t>/tipo-listas</w:t>
            </w:r>
          </w:p>
        </w:tc>
        <w:tc>
          <w:tcPr>
            <w:tcW w:w="1999" w:type="dxa"/>
            <w:vAlign w:val="center"/>
          </w:tcPr>
          <w:p w:rsidR="0048472C" w:rsidRDefault="007D4C6E">
            <w:r>
              <w:rPr>
                <w:rFonts w:ascii="Calibri" w:hAnsi="Calibri"/>
                <w:color w:val="263238"/>
                <w:sz w:val="16"/>
              </w:rPr>
              <w:t>Administrador funcional</w:t>
            </w:r>
          </w:p>
        </w:tc>
        <w:tc>
          <w:tcPr>
            <w:tcW w:w="1999" w:type="dxa"/>
            <w:vAlign w:val="center"/>
          </w:tcPr>
          <w:p w:rsidR="0048472C" w:rsidRDefault="007D4C6E">
            <w:r>
              <w:rPr>
                <w:rFonts w:ascii="Calibri" w:hAnsi="Calibri"/>
                <w:color w:val="263238"/>
                <w:sz w:val="16"/>
              </w:rPr>
              <w:t>Define las categorías de listas de cautela que el sistema acept</w:t>
            </w:r>
            <w:r>
              <w:rPr>
                <w:rFonts w:ascii="Calibri" w:hAnsi="Calibri"/>
                <w:color w:val="263238"/>
                <w:sz w:val="16"/>
              </w:rPr>
              <w:t>ará para cargar y consultar.</w:t>
            </w:r>
          </w:p>
        </w:tc>
        <w:tc>
          <w:tcPr>
            <w:tcW w:w="1999" w:type="dxa"/>
            <w:vAlign w:val="center"/>
          </w:tcPr>
          <w:p w:rsidR="0048472C" w:rsidRDefault="007D4C6E">
            <w:r>
              <w:rPr>
                <w:rFonts w:ascii="Calibri" w:hAnsi="Calibri"/>
                <w:color w:val="263238"/>
                <w:sz w:val="16"/>
              </w:rPr>
              <w:t>La categoría queda lista para recibir archivos de cautela en el módulo de carga.</w:t>
            </w:r>
          </w:p>
        </w:tc>
      </w:tr>
      <w:tr w:rsidR="0048472C">
        <w:trPr>
          <w:jc w:val="center"/>
        </w:trPr>
        <w:tc>
          <w:tcPr>
            <w:tcW w:w="1999" w:type="dxa"/>
            <w:vAlign w:val="center"/>
          </w:tcPr>
          <w:p w:rsidR="0048472C" w:rsidRDefault="007D4C6E">
            <w:r>
              <w:rPr>
                <w:rFonts w:ascii="Calibri" w:hAnsi="Calibri"/>
                <w:b/>
                <w:color w:val="263238"/>
                <w:sz w:val="16"/>
              </w:rPr>
              <w:t>Cargar Listas</w:t>
            </w:r>
          </w:p>
        </w:tc>
        <w:tc>
          <w:tcPr>
            <w:tcW w:w="1999" w:type="dxa"/>
            <w:vAlign w:val="center"/>
          </w:tcPr>
          <w:p w:rsidR="0048472C" w:rsidRDefault="007D4C6E">
            <w:r>
              <w:rPr>
                <w:rFonts w:ascii="Calibri" w:hAnsi="Calibri"/>
                <w:color w:val="263238"/>
                <w:sz w:val="16"/>
              </w:rPr>
              <w:t>/cargar-listas</w:t>
            </w:r>
          </w:p>
        </w:tc>
        <w:tc>
          <w:tcPr>
            <w:tcW w:w="1999" w:type="dxa"/>
            <w:vAlign w:val="center"/>
          </w:tcPr>
          <w:p w:rsidR="0048472C" w:rsidRDefault="007D4C6E">
            <w:r>
              <w:rPr>
                <w:rFonts w:ascii="Calibri" w:hAnsi="Calibri"/>
                <w:color w:val="263238"/>
                <w:sz w:val="16"/>
              </w:rPr>
              <w:t>Usuario responsable de listas</w:t>
            </w:r>
          </w:p>
        </w:tc>
        <w:tc>
          <w:tcPr>
            <w:tcW w:w="1999" w:type="dxa"/>
            <w:vAlign w:val="center"/>
          </w:tcPr>
          <w:p w:rsidR="0048472C" w:rsidRDefault="007D4C6E">
            <w:r>
              <w:rPr>
                <w:rFonts w:ascii="Calibri" w:hAnsi="Calibri"/>
                <w:color w:val="263238"/>
                <w:sz w:val="16"/>
              </w:rPr>
              <w:t>Permite subir archivos de listas de cautela y validar que la información quede disponi</w:t>
            </w:r>
            <w:r>
              <w:rPr>
                <w:rFonts w:ascii="Calibri" w:hAnsi="Calibri"/>
                <w:color w:val="263238"/>
                <w:sz w:val="16"/>
              </w:rPr>
              <w:t>ble para consultas.</w:t>
            </w:r>
          </w:p>
        </w:tc>
        <w:tc>
          <w:tcPr>
            <w:tcW w:w="1999" w:type="dxa"/>
            <w:vAlign w:val="center"/>
          </w:tcPr>
          <w:p w:rsidR="0048472C" w:rsidRDefault="007D4C6E">
            <w:r>
              <w:rPr>
                <w:rFonts w:ascii="Calibri" w:hAnsi="Calibri"/>
                <w:color w:val="263238"/>
                <w:sz w:val="16"/>
              </w:rPr>
              <w:t>La lista queda cargada y el resumen muestra usuario, fecha y cantidad de registros.</w:t>
            </w:r>
          </w:p>
        </w:tc>
      </w:tr>
      <w:tr w:rsidR="0048472C">
        <w:trPr>
          <w:jc w:val="center"/>
        </w:trPr>
        <w:tc>
          <w:tcPr>
            <w:tcW w:w="1999" w:type="dxa"/>
            <w:vAlign w:val="center"/>
          </w:tcPr>
          <w:p w:rsidR="0048472C" w:rsidRDefault="007D4C6E">
            <w:r>
              <w:rPr>
                <w:rFonts w:ascii="Calibri" w:hAnsi="Calibri"/>
                <w:b/>
                <w:color w:val="263238"/>
                <w:sz w:val="16"/>
              </w:rPr>
              <w:t>Monitoreo de Listas</w:t>
            </w:r>
          </w:p>
        </w:tc>
        <w:tc>
          <w:tcPr>
            <w:tcW w:w="1999" w:type="dxa"/>
            <w:vAlign w:val="center"/>
          </w:tcPr>
          <w:p w:rsidR="0048472C" w:rsidRDefault="007D4C6E">
            <w:r>
              <w:rPr>
                <w:rFonts w:ascii="Calibri" w:hAnsi="Calibri"/>
                <w:color w:val="263238"/>
                <w:sz w:val="16"/>
              </w:rPr>
              <w:t>/monitoreo-listas</w:t>
            </w:r>
          </w:p>
        </w:tc>
        <w:tc>
          <w:tcPr>
            <w:tcW w:w="1999" w:type="dxa"/>
            <w:vAlign w:val="center"/>
          </w:tcPr>
          <w:p w:rsidR="0048472C" w:rsidRDefault="007D4C6E">
            <w:r>
              <w:rPr>
                <w:rFonts w:ascii="Calibri" w:hAnsi="Calibri"/>
                <w:color w:val="263238"/>
                <w:sz w:val="16"/>
              </w:rPr>
              <w:t>Analista de cumplimiento</w:t>
            </w:r>
          </w:p>
        </w:tc>
        <w:tc>
          <w:tcPr>
            <w:tcW w:w="1999" w:type="dxa"/>
            <w:vAlign w:val="center"/>
          </w:tcPr>
          <w:p w:rsidR="0048472C" w:rsidRDefault="007D4C6E">
            <w:r>
              <w:rPr>
                <w:rFonts w:ascii="Calibri" w:hAnsi="Calibri"/>
                <w:color w:val="263238"/>
                <w:sz w:val="16"/>
              </w:rPr>
              <w:t>Sirve para consultar personas o empresas contra listas de cautela, revisar coincidencias</w:t>
            </w:r>
            <w:r>
              <w:rPr>
                <w:rFonts w:ascii="Calibri" w:hAnsi="Calibri"/>
                <w:color w:val="263238"/>
                <w:sz w:val="16"/>
              </w:rPr>
              <w:t xml:space="preserve"> y documentar el seguimiento.</w:t>
            </w:r>
          </w:p>
        </w:tc>
        <w:tc>
          <w:tcPr>
            <w:tcW w:w="1999" w:type="dxa"/>
            <w:vAlign w:val="center"/>
          </w:tcPr>
          <w:p w:rsidR="0048472C" w:rsidRDefault="007D4C6E">
            <w:r>
              <w:rPr>
                <w:rFonts w:ascii="Calibri" w:hAnsi="Calibri"/>
                <w:color w:val="263238"/>
                <w:sz w:val="16"/>
              </w:rPr>
              <w:t>El caso queda consultado, documentado y listo para decisión o seguimiento.</w:t>
            </w:r>
          </w:p>
        </w:tc>
      </w:tr>
      <w:tr w:rsidR="0048472C">
        <w:trPr>
          <w:jc w:val="center"/>
        </w:trPr>
        <w:tc>
          <w:tcPr>
            <w:tcW w:w="1999" w:type="dxa"/>
            <w:vAlign w:val="center"/>
          </w:tcPr>
          <w:p w:rsidR="0048472C" w:rsidRDefault="007D4C6E">
            <w:r>
              <w:rPr>
                <w:rFonts w:ascii="Calibri" w:hAnsi="Calibri"/>
                <w:b/>
                <w:color w:val="263238"/>
                <w:sz w:val="16"/>
              </w:rPr>
              <w:t>Coincidencias Patrono</w:t>
            </w:r>
          </w:p>
        </w:tc>
        <w:tc>
          <w:tcPr>
            <w:tcW w:w="1999" w:type="dxa"/>
            <w:vAlign w:val="center"/>
          </w:tcPr>
          <w:p w:rsidR="0048472C" w:rsidRDefault="007D4C6E">
            <w:r>
              <w:rPr>
                <w:rFonts w:ascii="Calibri" w:hAnsi="Calibri"/>
                <w:color w:val="263238"/>
                <w:sz w:val="16"/>
              </w:rPr>
              <w:t>/coincidencias-patrono</w:t>
            </w:r>
          </w:p>
        </w:tc>
        <w:tc>
          <w:tcPr>
            <w:tcW w:w="1999" w:type="dxa"/>
            <w:vAlign w:val="center"/>
          </w:tcPr>
          <w:p w:rsidR="0048472C" w:rsidRDefault="007D4C6E">
            <w:r>
              <w:rPr>
                <w:rFonts w:ascii="Calibri" w:hAnsi="Calibri"/>
                <w:color w:val="263238"/>
                <w:sz w:val="16"/>
              </w:rPr>
              <w:t>Analista o supervisor</w:t>
            </w:r>
          </w:p>
        </w:tc>
        <w:tc>
          <w:tcPr>
            <w:tcW w:w="1999" w:type="dxa"/>
            <w:vAlign w:val="center"/>
          </w:tcPr>
          <w:p w:rsidR="0048472C" w:rsidRDefault="007D4C6E">
            <w:r>
              <w:rPr>
                <w:rFonts w:ascii="Calibri" w:hAnsi="Calibri"/>
                <w:color w:val="263238"/>
                <w:sz w:val="16"/>
              </w:rPr>
              <w:t>Muestra coincidencias de patronos para revisar detalles, decidir si son reales o fa</w:t>
            </w:r>
            <w:r>
              <w:rPr>
                <w:rFonts w:ascii="Calibri" w:hAnsi="Calibri"/>
                <w:color w:val="263238"/>
                <w:sz w:val="16"/>
              </w:rPr>
              <w:t>lsas y exportar resultados.</w:t>
            </w:r>
          </w:p>
        </w:tc>
        <w:tc>
          <w:tcPr>
            <w:tcW w:w="1999" w:type="dxa"/>
            <w:vAlign w:val="center"/>
          </w:tcPr>
          <w:p w:rsidR="0048472C" w:rsidRDefault="007D4C6E">
            <w:r>
              <w:rPr>
                <w:rFonts w:ascii="Calibri" w:hAnsi="Calibri"/>
                <w:color w:val="263238"/>
                <w:sz w:val="16"/>
              </w:rPr>
              <w:t>La coincidencia queda clasificada y puede ser reportada o descartada con justificación.</w:t>
            </w:r>
          </w:p>
        </w:tc>
      </w:tr>
      <w:tr w:rsidR="0048472C">
        <w:trPr>
          <w:jc w:val="center"/>
        </w:trPr>
        <w:tc>
          <w:tcPr>
            <w:tcW w:w="1999" w:type="dxa"/>
            <w:vAlign w:val="center"/>
          </w:tcPr>
          <w:p w:rsidR="0048472C" w:rsidRDefault="007D4C6E">
            <w:r>
              <w:rPr>
                <w:rFonts w:ascii="Calibri" w:hAnsi="Calibri"/>
                <w:b/>
                <w:color w:val="263238"/>
                <w:sz w:val="16"/>
              </w:rPr>
              <w:t>Coincidencias Empleado</w:t>
            </w:r>
          </w:p>
        </w:tc>
        <w:tc>
          <w:tcPr>
            <w:tcW w:w="1999" w:type="dxa"/>
            <w:vAlign w:val="center"/>
          </w:tcPr>
          <w:p w:rsidR="0048472C" w:rsidRDefault="007D4C6E">
            <w:r>
              <w:rPr>
                <w:rFonts w:ascii="Calibri" w:hAnsi="Calibri"/>
                <w:color w:val="263238"/>
                <w:sz w:val="16"/>
              </w:rPr>
              <w:t>/coincidencias-empleado</w:t>
            </w:r>
          </w:p>
        </w:tc>
        <w:tc>
          <w:tcPr>
            <w:tcW w:w="1999" w:type="dxa"/>
            <w:vAlign w:val="center"/>
          </w:tcPr>
          <w:p w:rsidR="0048472C" w:rsidRDefault="007D4C6E">
            <w:r>
              <w:rPr>
                <w:rFonts w:ascii="Calibri" w:hAnsi="Calibri"/>
                <w:color w:val="263238"/>
                <w:sz w:val="16"/>
              </w:rPr>
              <w:t>Analista o supervisor</w:t>
            </w:r>
          </w:p>
        </w:tc>
        <w:tc>
          <w:tcPr>
            <w:tcW w:w="1999" w:type="dxa"/>
            <w:vAlign w:val="center"/>
          </w:tcPr>
          <w:p w:rsidR="0048472C" w:rsidRDefault="007D4C6E">
            <w:r>
              <w:rPr>
                <w:rFonts w:ascii="Calibri" w:hAnsi="Calibri"/>
                <w:color w:val="263238"/>
                <w:sz w:val="16"/>
              </w:rPr>
              <w:t>Permite revisar coincidencias vinculadas a empleados y dejar una decis</w:t>
            </w:r>
            <w:r>
              <w:rPr>
                <w:rFonts w:ascii="Calibri" w:hAnsi="Calibri"/>
                <w:color w:val="263238"/>
                <w:sz w:val="16"/>
              </w:rPr>
              <w:t>ión documentada.</w:t>
            </w:r>
          </w:p>
        </w:tc>
        <w:tc>
          <w:tcPr>
            <w:tcW w:w="1999" w:type="dxa"/>
            <w:vAlign w:val="center"/>
          </w:tcPr>
          <w:p w:rsidR="0048472C" w:rsidRDefault="007D4C6E">
            <w:r>
              <w:rPr>
                <w:rFonts w:ascii="Calibri" w:hAnsi="Calibri"/>
                <w:color w:val="263238"/>
                <w:sz w:val="16"/>
              </w:rPr>
              <w:t>El hallazgo queda atendido con una decisión clara y trazable.</w:t>
            </w:r>
          </w:p>
        </w:tc>
      </w:tr>
      <w:tr w:rsidR="0048472C">
        <w:trPr>
          <w:jc w:val="center"/>
        </w:trPr>
        <w:tc>
          <w:tcPr>
            <w:tcW w:w="1999" w:type="dxa"/>
            <w:vAlign w:val="center"/>
          </w:tcPr>
          <w:p w:rsidR="0048472C" w:rsidRDefault="007D4C6E">
            <w:r>
              <w:rPr>
                <w:rFonts w:ascii="Calibri" w:hAnsi="Calibri"/>
                <w:b/>
                <w:color w:val="263238"/>
                <w:sz w:val="16"/>
              </w:rPr>
              <w:t>Bitácora</w:t>
            </w:r>
          </w:p>
        </w:tc>
        <w:tc>
          <w:tcPr>
            <w:tcW w:w="1999" w:type="dxa"/>
            <w:vAlign w:val="center"/>
          </w:tcPr>
          <w:p w:rsidR="0048472C" w:rsidRDefault="007D4C6E">
            <w:r>
              <w:rPr>
                <w:rFonts w:ascii="Calibri" w:hAnsi="Calibri"/>
                <w:color w:val="263238"/>
                <w:sz w:val="16"/>
              </w:rPr>
              <w:t>/bitacora</w:t>
            </w:r>
          </w:p>
        </w:tc>
        <w:tc>
          <w:tcPr>
            <w:tcW w:w="1999" w:type="dxa"/>
            <w:vAlign w:val="center"/>
          </w:tcPr>
          <w:p w:rsidR="0048472C" w:rsidRDefault="007D4C6E">
            <w:r>
              <w:rPr>
                <w:rFonts w:ascii="Calibri" w:hAnsi="Calibri"/>
                <w:color w:val="263238"/>
                <w:sz w:val="16"/>
              </w:rPr>
              <w:t>Administrador, auditor o supervisor</w:t>
            </w:r>
          </w:p>
        </w:tc>
        <w:tc>
          <w:tcPr>
            <w:tcW w:w="1999" w:type="dxa"/>
            <w:vAlign w:val="center"/>
          </w:tcPr>
          <w:p w:rsidR="0048472C" w:rsidRDefault="007D4C6E">
            <w:r>
              <w:rPr>
                <w:rFonts w:ascii="Calibri" w:hAnsi="Calibri"/>
                <w:color w:val="263238"/>
                <w:sz w:val="16"/>
              </w:rPr>
              <w:t>Permite consultar quién hizo cada acción importante dentro del sistema y cuándo la realizó.</w:t>
            </w:r>
          </w:p>
        </w:tc>
        <w:tc>
          <w:tcPr>
            <w:tcW w:w="1999" w:type="dxa"/>
            <w:vAlign w:val="center"/>
          </w:tcPr>
          <w:p w:rsidR="0048472C" w:rsidRDefault="007D4C6E">
            <w:r>
              <w:rPr>
                <w:rFonts w:ascii="Calibri" w:hAnsi="Calibri"/>
                <w:color w:val="263238"/>
                <w:sz w:val="16"/>
              </w:rPr>
              <w:t xml:space="preserve">Se obtiene evidencia de uso </w:t>
            </w:r>
            <w:r>
              <w:rPr>
                <w:rFonts w:ascii="Calibri" w:hAnsi="Calibri"/>
                <w:color w:val="263238"/>
                <w:sz w:val="16"/>
              </w:rPr>
              <w:t>del sistema para control y auditoría.</w:t>
            </w:r>
          </w:p>
        </w:tc>
      </w:tr>
    </w:tbl>
    <w:p w:rsidR="00DF79B6" w:rsidRDefault="00DF79B6">
      <w:pPr>
        <w:spacing w:before="320" w:after="160"/>
        <w:rPr>
          <w:rFonts w:ascii="Calibri" w:hAnsi="Calibri"/>
          <w:b/>
          <w:color w:val="1E6AA8"/>
          <w:sz w:val="32"/>
        </w:rPr>
      </w:pPr>
    </w:p>
    <w:p w:rsidR="00DF79B6" w:rsidRDefault="00DF79B6">
      <w:pPr>
        <w:rPr>
          <w:rFonts w:ascii="Calibri" w:hAnsi="Calibri"/>
          <w:b/>
          <w:color w:val="1E6AA8"/>
          <w:sz w:val="32"/>
        </w:rPr>
      </w:pPr>
      <w:r>
        <w:rPr>
          <w:rFonts w:ascii="Calibri" w:hAnsi="Calibri"/>
          <w:b/>
          <w:color w:val="1E6AA8"/>
          <w:sz w:val="32"/>
        </w:rPr>
        <w:br w:type="page"/>
      </w:r>
    </w:p>
    <w:p w:rsidR="0048472C" w:rsidRDefault="007D4C6E">
      <w:pPr>
        <w:spacing w:before="320" w:after="160"/>
      </w:pPr>
      <w:r>
        <w:rPr>
          <w:rFonts w:ascii="Calibri" w:hAnsi="Calibri"/>
          <w:b/>
          <w:color w:val="1E6AA8"/>
          <w:sz w:val="32"/>
        </w:rPr>
        <w:lastRenderedPageBreak/>
        <w:t>4. Descripción técnica funcional por módulo</w:t>
      </w:r>
    </w:p>
    <w:p w:rsidR="0048472C" w:rsidRDefault="007D4C6E">
      <w:pPr>
        <w:spacing w:before="240" w:after="120"/>
      </w:pPr>
      <w:r>
        <w:rPr>
          <w:rFonts w:ascii="Calibri" w:hAnsi="Calibri"/>
          <w:b/>
          <w:color w:val="1E6AA8"/>
          <w:sz w:val="26"/>
        </w:rPr>
        <w:t>Inicio de sesión</w:t>
      </w:r>
    </w:p>
    <w:p w:rsidR="0048472C" w:rsidRDefault="007D4C6E">
      <w:pPr>
        <w:spacing w:after="120" w:line="264" w:lineRule="auto"/>
      </w:pPr>
      <w:r>
        <w:rPr>
          <w:rFonts w:ascii="Calibri" w:hAnsi="Calibri"/>
          <w:color w:val="263238"/>
        </w:rPr>
        <w:t>Autenticación con credenciales locales o dominio institucional, emisión de JWT y control de sesión desde el cliente Angular.</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4997"/>
        <w:gridCol w:w="4997"/>
      </w:tblGrid>
      <w:tr w:rsidR="0048472C">
        <w:trPr>
          <w:jc w:val="center"/>
        </w:trPr>
        <w:tc>
          <w:tcPr>
            <w:tcW w:w="4997" w:type="dxa"/>
            <w:shd w:val="clear" w:color="auto" w:fill="F2F4F7"/>
            <w:vAlign w:val="center"/>
          </w:tcPr>
          <w:p w:rsidR="0048472C" w:rsidRDefault="007D4C6E">
            <w:r>
              <w:rPr>
                <w:rFonts w:ascii="Calibri" w:hAnsi="Calibri"/>
                <w:b/>
                <w:color w:val="263238"/>
                <w:sz w:val="17"/>
              </w:rPr>
              <w:t>Frontend</w:t>
            </w:r>
          </w:p>
        </w:tc>
        <w:tc>
          <w:tcPr>
            <w:tcW w:w="4997" w:type="dxa"/>
            <w:vAlign w:val="center"/>
          </w:tcPr>
          <w:p w:rsidR="0048472C" w:rsidRDefault="007D4C6E">
            <w:r>
              <w:rPr>
                <w:rFonts w:ascii="Calibri" w:hAnsi="Calibri"/>
                <w:color w:val="263238"/>
                <w:sz w:val="17"/>
              </w:rPr>
              <w:t xml:space="preserve">features/auth/login, </w:t>
            </w:r>
            <w:r>
              <w:rPr>
                <w:rFonts w:ascii="Calibri" w:hAnsi="Calibri"/>
                <w:color w:val="263238"/>
                <w:sz w:val="17"/>
              </w:rPr>
              <w:t>guards e interceptor</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Backend / servicios</w:t>
            </w:r>
          </w:p>
        </w:tc>
        <w:tc>
          <w:tcPr>
            <w:tcW w:w="4997" w:type="dxa"/>
            <w:vAlign w:val="center"/>
          </w:tcPr>
          <w:p w:rsidR="0048472C" w:rsidRDefault="007D4C6E">
            <w:r>
              <w:rPr>
                <w:rFonts w:ascii="Calibri" w:hAnsi="Calibri"/>
                <w:color w:val="263238"/>
                <w:sz w:val="17"/>
              </w:rPr>
              <w:t>AuthController, AuthService, ActiveDirectorioService</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Datos de entrada</w:t>
            </w:r>
          </w:p>
        </w:tc>
        <w:tc>
          <w:tcPr>
            <w:tcW w:w="4997" w:type="dxa"/>
            <w:vAlign w:val="center"/>
          </w:tcPr>
          <w:p w:rsidR="0048472C" w:rsidRDefault="007D4C6E">
            <w:r>
              <w:rPr>
                <w:rFonts w:ascii="Calibri" w:hAnsi="Calibri"/>
                <w:color w:val="263238"/>
                <w:sz w:val="17"/>
              </w:rPr>
              <w:t>Usuario asignado, Contraseña vigente, Correo institucional para recuperación</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Trazabilidad</w:t>
            </w:r>
          </w:p>
        </w:tc>
        <w:tc>
          <w:tcPr>
            <w:tcW w:w="4997" w:type="dxa"/>
            <w:vAlign w:val="center"/>
          </w:tcPr>
          <w:p w:rsidR="0048472C" w:rsidRDefault="007D4C6E">
            <w:r>
              <w:rPr>
                <w:rFonts w:ascii="Calibri" w:hAnsi="Calibri"/>
                <w:color w:val="263238"/>
                <w:sz w:val="17"/>
              </w:rPr>
              <w:t xml:space="preserve">Ingreso, salida, intentos fallidos y cambios de </w:t>
            </w:r>
            <w:r>
              <w:rPr>
                <w:rFonts w:ascii="Calibri" w:hAnsi="Calibri"/>
                <w:color w:val="263238"/>
                <w:sz w:val="17"/>
              </w:rPr>
              <w:t>contraseña quedan disponibles para seguimiento.</w:t>
            </w:r>
          </w:p>
        </w:tc>
      </w:tr>
    </w:tbl>
    <w:p w:rsidR="0048472C" w:rsidRDefault="007D4C6E">
      <w:pPr>
        <w:spacing w:before="240" w:after="120"/>
      </w:pPr>
      <w:r>
        <w:rPr>
          <w:rFonts w:ascii="Calibri" w:hAnsi="Calibri"/>
          <w:b/>
          <w:color w:val="1E6AA8"/>
          <w:sz w:val="26"/>
        </w:rPr>
        <w:t>Usuarios y permisos</w:t>
      </w:r>
    </w:p>
    <w:p w:rsidR="0048472C" w:rsidRDefault="007D4C6E">
      <w:pPr>
        <w:spacing w:after="120" w:line="264" w:lineRule="auto"/>
      </w:pPr>
      <w:r>
        <w:rPr>
          <w:rFonts w:ascii="Calibri" w:hAnsi="Calibri"/>
          <w:color w:val="263238"/>
        </w:rPr>
        <w:t>Administración de cuentas, roles, acceso por módulo y validación opcional contra Active Directory.</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4997"/>
        <w:gridCol w:w="4997"/>
      </w:tblGrid>
      <w:tr w:rsidR="0048472C">
        <w:trPr>
          <w:jc w:val="center"/>
        </w:trPr>
        <w:tc>
          <w:tcPr>
            <w:tcW w:w="4997" w:type="dxa"/>
            <w:shd w:val="clear" w:color="auto" w:fill="F2F4F7"/>
            <w:vAlign w:val="center"/>
          </w:tcPr>
          <w:p w:rsidR="0048472C" w:rsidRDefault="007D4C6E">
            <w:r>
              <w:rPr>
                <w:rFonts w:ascii="Calibri" w:hAnsi="Calibri"/>
                <w:b/>
                <w:color w:val="263238"/>
                <w:sz w:val="17"/>
              </w:rPr>
              <w:t>Frontend</w:t>
            </w:r>
          </w:p>
        </w:tc>
        <w:tc>
          <w:tcPr>
            <w:tcW w:w="4997" w:type="dxa"/>
            <w:vAlign w:val="center"/>
          </w:tcPr>
          <w:p w:rsidR="0048472C" w:rsidRDefault="007D4C6E">
            <w:r>
              <w:rPr>
                <w:rFonts w:ascii="Calibri" w:hAnsi="Calibri"/>
                <w:color w:val="263238"/>
                <w:sz w:val="17"/>
              </w:rPr>
              <w:t>features/admin/usuarios</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Backend / servicios</w:t>
            </w:r>
          </w:p>
        </w:tc>
        <w:tc>
          <w:tcPr>
            <w:tcW w:w="4997" w:type="dxa"/>
            <w:vAlign w:val="center"/>
          </w:tcPr>
          <w:p w:rsidR="0048472C" w:rsidRDefault="007D4C6E">
            <w:r>
              <w:rPr>
                <w:rFonts w:ascii="Calibri" w:hAnsi="Calibri"/>
                <w:color w:val="263238"/>
                <w:sz w:val="17"/>
              </w:rPr>
              <w:t>UsuarioRepository, CatalogosContro</w:t>
            </w:r>
            <w:r>
              <w:rPr>
                <w:rFonts w:ascii="Calibri" w:hAnsi="Calibri"/>
                <w:color w:val="263238"/>
                <w:sz w:val="17"/>
              </w:rPr>
              <w:t>ller, AuthService</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Datos de entrada</w:t>
            </w:r>
          </w:p>
        </w:tc>
        <w:tc>
          <w:tcPr>
            <w:tcW w:w="4997" w:type="dxa"/>
            <w:vAlign w:val="center"/>
          </w:tcPr>
          <w:p w:rsidR="0048472C" w:rsidRDefault="007D4C6E">
            <w:r>
              <w:rPr>
                <w:rFonts w:ascii="Calibri" w:hAnsi="Calibri"/>
                <w:color w:val="263238"/>
                <w:sz w:val="17"/>
              </w:rPr>
              <w:t>Nombre y apellido, Correo, Rol, Dominio si aplica, Módulos autorizados</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Trazabilidad</w:t>
            </w:r>
          </w:p>
        </w:tc>
        <w:tc>
          <w:tcPr>
            <w:tcW w:w="4997" w:type="dxa"/>
            <w:vAlign w:val="center"/>
          </w:tcPr>
          <w:p w:rsidR="0048472C" w:rsidRDefault="007D4C6E">
            <w:r>
              <w:rPr>
                <w:rFonts w:ascii="Calibri" w:hAnsi="Calibri"/>
                <w:color w:val="263238"/>
                <w:sz w:val="17"/>
              </w:rPr>
              <w:t>Alta, edición, reinicio de contraseña y cambios de permisos quedan registrados.</w:t>
            </w:r>
          </w:p>
        </w:tc>
      </w:tr>
    </w:tbl>
    <w:p w:rsidR="0048472C" w:rsidRDefault="007D4C6E">
      <w:pPr>
        <w:spacing w:before="240" w:after="120"/>
      </w:pPr>
      <w:r>
        <w:rPr>
          <w:rFonts w:ascii="Calibri" w:hAnsi="Calibri"/>
          <w:b/>
          <w:color w:val="1E6AA8"/>
          <w:sz w:val="26"/>
        </w:rPr>
        <w:t>Configuración del sistema</w:t>
      </w:r>
    </w:p>
    <w:p w:rsidR="0048472C" w:rsidRDefault="007D4C6E">
      <w:pPr>
        <w:spacing w:after="120" w:line="264" w:lineRule="auto"/>
      </w:pPr>
      <w:r>
        <w:rPr>
          <w:rFonts w:ascii="Calibri" w:hAnsi="Calibri"/>
          <w:color w:val="263238"/>
        </w:rPr>
        <w:t xml:space="preserve">Parámetros institucionales, </w:t>
      </w:r>
      <w:r>
        <w:rPr>
          <w:rFonts w:ascii="Calibri" w:hAnsi="Calibri"/>
          <w:color w:val="263238"/>
        </w:rPr>
        <w:t>políticas visibles de sesión, SMTP, dominios y slides de login.</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4997"/>
        <w:gridCol w:w="4997"/>
      </w:tblGrid>
      <w:tr w:rsidR="0048472C">
        <w:trPr>
          <w:jc w:val="center"/>
        </w:trPr>
        <w:tc>
          <w:tcPr>
            <w:tcW w:w="4997" w:type="dxa"/>
            <w:shd w:val="clear" w:color="auto" w:fill="F2F4F7"/>
            <w:vAlign w:val="center"/>
          </w:tcPr>
          <w:p w:rsidR="0048472C" w:rsidRDefault="007D4C6E">
            <w:r>
              <w:rPr>
                <w:rFonts w:ascii="Calibri" w:hAnsi="Calibri"/>
                <w:b/>
                <w:color w:val="263238"/>
                <w:sz w:val="17"/>
              </w:rPr>
              <w:t>Frontend</w:t>
            </w:r>
          </w:p>
        </w:tc>
        <w:tc>
          <w:tcPr>
            <w:tcW w:w="4997" w:type="dxa"/>
            <w:vAlign w:val="center"/>
          </w:tcPr>
          <w:p w:rsidR="0048472C" w:rsidRDefault="007D4C6E">
            <w:r>
              <w:rPr>
                <w:rFonts w:ascii="Calibri" w:hAnsi="Calibri"/>
                <w:color w:val="263238"/>
                <w:sz w:val="17"/>
              </w:rPr>
              <w:t>features/admin/configuracion</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Backend / servicios</w:t>
            </w:r>
          </w:p>
        </w:tc>
        <w:tc>
          <w:tcPr>
            <w:tcW w:w="4997" w:type="dxa"/>
            <w:vAlign w:val="center"/>
          </w:tcPr>
          <w:p w:rsidR="0048472C" w:rsidRDefault="007D4C6E">
            <w:r>
              <w:rPr>
                <w:rFonts w:ascii="Calibri" w:hAnsi="Calibri"/>
                <w:color w:val="263238"/>
                <w:sz w:val="17"/>
              </w:rPr>
              <w:t>ConfiguracionController, ConfiguracionRepository</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Datos de entrada</w:t>
            </w:r>
          </w:p>
        </w:tc>
        <w:tc>
          <w:tcPr>
            <w:tcW w:w="4997" w:type="dxa"/>
            <w:vAlign w:val="center"/>
          </w:tcPr>
          <w:p w:rsidR="0048472C" w:rsidRDefault="007D4C6E">
            <w:r>
              <w:rPr>
                <w:rFonts w:ascii="Calibri" w:hAnsi="Calibri"/>
                <w:color w:val="263238"/>
                <w:sz w:val="17"/>
              </w:rPr>
              <w:t xml:space="preserve">Nombre institucional, Colores, Tiempo de sesión, Intentos de </w:t>
            </w:r>
            <w:r>
              <w:rPr>
                <w:rFonts w:ascii="Calibri" w:hAnsi="Calibri"/>
                <w:color w:val="263238"/>
                <w:sz w:val="17"/>
              </w:rPr>
              <w:t>ingreso, Imágenes de portada</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Trazabilidad</w:t>
            </w:r>
          </w:p>
        </w:tc>
        <w:tc>
          <w:tcPr>
            <w:tcW w:w="4997" w:type="dxa"/>
            <w:vAlign w:val="center"/>
          </w:tcPr>
          <w:p w:rsidR="0048472C" w:rsidRDefault="007D4C6E">
            <w:r>
              <w:rPr>
                <w:rFonts w:ascii="Calibri" w:hAnsi="Calibri"/>
                <w:color w:val="263238"/>
                <w:sz w:val="17"/>
              </w:rPr>
              <w:t>Los cambios de configuración quedan trazables para revisión posterior.</w:t>
            </w:r>
          </w:p>
        </w:tc>
      </w:tr>
    </w:tbl>
    <w:p w:rsidR="0048472C" w:rsidRDefault="007D4C6E">
      <w:pPr>
        <w:spacing w:before="240" w:after="120"/>
      </w:pPr>
      <w:r>
        <w:rPr>
          <w:rFonts w:ascii="Calibri" w:hAnsi="Calibri"/>
          <w:b/>
          <w:color w:val="1E6AA8"/>
          <w:sz w:val="26"/>
        </w:rPr>
        <w:t>Tipo Listas</w:t>
      </w:r>
    </w:p>
    <w:p w:rsidR="0048472C" w:rsidRDefault="007D4C6E">
      <w:pPr>
        <w:spacing w:after="120" w:line="264" w:lineRule="auto"/>
      </w:pPr>
      <w:r>
        <w:rPr>
          <w:rFonts w:ascii="Calibri" w:hAnsi="Calibri"/>
          <w:color w:val="263238"/>
        </w:rPr>
        <w:t>Catálogo maestro para validar estructura de archivos antes de cargarlos al repositorio de listas.</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4997"/>
        <w:gridCol w:w="4997"/>
      </w:tblGrid>
      <w:tr w:rsidR="0048472C">
        <w:trPr>
          <w:jc w:val="center"/>
        </w:trPr>
        <w:tc>
          <w:tcPr>
            <w:tcW w:w="4997" w:type="dxa"/>
            <w:shd w:val="clear" w:color="auto" w:fill="F2F4F7"/>
            <w:vAlign w:val="center"/>
          </w:tcPr>
          <w:p w:rsidR="0048472C" w:rsidRDefault="007D4C6E">
            <w:r>
              <w:rPr>
                <w:rFonts w:ascii="Calibri" w:hAnsi="Calibri"/>
                <w:b/>
                <w:color w:val="263238"/>
                <w:sz w:val="17"/>
              </w:rPr>
              <w:t>Frontend</w:t>
            </w:r>
          </w:p>
        </w:tc>
        <w:tc>
          <w:tcPr>
            <w:tcW w:w="4997" w:type="dxa"/>
            <w:vAlign w:val="center"/>
          </w:tcPr>
          <w:p w:rsidR="0048472C" w:rsidRDefault="007D4C6E">
            <w:r>
              <w:rPr>
                <w:rFonts w:ascii="Calibri" w:hAnsi="Calibri"/>
                <w:color w:val="263238"/>
                <w:sz w:val="17"/>
              </w:rPr>
              <w:t>features/admin/tipo-listas</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Backend / servicios</w:t>
            </w:r>
          </w:p>
        </w:tc>
        <w:tc>
          <w:tcPr>
            <w:tcW w:w="4997" w:type="dxa"/>
            <w:vAlign w:val="center"/>
          </w:tcPr>
          <w:p w:rsidR="0048472C" w:rsidRDefault="007D4C6E">
            <w:r>
              <w:rPr>
                <w:rFonts w:ascii="Calibri" w:hAnsi="Calibri"/>
                <w:color w:val="263238"/>
                <w:sz w:val="17"/>
              </w:rPr>
              <w:t>ListasController, ListasRepository</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Datos de entrada</w:t>
            </w:r>
          </w:p>
        </w:tc>
        <w:tc>
          <w:tcPr>
            <w:tcW w:w="4997" w:type="dxa"/>
            <w:vAlign w:val="center"/>
          </w:tcPr>
          <w:p w:rsidR="0048472C" w:rsidRDefault="007D4C6E">
            <w:r>
              <w:rPr>
                <w:rFonts w:ascii="Calibri" w:hAnsi="Calibri"/>
                <w:color w:val="263238"/>
                <w:sz w:val="17"/>
              </w:rPr>
              <w:t>Nombre de la lista, Tipo de archivo, Cantidad de columnas</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Trazabilidad</w:t>
            </w:r>
          </w:p>
        </w:tc>
        <w:tc>
          <w:tcPr>
            <w:tcW w:w="4997" w:type="dxa"/>
            <w:vAlign w:val="center"/>
          </w:tcPr>
          <w:p w:rsidR="0048472C" w:rsidRDefault="007D4C6E">
            <w:r>
              <w:rPr>
                <w:rFonts w:ascii="Calibri" w:hAnsi="Calibri"/>
                <w:color w:val="263238"/>
                <w:sz w:val="17"/>
              </w:rPr>
              <w:t>Creaciones y cambios del tipo de lista quedan identificados por usuario y fecha.</w:t>
            </w:r>
          </w:p>
        </w:tc>
      </w:tr>
    </w:tbl>
    <w:p w:rsidR="0048472C" w:rsidRDefault="007D4C6E">
      <w:pPr>
        <w:spacing w:before="240" w:after="120"/>
      </w:pPr>
      <w:r>
        <w:rPr>
          <w:rFonts w:ascii="Calibri" w:hAnsi="Calibri"/>
          <w:b/>
          <w:color w:val="1E6AA8"/>
          <w:sz w:val="26"/>
        </w:rPr>
        <w:lastRenderedPageBreak/>
        <w:t>Cargar Listas</w:t>
      </w:r>
    </w:p>
    <w:p w:rsidR="0048472C" w:rsidRDefault="007D4C6E">
      <w:pPr>
        <w:spacing w:after="120" w:line="264" w:lineRule="auto"/>
      </w:pPr>
      <w:r>
        <w:rPr>
          <w:rFonts w:ascii="Calibri" w:hAnsi="Calibri"/>
          <w:color w:val="263238"/>
        </w:rPr>
        <w:t>Carga controlada de archivos, validación de tipo, resumen por lista y exportación de registros.</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4997"/>
        <w:gridCol w:w="4997"/>
      </w:tblGrid>
      <w:tr w:rsidR="0048472C">
        <w:trPr>
          <w:jc w:val="center"/>
        </w:trPr>
        <w:tc>
          <w:tcPr>
            <w:tcW w:w="4997" w:type="dxa"/>
            <w:shd w:val="clear" w:color="auto" w:fill="F2F4F7"/>
            <w:vAlign w:val="center"/>
          </w:tcPr>
          <w:p w:rsidR="0048472C" w:rsidRDefault="007D4C6E">
            <w:r>
              <w:rPr>
                <w:rFonts w:ascii="Calibri" w:hAnsi="Calibri"/>
                <w:b/>
                <w:color w:val="263238"/>
                <w:sz w:val="17"/>
              </w:rPr>
              <w:t>Frontend</w:t>
            </w:r>
          </w:p>
        </w:tc>
        <w:tc>
          <w:tcPr>
            <w:tcW w:w="4997" w:type="dxa"/>
            <w:vAlign w:val="center"/>
          </w:tcPr>
          <w:p w:rsidR="0048472C" w:rsidRDefault="007D4C6E">
            <w:r>
              <w:rPr>
                <w:rFonts w:ascii="Calibri" w:hAnsi="Calibri"/>
                <w:color w:val="263238"/>
                <w:sz w:val="17"/>
              </w:rPr>
              <w:t>features/admin/cargar-listas</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Backend / servicios</w:t>
            </w:r>
          </w:p>
        </w:tc>
        <w:tc>
          <w:tcPr>
            <w:tcW w:w="4997" w:type="dxa"/>
            <w:vAlign w:val="center"/>
          </w:tcPr>
          <w:p w:rsidR="0048472C" w:rsidRDefault="007D4C6E">
            <w:r>
              <w:rPr>
                <w:rFonts w:ascii="Calibri" w:hAnsi="Calibri"/>
                <w:color w:val="263238"/>
                <w:sz w:val="17"/>
              </w:rPr>
              <w:t>ListasController, ListasRepository</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Datos de entrada</w:t>
            </w:r>
          </w:p>
        </w:tc>
        <w:tc>
          <w:tcPr>
            <w:tcW w:w="4997" w:type="dxa"/>
            <w:vAlign w:val="center"/>
          </w:tcPr>
          <w:p w:rsidR="0048472C" w:rsidRDefault="007D4C6E">
            <w:r>
              <w:rPr>
                <w:rFonts w:ascii="Calibri" w:hAnsi="Calibri"/>
                <w:color w:val="263238"/>
                <w:sz w:val="17"/>
              </w:rPr>
              <w:t xml:space="preserve">Tipo de lista, Archivo CSV, XML o </w:t>
            </w:r>
            <w:r>
              <w:rPr>
                <w:rFonts w:ascii="Calibri" w:hAnsi="Calibri"/>
                <w:color w:val="263238"/>
                <w:sz w:val="17"/>
              </w:rPr>
              <w:t>XLSX, Cantidad esperada de registros</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Trazabilidad</w:t>
            </w:r>
          </w:p>
        </w:tc>
        <w:tc>
          <w:tcPr>
            <w:tcW w:w="4997" w:type="dxa"/>
            <w:vAlign w:val="center"/>
          </w:tcPr>
          <w:p w:rsidR="0048472C" w:rsidRDefault="007D4C6E">
            <w:r>
              <w:rPr>
                <w:rFonts w:ascii="Calibri" w:hAnsi="Calibri"/>
                <w:color w:val="263238"/>
                <w:sz w:val="17"/>
              </w:rPr>
              <w:t>Carga, usuario responsable, fecha, archivo procesado y resultado quedan disponibles para control.</w:t>
            </w:r>
          </w:p>
        </w:tc>
      </w:tr>
    </w:tbl>
    <w:p w:rsidR="0048472C" w:rsidRDefault="007D4C6E">
      <w:pPr>
        <w:spacing w:before="240" w:after="120"/>
      </w:pPr>
      <w:r>
        <w:rPr>
          <w:rFonts w:ascii="Calibri" w:hAnsi="Calibri"/>
          <w:b/>
          <w:color w:val="1E6AA8"/>
          <w:sz w:val="26"/>
        </w:rPr>
        <w:t>Monitoreo de Listas</w:t>
      </w:r>
    </w:p>
    <w:p w:rsidR="0048472C" w:rsidRDefault="007D4C6E">
      <w:pPr>
        <w:spacing w:after="120" w:line="264" w:lineRule="auto"/>
      </w:pPr>
      <w:r>
        <w:rPr>
          <w:rFonts w:ascii="Calibri" w:hAnsi="Calibri"/>
          <w:color w:val="263238"/>
        </w:rPr>
        <w:t xml:space="preserve">Consulta de personas naturales, jurídicas y empleados contra listas, registro de </w:t>
      </w:r>
      <w:r>
        <w:rPr>
          <w:rFonts w:ascii="Calibri" w:hAnsi="Calibri"/>
          <w:color w:val="263238"/>
        </w:rPr>
        <w:t>positivos y gestión de evidencias.</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4997"/>
        <w:gridCol w:w="4997"/>
      </w:tblGrid>
      <w:tr w:rsidR="0048472C">
        <w:trPr>
          <w:jc w:val="center"/>
        </w:trPr>
        <w:tc>
          <w:tcPr>
            <w:tcW w:w="4997" w:type="dxa"/>
            <w:shd w:val="clear" w:color="auto" w:fill="F2F4F7"/>
            <w:vAlign w:val="center"/>
          </w:tcPr>
          <w:p w:rsidR="0048472C" w:rsidRDefault="007D4C6E">
            <w:r>
              <w:rPr>
                <w:rFonts w:ascii="Calibri" w:hAnsi="Calibri"/>
                <w:b/>
                <w:color w:val="263238"/>
                <w:sz w:val="17"/>
              </w:rPr>
              <w:t>Frontend</w:t>
            </w:r>
          </w:p>
        </w:tc>
        <w:tc>
          <w:tcPr>
            <w:tcW w:w="4997" w:type="dxa"/>
            <w:vAlign w:val="center"/>
          </w:tcPr>
          <w:p w:rsidR="0048472C" w:rsidRDefault="007D4C6E">
            <w:r>
              <w:rPr>
                <w:rFonts w:ascii="Calibri" w:hAnsi="Calibri"/>
                <w:color w:val="263238"/>
                <w:sz w:val="17"/>
              </w:rPr>
              <w:t>features/admin/monitoreo-listas</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Backend / servicios</w:t>
            </w:r>
          </w:p>
        </w:tc>
        <w:tc>
          <w:tcPr>
            <w:tcW w:w="4997" w:type="dxa"/>
            <w:vAlign w:val="center"/>
          </w:tcPr>
          <w:p w:rsidR="0048472C" w:rsidRDefault="007D4C6E">
            <w:r>
              <w:rPr>
                <w:rFonts w:ascii="Calibri" w:hAnsi="Calibri"/>
                <w:color w:val="263238"/>
                <w:sz w:val="17"/>
              </w:rPr>
              <w:t>ListasController, ListasRepository, DTOs de seguimiento y evidencia</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Datos de entrada</w:t>
            </w:r>
          </w:p>
        </w:tc>
        <w:tc>
          <w:tcPr>
            <w:tcW w:w="4997" w:type="dxa"/>
            <w:vAlign w:val="center"/>
          </w:tcPr>
          <w:p w:rsidR="0048472C" w:rsidRDefault="007D4C6E">
            <w:r>
              <w:rPr>
                <w:rFonts w:ascii="Calibri" w:hAnsi="Calibri"/>
                <w:color w:val="263238"/>
                <w:sz w:val="17"/>
              </w:rPr>
              <w:t>Nombre o razón social, Identificación, Tipo de persona, Observaciones, Ev</w:t>
            </w:r>
            <w:r>
              <w:rPr>
                <w:rFonts w:ascii="Calibri" w:hAnsi="Calibri"/>
                <w:color w:val="263238"/>
                <w:sz w:val="17"/>
              </w:rPr>
              <w:t>idencia de respaldo</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Trazabilidad</w:t>
            </w:r>
          </w:p>
        </w:tc>
        <w:tc>
          <w:tcPr>
            <w:tcW w:w="4997" w:type="dxa"/>
            <w:vAlign w:val="center"/>
          </w:tcPr>
          <w:p w:rsidR="0048472C" w:rsidRDefault="007D4C6E">
            <w:r>
              <w:rPr>
                <w:rFonts w:ascii="Calibri" w:hAnsi="Calibri"/>
                <w:color w:val="263238"/>
                <w:sz w:val="17"/>
              </w:rPr>
              <w:t>Consulta, resultado, evidencia, calificación y observaciones quedan asociadas al usuario responsable.</w:t>
            </w:r>
          </w:p>
        </w:tc>
      </w:tr>
    </w:tbl>
    <w:p w:rsidR="0048472C" w:rsidRDefault="007D4C6E">
      <w:pPr>
        <w:spacing w:before="240" w:after="120"/>
      </w:pPr>
      <w:r>
        <w:rPr>
          <w:rFonts w:ascii="Calibri" w:hAnsi="Calibri"/>
          <w:b/>
          <w:color w:val="1E6AA8"/>
          <w:sz w:val="26"/>
        </w:rPr>
        <w:t>Coincidencias Patrono</w:t>
      </w:r>
    </w:p>
    <w:p w:rsidR="0048472C" w:rsidRDefault="007D4C6E">
      <w:pPr>
        <w:spacing w:after="120" w:line="264" w:lineRule="auto"/>
      </w:pPr>
      <w:r>
        <w:rPr>
          <w:rFonts w:ascii="Calibri" w:hAnsi="Calibri"/>
          <w:color w:val="263238"/>
        </w:rPr>
        <w:t>Gestión de coincidencias sobre patronos, calificación de hallazgos y exportación.</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4997"/>
        <w:gridCol w:w="4997"/>
      </w:tblGrid>
      <w:tr w:rsidR="0048472C">
        <w:trPr>
          <w:jc w:val="center"/>
        </w:trPr>
        <w:tc>
          <w:tcPr>
            <w:tcW w:w="4997" w:type="dxa"/>
            <w:shd w:val="clear" w:color="auto" w:fill="F2F4F7"/>
            <w:vAlign w:val="center"/>
          </w:tcPr>
          <w:p w:rsidR="0048472C" w:rsidRDefault="007D4C6E">
            <w:r>
              <w:rPr>
                <w:rFonts w:ascii="Calibri" w:hAnsi="Calibri"/>
                <w:b/>
                <w:color w:val="263238"/>
                <w:sz w:val="17"/>
              </w:rPr>
              <w:t>Frontend</w:t>
            </w:r>
          </w:p>
        </w:tc>
        <w:tc>
          <w:tcPr>
            <w:tcW w:w="4997" w:type="dxa"/>
            <w:vAlign w:val="center"/>
          </w:tcPr>
          <w:p w:rsidR="0048472C" w:rsidRDefault="007D4C6E">
            <w:r>
              <w:rPr>
                <w:rFonts w:ascii="Calibri" w:hAnsi="Calibri"/>
                <w:color w:val="263238"/>
                <w:sz w:val="17"/>
              </w:rPr>
              <w:t>featur</w:t>
            </w:r>
            <w:r>
              <w:rPr>
                <w:rFonts w:ascii="Calibri" w:hAnsi="Calibri"/>
                <w:color w:val="263238"/>
                <w:sz w:val="17"/>
              </w:rPr>
              <w:t>es/admin/coincidencias-patrono</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Backend / servicios</w:t>
            </w:r>
          </w:p>
        </w:tc>
        <w:tc>
          <w:tcPr>
            <w:tcW w:w="4997" w:type="dxa"/>
            <w:vAlign w:val="center"/>
          </w:tcPr>
          <w:p w:rsidR="0048472C" w:rsidRDefault="007D4C6E">
            <w:r>
              <w:rPr>
                <w:rFonts w:ascii="Calibri" w:hAnsi="Calibri"/>
                <w:color w:val="263238"/>
                <w:sz w:val="17"/>
              </w:rPr>
              <w:t>ListasController, CoincidenciaPatronoDto</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Datos de entrada</w:t>
            </w:r>
          </w:p>
        </w:tc>
        <w:tc>
          <w:tcPr>
            <w:tcW w:w="4997" w:type="dxa"/>
            <w:vAlign w:val="center"/>
          </w:tcPr>
          <w:p w:rsidR="0048472C" w:rsidRDefault="007D4C6E">
            <w:r>
              <w:rPr>
                <w:rFonts w:ascii="Calibri" w:hAnsi="Calibri"/>
                <w:color w:val="263238"/>
                <w:sz w:val="17"/>
              </w:rPr>
              <w:t>Fecha de revisión, Datos del patrono, Detalle de coincidencia, Motivo de calificación</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Trazabilidad</w:t>
            </w:r>
          </w:p>
        </w:tc>
        <w:tc>
          <w:tcPr>
            <w:tcW w:w="4997" w:type="dxa"/>
            <w:vAlign w:val="center"/>
          </w:tcPr>
          <w:p w:rsidR="0048472C" w:rsidRDefault="007D4C6E">
            <w:r>
              <w:rPr>
                <w:rFonts w:ascii="Calibri" w:hAnsi="Calibri"/>
                <w:color w:val="263238"/>
                <w:sz w:val="17"/>
              </w:rPr>
              <w:t xml:space="preserve">La calificación, usuario, fecha y motivo </w:t>
            </w:r>
            <w:r>
              <w:rPr>
                <w:rFonts w:ascii="Calibri" w:hAnsi="Calibri"/>
                <w:color w:val="263238"/>
                <w:sz w:val="17"/>
              </w:rPr>
              <w:t>quedan registrados para auditoría.</w:t>
            </w:r>
          </w:p>
        </w:tc>
      </w:tr>
    </w:tbl>
    <w:p w:rsidR="0048472C" w:rsidRDefault="007D4C6E">
      <w:pPr>
        <w:spacing w:before="240" w:after="120"/>
      </w:pPr>
      <w:r>
        <w:rPr>
          <w:rFonts w:ascii="Calibri" w:hAnsi="Calibri"/>
          <w:b/>
          <w:color w:val="1E6AA8"/>
          <w:sz w:val="26"/>
        </w:rPr>
        <w:t>Coincidencias Empleado</w:t>
      </w:r>
    </w:p>
    <w:p w:rsidR="0048472C" w:rsidRDefault="007D4C6E">
      <w:pPr>
        <w:spacing w:after="120" w:line="264" w:lineRule="auto"/>
      </w:pPr>
      <w:r>
        <w:rPr>
          <w:rFonts w:ascii="Calibri" w:hAnsi="Calibri"/>
          <w:color w:val="263238"/>
        </w:rPr>
        <w:t>Gestión de coincidencias sobre empleados, detalle de hallazgo, calificación y exportación.</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4997"/>
        <w:gridCol w:w="4997"/>
      </w:tblGrid>
      <w:tr w:rsidR="0048472C">
        <w:trPr>
          <w:jc w:val="center"/>
        </w:trPr>
        <w:tc>
          <w:tcPr>
            <w:tcW w:w="4997" w:type="dxa"/>
            <w:shd w:val="clear" w:color="auto" w:fill="F2F4F7"/>
            <w:vAlign w:val="center"/>
          </w:tcPr>
          <w:p w:rsidR="0048472C" w:rsidRDefault="007D4C6E">
            <w:r>
              <w:rPr>
                <w:rFonts w:ascii="Calibri" w:hAnsi="Calibri"/>
                <w:b/>
                <w:color w:val="263238"/>
                <w:sz w:val="17"/>
              </w:rPr>
              <w:t>Frontend</w:t>
            </w:r>
          </w:p>
        </w:tc>
        <w:tc>
          <w:tcPr>
            <w:tcW w:w="4997" w:type="dxa"/>
            <w:vAlign w:val="center"/>
          </w:tcPr>
          <w:p w:rsidR="0048472C" w:rsidRDefault="007D4C6E">
            <w:r>
              <w:rPr>
                <w:rFonts w:ascii="Calibri" w:hAnsi="Calibri"/>
                <w:color w:val="263238"/>
                <w:sz w:val="17"/>
              </w:rPr>
              <w:t>features/admin/coincidencias-empleado</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Backend / servicios</w:t>
            </w:r>
          </w:p>
        </w:tc>
        <w:tc>
          <w:tcPr>
            <w:tcW w:w="4997" w:type="dxa"/>
            <w:vAlign w:val="center"/>
          </w:tcPr>
          <w:p w:rsidR="0048472C" w:rsidRDefault="007D4C6E">
            <w:r>
              <w:rPr>
                <w:rFonts w:ascii="Calibri" w:hAnsi="Calibri"/>
                <w:color w:val="263238"/>
                <w:sz w:val="17"/>
              </w:rPr>
              <w:t xml:space="preserve">ListasController, calificaciones de </w:t>
            </w:r>
            <w:r>
              <w:rPr>
                <w:rFonts w:ascii="Calibri" w:hAnsi="Calibri"/>
                <w:color w:val="263238"/>
                <w:sz w:val="17"/>
              </w:rPr>
              <w:t>coincidencias</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Datos de entrada</w:t>
            </w:r>
          </w:p>
        </w:tc>
        <w:tc>
          <w:tcPr>
            <w:tcW w:w="4997" w:type="dxa"/>
            <w:vAlign w:val="center"/>
          </w:tcPr>
          <w:p w:rsidR="0048472C" w:rsidRDefault="007D4C6E">
            <w:r>
              <w:rPr>
                <w:rFonts w:ascii="Calibri" w:hAnsi="Calibri"/>
                <w:color w:val="263238"/>
                <w:sz w:val="17"/>
              </w:rPr>
              <w:t>Fecha, Datos del empleado, Lista origen, Motivo de calificación</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Trazabilidad</w:t>
            </w:r>
          </w:p>
        </w:tc>
        <w:tc>
          <w:tcPr>
            <w:tcW w:w="4997" w:type="dxa"/>
            <w:vAlign w:val="center"/>
          </w:tcPr>
          <w:p w:rsidR="0048472C" w:rsidRDefault="007D4C6E">
            <w:r>
              <w:rPr>
                <w:rFonts w:ascii="Calibri" w:hAnsi="Calibri"/>
                <w:color w:val="263238"/>
                <w:sz w:val="17"/>
              </w:rPr>
              <w:t>Toda decisión de calificación queda registrada con usuario, fecha y observación.</w:t>
            </w:r>
          </w:p>
        </w:tc>
      </w:tr>
    </w:tbl>
    <w:p w:rsidR="00DF79B6" w:rsidRDefault="00DF79B6">
      <w:pPr>
        <w:spacing w:before="240" w:after="120"/>
        <w:rPr>
          <w:rFonts w:ascii="Calibri" w:hAnsi="Calibri"/>
          <w:b/>
          <w:color w:val="1E6AA8"/>
          <w:sz w:val="26"/>
        </w:rPr>
      </w:pPr>
    </w:p>
    <w:p w:rsidR="00DF79B6" w:rsidRDefault="00DF79B6">
      <w:pPr>
        <w:rPr>
          <w:rFonts w:ascii="Calibri" w:hAnsi="Calibri"/>
          <w:b/>
          <w:color w:val="1E6AA8"/>
          <w:sz w:val="26"/>
        </w:rPr>
      </w:pPr>
      <w:r>
        <w:rPr>
          <w:rFonts w:ascii="Calibri" w:hAnsi="Calibri"/>
          <w:b/>
          <w:color w:val="1E6AA8"/>
          <w:sz w:val="26"/>
        </w:rPr>
        <w:br w:type="page"/>
      </w:r>
    </w:p>
    <w:p w:rsidR="0048472C" w:rsidRDefault="007D4C6E">
      <w:pPr>
        <w:spacing w:before="240" w:after="120"/>
      </w:pPr>
      <w:proofErr w:type="spellStart"/>
      <w:r>
        <w:rPr>
          <w:rFonts w:ascii="Calibri" w:hAnsi="Calibri"/>
          <w:b/>
          <w:color w:val="1E6AA8"/>
          <w:sz w:val="26"/>
        </w:rPr>
        <w:lastRenderedPageBreak/>
        <w:t>Bitácora</w:t>
      </w:r>
      <w:proofErr w:type="spellEnd"/>
    </w:p>
    <w:p w:rsidR="0048472C" w:rsidRDefault="007D4C6E">
      <w:pPr>
        <w:spacing w:after="120" w:line="264" w:lineRule="auto"/>
      </w:pPr>
      <w:r>
        <w:rPr>
          <w:rFonts w:ascii="Calibri" w:hAnsi="Calibri"/>
          <w:color w:val="263238"/>
        </w:rPr>
        <w:t xml:space="preserve">Consulta centralizada de eventos, acciones y cambios </w:t>
      </w:r>
      <w:r>
        <w:rPr>
          <w:rFonts w:ascii="Calibri" w:hAnsi="Calibri"/>
          <w:color w:val="263238"/>
        </w:rPr>
        <w:t>relevantes con filtros funcionales.</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4997"/>
        <w:gridCol w:w="4997"/>
      </w:tblGrid>
      <w:tr w:rsidR="0048472C">
        <w:trPr>
          <w:jc w:val="center"/>
        </w:trPr>
        <w:tc>
          <w:tcPr>
            <w:tcW w:w="4997" w:type="dxa"/>
            <w:shd w:val="clear" w:color="auto" w:fill="F2F4F7"/>
            <w:vAlign w:val="center"/>
          </w:tcPr>
          <w:p w:rsidR="0048472C" w:rsidRDefault="007D4C6E">
            <w:r>
              <w:rPr>
                <w:rFonts w:ascii="Calibri" w:hAnsi="Calibri"/>
                <w:b/>
                <w:color w:val="263238"/>
                <w:sz w:val="17"/>
              </w:rPr>
              <w:t>Frontend</w:t>
            </w:r>
          </w:p>
        </w:tc>
        <w:tc>
          <w:tcPr>
            <w:tcW w:w="4997" w:type="dxa"/>
            <w:vAlign w:val="center"/>
          </w:tcPr>
          <w:p w:rsidR="0048472C" w:rsidRDefault="007D4C6E">
            <w:r>
              <w:rPr>
                <w:rFonts w:ascii="Calibri" w:hAnsi="Calibri"/>
                <w:color w:val="263238"/>
                <w:sz w:val="17"/>
              </w:rPr>
              <w:t>features/admin/bitacora</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Backend / servicios</w:t>
            </w:r>
          </w:p>
        </w:tc>
        <w:tc>
          <w:tcPr>
            <w:tcW w:w="4997" w:type="dxa"/>
            <w:vAlign w:val="center"/>
          </w:tcPr>
          <w:p w:rsidR="0048472C" w:rsidRDefault="007D4C6E">
            <w:r>
              <w:rPr>
                <w:rFonts w:ascii="Calibri" w:hAnsi="Calibri"/>
                <w:color w:val="263238"/>
                <w:sz w:val="17"/>
              </w:rPr>
              <w:t>AuditoriaController, AuditoriaRepository</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Datos de entrada</w:t>
            </w:r>
          </w:p>
        </w:tc>
        <w:tc>
          <w:tcPr>
            <w:tcW w:w="4997" w:type="dxa"/>
            <w:vAlign w:val="center"/>
          </w:tcPr>
          <w:p w:rsidR="0048472C" w:rsidRDefault="007D4C6E">
            <w:r>
              <w:rPr>
                <w:rFonts w:ascii="Calibri" w:hAnsi="Calibri"/>
                <w:color w:val="263238"/>
                <w:sz w:val="17"/>
              </w:rPr>
              <w:t>Usuario, Módulo, Acción, Rango de fechas, Texto de búsqueda</w:t>
            </w:r>
          </w:p>
        </w:tc>
      </w:tr>
      <w:tr w:rsidR="0048472C">
        <w:trPr>
          <w:jc w:val="center"/>
        </w:trPr>
        <w:tc>
          <w:tcPr>
            <w:tcW w:w="4997" w:type="dxa"/>
            <w:shd w:val="clear" w:color="auto" w:fill="F2F4F7"/>
            <w:vAlign w:val="center"/>
          </w:tcPr>
          <w:p w:rsidR="0048472C" w:rsidRDefault="007D4C6E">
            <w:r>
              <w:rPr>
                <w:rFonts w:ascii="Calibri" w:hAnsi="Calibri"/>
                <w:b/>
                <w:color w:val="263238"/>
                <w:sz w:val="17"/>
              </w:rPr>
              <w:t>Trazabilidad</w:t>
            </w:r>
          </w:p>
        </w:tc>
        <w:tc>
          <w:tcPr>
            <w:tcW w:w="4997" w:type="dxa"/>
            <w:vAlign w:val="center"/>
          </w:tcPr>
          <w:p w:rsidR="0048472C" w:rsidRDefault="007D4C6E">
            <w:r>
              <w:rPr>
                <w:rFonts w:ascii="Calibri" w:hAnsi="Calibri"/>
                <w:color w:val="263238"/>
                <w:sz w:val="17"/>
              </w:rPr>
              <w:t>La bitácora es el registro centra</w:t>
            </w:r>
            <w:r>
              <w:rPr>
                <w:rFonts w:ascii="Calibri" w:hAnsi="Calibri"/>
                <w:color w:val="263238"/>
                <w:sz w:val="17"/>
              </w:rPr>
              <w:t>l de acciones relevantes del sistema.</w:t>
            </w:r>
          </w:p>
        </w:tc>
      </w:tr>
    </w:tbl>
    <w:p w:rsidR="0048472C" w:rsidRDefault="007D4C6E">
      <w:pPr>
        <w:spacing w:before="320" w:after="160"/>
      </w:pPr>
      <w:r>
        <w:rPr>
          <w:rFonts w:ascii="Calibri" w:hAnsi="Calibri"/>
          <w:b/>
          <w:color w:val="1E6AA8"/>
          <w:sz w:val="32"/>
        </w:rPr>
        <w:t>5. Flujos principales</w:t>
      </w:r>
    </w:p>
    <w:p w:rsidR="0048472C" w:rsidRDefault="007D4C6E">
      <w:pPr>
        <w:pStyle w:val="Listaconvietas"/>
        <w:spacing w:after="80"/>
      </w:pPr>
      <w:r>
        <w:rPr>
          <w:rFonts w:ascii="Calibri" w:hAnsi="Calibri"/>
          <w:color w:val="263238"/>
          <w:sz w:val="21"/>
        </w:rPr>
        <w:t>Autenticación: Usuario ingresa credenciales, la API valida acceso local o dominio, genera token y el frontend habilita únicamente los módulos autorizados.</w:t>
      </w:r>
    </w:p>
    <w:p w:rsidR="0048472C" w:rsidRDefault="007D4C6E">
      <w:pPr>
        <w:pStyle w:val="Listaconvietas"/>
        <w:spacing w:after="80"/>
      </w:pPr>
      <w:r>
        <w:rPr>
          <w:rFonts w:ascii="Calibri" w:hAnsi="Calibri"/>
          <w:color w:val="263238"/>
          <w:sz w:val="21"/>
        </w:rPr>
        <w:t>Carga de listas: El usuario selecciona t</w:t>
      </w:r>
      <w:r>
        <w:rPr>
          <w:rFonts w:ascii="Calibri" w:hAnsi="Calibri"/>
          <w:color w:val="263238"/>
          <w:sz w:val="21"/>
        </w:rPr>
        <w:t>ipo de lista, adjunta archivo, el backend valida estructura y registra resumen de carga.</w:t>
      </w:r>
    </w:p>
    <w:p w:rsidR="0048472C" w:rsidRDefault="007D4C6E">
      <w:pPr>
        <w:pStyle w:val="Listaconvietas"/>
        <w:spacing w:after="80"/>
      </w:pPr>
      <w:r>
        <w:rPr>
          <w:rFonts w:ascii="Calibri" w:hAnsi="Calibri"/>
          <w:color w:val="263238"/>
          <w:sz w:val="21"/>
        </w:rPr>
        <w:t>Monitoreo: El analista consulta persona natural, jurídica o empleado, revisa coincidencias y registra seguimiento o evidencia.</w:t>
      </w:r>
    </w:p>
    <w:p w:rsidR="0048472C" w:rsidRDefault="007D4C6E">
      <w:pPr>
        <w:pStyle w:val="Listaconvietas"/>
        <w:spacing w:after="80"/>
      </w:pPr>
      <w:r>
        <w:rPr>
          <w:rFonts w:ascii="Calibri" w:hAnsi="Calibri"/>
          <w:color w:val="263238"/>
          <w:sz w:val="21"/>
        </w:rPr>
        <w:t xml:space="preserve">Calificación de coincidencias: El </w:t>
      </w:r>
      <w:r>
        <w:rPr>
          <w:rFonts w:ascii="Calibri" w:hAnsi="Calibri"/>
          <w:color w:val="263238"/>
          <w:sz w:val="21"/>
        </w:rPr>
        <w:t>supervisor revisa detalle, compara información y clasifica el hallazgo como positivo o falso positivo con motivo.</w:t>
      </w:r>
    </w:p>
    <w:p w:rsidR="0048472C" w:rsidRDefault="007D4C6E">
      <w:pPr>
        <w:pStyle w:val="Listaconvietas"/>
        <w:spacing w:after="80"/>
      </w:pPr>
      <w:proofErr w:type="spellStart"/>
      <w:r>
        <w:rPr>
          <w:rFonts w:ascii="Calibri" w:hAnsi="Calibri"/>
          <w:color w:val="263238"/>
          <w:sz w:val="21"/>
        </w:rPr>
        <w:t>Auditoría</w:t>
      </w:r>
      <w:proofErr w:type="spellEnd"/>
      <w:r>
        <w:rPr>
          <w:rFonts w:ascii="Calibri" w:hAnsi="Calibri"/>
          <w:color w:val="263238"/>
          <w:sz w:val="21"/>
        </w:rPr>
        <w:t>: Las acciones relevantes quedan disponibles en bitácora para filtros por usuario, módulo, acción y fecha.</w:t>
      </w:r>
    </w:p>
    <w:p w:rsidR="0048472C" w:rsidRDefault="007D4C6E">
      <w:pPr>
        <w:spacing w:before="320" w:after="160"/>
      </w:pPr>
      <w:r>
        <w:rPr>
          <w:rFonts w:ascii="Calibri" w:hAnsi="Calibri"/>
          <w:b/>
          <w:color w:val="1E6AA8"/>
          <w:sz w:val="32"/>
        </w:rPr>
        <w:t>6. Seguridad, permisos y t</w:t>
      </w:r>
      <w:r>
        <w:rPr>
          <w:rFonts w:ascii="Calibri" w:hAnsi="Calibri"/>
          <w:b/>
          <w:color w:val="1E6AA8"/>
          <w:sz w:val="32"/>
        </w:rPr>
        <w:t>razabilidad</w:t>
      </w:r>
    </w:p>
    <w:p w:rsidR="0048472C" w:rsidRDefault="007D4C6E">
      <w:pPr>
        <w:pStyle w:val="Listaconvietas"/>
        <w:spacing w:after="80"/>
      </w:pPr>
      <w:proofErr w:type="spellStart"/>
      <w:r>
        <w:rPr>
          <w:rFonts w:ascii="Calibri" w:hAnsi="Calibri"/>
          <w:color w:val="263238"/>
          <w:sz w:val="21"/>
        </w:rPr>
        <w:t>A</w:t>
      </w:r>
      <w:r>
        <w:rPr>
          <w:rFonts w:ascii="Calibri" w:hAnsi="Calibri"/>
          <w:color w:val="263238"/>
          <w:sz w:val="21"/>
        </w:rPr>
        <w:t>utenticación</w:t>
      </w:r>
      <w:proofErr w:type="spellEnd"/>
      <w:r>
        <w:rPr>
          <w:rFonts w:ascii="Calibri" w:hAnsi="Calibri"/>
          <w:color w:val="263238"/>
          <w:sz w:val="21"/>
        </w:rPr>
        <w:t xml:space="preserve"> </w:t>
      </w:r>
      <w:proofErr w:type="spellStart"/>
      <w:r>
        <w:rPr>
          <w:rFonts w:ascii="Calibri" w:hAnsi="Calibri"/>
          <w:color w:val="263238"/>
          <w:sz w:val="21"/>
        </w:rPr>
        <w:t>centralizada</w:t>
      </w:r>
      <w:proofErr w:type="spellEnd"/>
      <w:r>
        <w:rPr>
          <w:rFonts w:ascii="Calibri" w:hAnsi="Calibri"/>
          <w:color w:val="263238"/>
          <w:sz w:val="21"/>
        </w:rPr>
        <w:t xml:space="preserve"> con control de sesión y cambio obligatorio de contraseña cuando aplica.</w:t>
      </w:r>
    </w:p>
    <w:p w:rsidR="0048472C" w:rsidRDefault="007D4C6E">
      <w:pPr>
        <w:pStyle w:val="Listaconvietas"/>
        <w:spacing w:after="80"/>
      </w:pPr>
      <w:r>
        <w:rPr>
          <w:rFonts w:ascii="Calibri" w:hAnsi="Calibri"/>
          <w:color w:val="263238"/>
          <w:sz w:val="21"/>
        </w:rPr>
        <w:t>Autorización por módulo mediante rutas protegidas en frontend y validación de permisos en backend.</w:t>
      </w:r>
    </w:p>
    <w:p w:rsidR="0048472C" w:rsidRDefault="007D4C6E">
      <w:pPr>
        <w:pStyle w:val="Listaconvietas"/>
        <w:spacing w:after="80"/>
      </w:pPr>
      <w:r>
        <w:rPr>
          <w:rFonts w:ascii="Calibri" w:hAnsi="Calibri"/>
          <w:color w:val="263238"/>
          <w:sz w:val="21"/>
        </w:rPr>
        <w:t>Separación de perfiles funcionales: administra</w:t>
      </w:r>
      <w:r>
        <w:rPr>
          <w:rFonts w:ascii="Calibri" w:hAnsi="Calibri"/>
          <w:color w:val="263238"/>
          <w:sz w:val="21"/>
        </w:rPr>
        <w:t>dor, analista, supervisor y auditor.</w:t>
      </w:r>
    </w:p>
    <w:p w:rsidR="0048472C" w:rsidRDefault="007D4C6E">
      <w:pPr>
        <w:pStyle w:val="Listaconvietas"/>
        <w:spacing w:after="80"/>
      </w:pPr>
      <w:r>
        <w:rPr>
          <w:rFonts w:ascii="Calibri" w:hAnsi="Calibri"/>
          <w:color w:val="263238"/>
          <w:sz w:val="21"/>
        </w:rPr>
        <w:t>Registro de eventos relevantes para responder quién hizo qué, cuándo y desde qué módulo.</w:t>
      </w:r>
    </w:p>
    <w:p w:rsidR="0048472C" w:rsidRDefault="007D4C6E">
      <w:pPr>
        <w:pStyle w:val="Listaconvietas"/>
        <w:spacing w:after="80"/>
      </w:pPr>
      <w:r>
        <w:rPr>
          <w:rFonts w:ascii="Calibri" w:hAnsi="Calibri"/>
          <w:color w:val="263238"/>
          <w:sz w:val="21"/>
        </w:rPr>
        <w:t>Soporte para integración institucional con Active Directory y correo SMTP.</w:t>
      </w:r>
    </w:p>
    <w:p w:rsidR="0048472C" w:rsidRDefault="007D4C6E">
      <w:pPr>
        <w:spacing w:before="320" w:after="160"/>
      </w:pPr>
      <w:r>
        <w:rPr>
          <w:rFonts w:ascii="Calibri" w:hAnsi="Calibri"/>
          <w:b/>
          <w:color w:val="1E6AA8"/>
          <w:sz w:val="32"/>
        </w:rPr>
        <w:t>7. Recomendaciones de continuidad</w:t>
      </w:r>
    </w:p>
    <w:tbl>
      <w:tblPr>
        <w:tblStyle w:val="Tablaconcuadrcula"/>
        <w:tblW w:w="0" w:type="auto"/>
        <w:jc w:val="center"/>
        <w:tblCellMar>
          <w:top w:w="90" w:type="dxa"/>
          <w:left w:w="130" w:type="dxa"/>
          <w:bottom w:w="90" w:type="dxa"/>
          <w:right w:w="130" w:type="dxa"/>
        </w:tblCellMar>
        <w:tblLook w:val="04A0" w:firstRow="1" w:lastRow="0" w:firstColumn="1" w:lastColumn="0" w:noHBand="0" w:noVBand="1"/>
      </w:tblPr>
      <w:tblGrid>
        <w:gridCol w:w="2498"/>
        <w:gridCol w:w="1687"/>
        <w:gridCol w:w="3526"/>
        <w:gridCol w:w="2498"/>
      </w:tblGrid>
      <w:tr w:rsidR="0048472C" w:rsidTr="00DF79B6">
        <w:trPr>
          <w:jc w:val="center"/>
        </w:trPr>
        <w:tc>
          <w:tcPr>
            <w:tcW w:w="2498" w:type="dxa"/>
            <w:shd w:val="clear" w:color="auto" w:fill="123C69"/>
            <w:vAlign w:val="center"/>
          </w:tcPr>
          <w:p w:rsidR="0048472C" w:rsidRDefault="007D4C6E">
            <w:proofErr w:type="spellStart"/>
            <w:r>
              <w:rPr>
                <w:rFonts w:ascii="Calibri" w:hAnsi="Calibri"/>
                <w:b/>
                <w:color w:val="FFFFFF"/>
                <w:sz w:val="17"/>
              </w:rPr>
              <w:t>Prioridad</w:t>
            </w:r>
            <w:proofErr w:type="spellEnd"/>
          </w:p>
        </w:tc>
        <w:tc>
          <w:tcPr>
            <w:tcW w:w="1687" w:type="dxa"/>
            <w:shd w:val="clear" w:color="auto" w:fill="123C69"/>
            <w:vAlign w:val="center"/>
          </w:tcPr>
          <w:p w:rsidR="0048472C" w:rsidRDefault="007D4C6E">
            <w:r>
              <w:rPr>
                <w:rFonts w:ascii="Calibri" w:hAnsi="Calibri"/>
                <w:b/>
                <w:color w:val="FFFFFF"/>
                <w:sz w:val="17"/>
              </w:rPr>
              <w:t>Tema</w:t>
            </w:r>
          </w:p>
        </w:tc>
        <w:tc>
          <w:tcPr>
            <w:tcW w:w="3526" w:type="dxa"/>
            <w:shd w:val="clear" w:color="auto" w:fill="123C69"/>
            <w:vAlign w:val="center"/>
          </w:tcPr>
          <w:p w:rsidR="0048472C" w:rsidRDefault="007D4C6E">
            <w:r>
              <w:rPr>
                <w:rFonts w:ascii="Calibri" w:hAnsi="Calibri"/>
                <w:b/>
                <w:color w:val="FFFFFF"/>
                <w:sz w:val="17"/>
              </w:rPr>
              <w:t>Recomendación</w:t>
            </w:r>
          </w:p>
        </w:tc>
        <w:tc>
          <w:tcPr>
            <w:tcW w:w="2498" w:type="dxa"/>
            <w:shd w:val="clear" w:color="auto" w:fill="123C69"/>
            <w:vAlign w:val="center"/>
          </w:tcPr>
          <w:p w:rsidR="0048472C" w:rsidRDefault="007D4C6E">
            <w:r>
              <w:rPr>
                <w:rFonts w:ascii="Calibri" w:hAnsi="Calibri"/>
                <w:b/>
                <w:color w:val="FFFFFF"/>
                <w:sz w:val="17"/>
              </w:rPr>
              <w:t>Impacto esperado</w:t>
            </w:r>
          </w:p>
        </w:tc>
      </w:tr>
      <w:tr w:rsidR="0048472C" w:rsidTr="00DF79B6">
        <w:trPr>
          <w:jc w:val="center"/>
        </w:trPr>
        <w:tc>
          <w:tcPr>
            <w:tcW w:w="2498" w:type="dxa"/>
            <w:vAlign w:val="center"/>
          </w:tcPr>
          <w:p w:rsidR="0048472C" w:rsidRDefault="007D4C6E">
            <w:r>
              <w:rPr>
                <w:rFonts w:ascii="Calibri" w:hAnsi="Calibri"/>
                <w:b/>
                <w:color w:val="263238"/>
                <w:sz w:val="16"/>
              </w:rPr>
              <w:t>Alta</w:t>
            </w:r>
          </w:p>
        </w:tc>
        <w:tc>
          <w:tcPr>
            <w:tcW w:w="1687" w:type="dxa"/>
            <w:vAlign w:val="center"/>
          </w:tcPr>
          <w:p w:rsidR="0048472C" w:rsidRDefault="007D4C6E">
            <w:r>
              <w:rPr>
                <w:rFonts w:ascii="Calibri" w:hAnsi="Calibri"/>
                <w:color w:val="263238"/>
                <w:sz w:val="16"/>
              </w:rPr>
              <w:t>Pruebas funcionales</w:t>
            </w:r>
          </w:p>
        </w:tc>
        <w:tc>
          <w:tcPr>
            <w:tcW w:w="3526" w:type="dxa"/>
            <w:vAlign w:val="center"/>
          </w:tcPr>
          <w:p w:rsidR="0048472C" w:rsidRDefault="007D4C6E">
            <w:r>
              <w:rPr>
                <w:rFonts w:ascii="Calibri" w:hAnsi="Calibri"/>
                <w:color w:val="263238"/>
                <w:sz w:val="16"/>
              </w:rPr>
              <w:t>Formalizar casos de prueba por módulo y evidencia de aceptación.</w:t>
            </w:r>
          </w:p>
        </w:tc>
        <w:tc>
          <w:tcPr>
            <w:tcW w:w="2498" w:type="dxa"/>
            <w:vAlign w:val="center"/>
          </w:tcPr>
          <w:p w:rsidR="0048472C" w:rsidRDefault="007D4C6E">
            <w:r>
              <w:rPr>
                <w:rFonts w:ascii="Calibri" w:hAnsi="Calibri"/>
                <w:color w:val="263238"/>
                <w:sz w:val="16"/>
              </w:rPr>
              <w:t>Reduce riesgo de regresiones.</w:t>
            </w:r>
          </w:p>
        </w:tc>
      </w:tr>
      <w:tr w:rsidR="0048472C" w:rsidTr="00DF79B6">
        <w:trPr>
          <w:jc w:val="center"/>
        </w:trPr>
        <w:tc>
          <w:tcPr>
            <w:tcW w:w="2498" w:type="dxa"/>
            <w:vAlign w:val="center"/>
          </w:tcPr>
          <w:p w:rsidR="0048472C" w:rsidRDefault="007D4C6E">
            <w:r>
              <w:rPr>
                <w:rFonts w:ascii="Calibri" w:hAnsi="Calibri"/>
                <w:b/>
                <w:color w:val="263238"/>
                <w:sz w:val="16"/>
              </w:rPr>
              <w:t>Alta</w:t>
            </w:r>
          </w:p>
        </w:tc>
        <w:tc>
          <w:tcPr>
            <w:tcW w:w="1687" w:type="dxa"/>
            <w:vAlign w:val="center"/>
          </w:tcPr>
          <w:p w:rsidR="0048472C" w:rsidRDefault="007D4C6E">
            <w:r>
              <w:rPr>
                <w:rFonts w:ascii="Calibri" w:hAnsi="Calibri"/>
                <w:color w:val="263238"/>
                <w:sz w:val="16"/>
              </w:rPr>
              <w:t>Auditoría</w:t>
            </w:r>
          </w:p>
        </w:tc>
        <w:tc>
          <w:tcPr>
            <w:tcW w:w="3526" w:type="dxa"/>
            <w:vAlign w:val="center"/>
          </w:tcPr>
          <w:p w:rsidR="0048472C" w:rsidRDefault="007D4C6E">
            <w:r>
              <w:rPr>
                <w:rFonts w:ascii="Calibri" w:hAnsi="Calibri"/>
                <w:color w:val="263238"/>
                <w:sz w:val="16"/>
              </w:rPr>
              <w:t>Definir catálogo de acciones obligatorias a registrar en bitácora.</w:t>
            </w:r>
          </w:p>
        </w:tc>
        <w:tc>
          <w:tcPr>
            <w:tcW w:w="2498" w:type="dxa"/>
            <w:vAlign w:val="center"/>
          </w:tcPr>
          <w:p w:rsidR="0048472C" w:rsidRDefault="007D4C6E">
            <w:r>
              <w:rPr>
                <w:rFonts w:ascii="Calibri" w:hAnsi="Calibri"/>
                <w:color w:val="263238"/>
                <w:sz w:val="16"/>
              </w:rPr>
              <w:t>Mejora trazabilidad y</w:t>
            </w:r>
            <w:r>
              <w:rPr>
                <w:rFonts w:ascii="Calibri" w:hAnsi="Calibri"/>
                <w:color w:val="263238"/>
                <w:sz w:val="16"/>
              </w:rPr>
              <w:t xml:space="preserve"> cumplimiento.</w:t>
            </w:r>
          </w:p>
        </w:tc>
      </w:tr>
      <w:tr w:rsidR="0048472C" w:rsidTr="00DF79B6">
        <w:trPr>
          <w:jc w:val="center"/>
        </w:trPr>
        <w:tc>
          <w:tcPr>
            <w:tcW w:w="2498" w:type="dxa"/>
            <w:vAlign w:val="center"/>
          </w:tcPr>
          <w:p w:rsidR="0048472C" w:rsidRDefault="007D4C6E">
            <w:r>
              <w:rPr>
                <w:rFonts w:ascii="Calibri" w:hAnsi="Calibri"/>
                <w:b/>
                <w:color w:val="263238"/>
                <w:sz w:val="16"/>
              </w:rPr>
              <w:t>Media</w:t>
            </w:r>
          </w:p>
        </w:tc>
        <w:tc>
          <w:tcPr>
            <w:tcW w:w="1687" w:type="dxa"/>
            <w:vAlign w:val="center"/>
          </w:tcPr>
          <w:p w:rsidR="0048472C" w:rsidRDefault="007D4C6E">
            <w:r>
              <w:rPr>
                <w:rFonts w:ascii="Calibri" w:hAnsi="Calibri"/>
                <w:color w:val="263238"/>
                <w:sz w:val="16"/>
              </w:rPr>
              <w:t>Operación</w:t>
            </w:r>
          </w:p>
        </w:tc>
        <w:tc>
          <w:tcPr>
            <w:tcW w:w="3526" w:type="dxa"/>
            <w:vAlign w:val="center"/>
          </w:tcPr>
          <w:p w:rsidR="0048472C" w:rsidRDefault="007D4C6E">
            <w:r>
              <w:rPr>
                <w:rFonts w:ascii="Calibri" w:hAnsi="Calibri"/>
                <w:color w:val="263238"/>
                <w:sz w:val="16"/>
              </w:rPr>
              <w:t>Crear manual corto de roles y responsabilidades.</w:t>
            </w:r>
          </w:p>
        </w:tc>
        <w:tc>
          <w:tcPr>
            <w:tcW w:w="2498" w:type="dxa"/>
            <w:vAlign w:val="center"/>
          </w:tcPr>
          <w:p w:rsidR="0048472C" w:rsidRDefault="007D4C6E">
            <w:r>
              <w:rPr>
                <w:rFonts w:ascii="Calibri" w:hAnsi="Calibri"/>
                <w:color w:val="263238"/>
                <w:sz w:val="16"/>
              </w:rPr>
              <w:t>Aclara uso diario y soporte.</w:t>
            </w:r>
          </w:p>
        </w:tc>
      </w:tr>
      <w:tr w:rsidR="0048472C" w:rsidTr="00DF79B6">
        <w:trPr>
          <w:jc w:val="center"/>
        </w:trPr>
        <w:tc>
          <w:tcPr>
            <w:tcW w:w="2498" w:type="dxa"/>
            <w:vAlign w:val="center"/>
          </w:tcPr>
          <w:p w:rsidR="0048472C" w:rsidRDefault="007D4C6E">
            <w:r>
              <w:rPr>
                <w:rFonts w:ascii="Calibri" w:hAnsi="Calibri"/>
                <w:b/>
                <w:color w:val="263238"/>
                <w:sz w:val="16"/>
              </w:rPr>
              <w:t>Media</w:t>
            </w:r>
          </w:p>
        </w:tc>
        <w:tc>
          <w:tcPr>
            <w:tcW w:w="1687" w:type="dxa"/>
            <w:vAlign w:val="center"/>
          </w:tcPr>
          <w:p w:rsidR="0048472C" w:rsidRDefault="007D4C6E">
            <w:r>
              <w:rPr>
                <w:rFonts w:ascii="Calibri" w:hAnsi="Calibri"/>
                <w:color w:val="263238"/>
                <w:sz w:val="16"/>
              </w:rPr>
              <w:t>Datos</w:t>
            </w:r>
          </w:p>
        </w:tc>
        <w:tc>
          <w:tcPr>
            <w:tcW w:w="3526" w:type="dxa"/>
            <w:vAlign w:val="center"/>
          </w:tcPr>
          <w:p w:rsidR="0048472C" w:rsidRDefault="007D4C6E">
            <w:r>
              <w:rPr>
                <w:rFonts w:ascii="Calibri" w:hAnsi="Calibri"/>
                <w:color w:val="263238"/>
                <w:sz w:val="16"/>
              </w:rPr>
              <w:t>Establecer control de calidad para archivos de listas antes de la carga.</w:t>
            </w:r>
          </w:p>
        </w:tc>
        <w:tc>
          <w:tcPr>
            <w:tcW w:w="2498" w:type="dxa"/>
            <w:vAlign w:val="center"/>
          </w:tcPr>
          <w:p w:rsidR="0048472C" w:rsidRDefault="007D4C6E">
            <w:r>
              <w:rPr>
                <w:rFonts w:ascii="Calibri" w:hAnsi="Calibri"/>
                <w:color w:val="263238"/>
                <w:sz w:val="16"/>
              </w:rPr>
              <w:t>Disminuye errores de procesamiento.</w:t>
            </w:r>
          </w:p>
        </w:tc>
      </w:tr>
      <w:tr w:rsidR="0048472C" w:rsidTr="00DF79B6">
        <w:trPr>
          <w:jc w:val="center"/>
        </w:trPr>
        <w:tc>
          <w:tcPr>
            <w:tcW w:w="2498" w:type="dxa"/>
            <w:vAlign w:val="center"/>
          </w:tcPr>
          <w:p w:rsidR="0048472C" w:rsidRDefault="007D4C6E">
            <w:r>
              <w:rPr>
                <w:rFonts w:ascii="Calibri" w:hAnsi="Calibri"/>
                <w:b/>
                <w:color w:val="263238"/>
                <w:sz w:val="16"/>
              </w:rPr>
              <w:t>Media</w:t>
            </w:r>
          </w:p>
        </w:tc>
        <w:tc>
          <w:tcPr>
            <w:tcW w:w="1687" w:type="dxa"/>
            <w:vAlign w:val="center"/>
          </w:tcPr>
          <w:p w:rsidR="0048472C" w:rsidRDefault="007D4C6E">
            <w:r>
              <w:rPr>
                <w:rFonts w:ascii="Calibri" w:hAnsi="Calibri"/>
                <w:color w:val="263238"/>
                <w:sz w:val="16"/>
              </w:rPr>
              <w:t>Seguridad</w:t>
            </w:r>
          </w:p>
        </w:tc>
        <w:tc>
          <w:tcPr>
            <w:tcW w:w="3526" w:type="dxa"/>
            <w:vAlign w:val="center"/>
          </w:tcPr>
          <w:p w:rsidR="0048472C" w:rsidRDefault="007D4C6E">
            <w:r>
              <w:rPr>
                <w:rFonts w:ascii="Calibri" w:hAnsi="Calibri"/>
                <w:color w:val="263238"/>
                <w:sz w:val="16"/>
              </w:rPr>
              <w:t>Revisar</w:t>
            </w:r>
            <w:r>
              <w:rPr>
                <w:rFonts w:ascii="Calibri" w:hAnsi="Calibri"/>
                <w:color w:val="263238"/>
                <w:sz w:val="16"/>
              </w:rPr>
              <w:t xml:space="preserve"> política de contraseñas, bloqueo e integración AD.</w:t>
            </w:r>
          </w:p>
        </w:tc>
        <w:tc>
          <w:tcPr>
            <w:tcW w:w="2498" w:type="dxa"/>
            <w:vAlign w:val="center"/>
          </w:tcPr>
          <w:p w:rsidR="0048472C" w:rsidRDefault="007D4C6E">
            <w:r>
              <w:rPr>
                <w:rFonts w:ascii="Calibri" w:hAnsi="Calibri"/>
                <w:color w:val="263238"/>
                <w:sz w:val="16"/>
              </w:rPr>
              <w:t>Fortalece control de acceso.</w:t>
            </w:r>
          </w:p>
        </w:tc>
      </w:tr>
    </w:tbl>
    <w:p w:rsidR="0048472C" w:rsidRDefault="007D4C6E">
      <w:pPr>
        <w:spacing w:before="320" w:after="160"/>
      </w:pPr>
      <w:r>
        <w:rPr>
          <w:rFonts w:ascii="Calibri" w:hAnsi="Calibri"/>
          <w:b/>
          <w:color w:val="1E6AA8"/>
          <w:sz w:val="32"/>
        </w:rPr>
        <w:lastRenderedPageBreak/>
        <w:t>8. Evidencia de estructura revisada</w:t>
      </w:r>
    </w:p>
    <w:p w:rsidR="0048472C" w:rsidRDefault="007D4C6E">
      <w:pPr>
        <w:pStyle w:val="Listaconvietas"/>
        <w:spacing w:after="80"/>
      </w:pPr>
      <w:r>
        <w:rPr>
          <w:rFonts w:ascii="Calibri" w:hAnsi="Calibri"/>
          <w:color w:val="263238"/>
          <w:sz w:val="21"/>
        </w:rPr>
        <w:t>Frontend Angular: rutas, guards, servicios y componentes de administración.</w:t>
      </w:r>
    </w:p>
    <w:p w:rsidR="0048472C" w:rsidRDefault="007D4C6E">
      <w:pPr>
        <w:pStyle w:val="Listaconvietas"/>
        <w:spacing w:after="80"/>
      </w:pPr>
      <w:r>
        <w:rPr>
          <w:rFonts w:ascii="Calibri" w:hAnsi="Calibri"/>
          <w:color w:val="263238"/>
          <w:sz w:val="21"/>
        </w:rPr>
        <w:t xml:space="preserve">Backend .NET: controladores, servicios, repositorios, </w:t>
      </w:r>
      <w:r>
        <w:rPr>
          <w:rFonts w:ascii="Calibri" w:hAnsi="Calibri"/>
          <w:color w:val="263238"/>
          <w:sz w:val="21"/>
        </w:rPr>
        <w:t>seguridad y middleware.</w:t>
      </w:r>
    </w:p>
    <w:p w:rsidR="0048472C" w:rsidRDefault="007D4C6E">
      <w:pPr>
        <w:pStyle w:val="Listaconvietas"/>
        <w:spacing w:after="80"/>
      </w:pPr>
      <w:r>
        <w:rPr>
          <w:rFonts w:ascii="Calibri" w:hAnsi="Calibri"/>
          <w:color w:val="263238"/>
          <w:sz w:val="21"/>
        </w:rPr>
        <w:t>Base de datos: scripts de creación, registro de módulos, auditoría, listas, coincidencias y evidencias.</w:t>
      </w:r>
    </w:p>
    <w:p w:rsidR="0048472C" w:rsidRDefault="007D4C6E">
      <w:pPr>
        <w:pStyle w:val="Listaconvietas"/>
        <w:spacing w:after="80"/>
      </w:pPr>
      <w:r>
        <w:rPr>
          <w:rFonts w:ascii="Calibri" w:hAnsi="Calibri"/>
          <w:color w:val="263238"/>
          <w:sz w:val="21"/>
        </w:rPr>
        <w:t>Documentación final: este informe técnico-funcional y la guía funcional para cliente.</w:t>
      </w:r>
    </w:p>
    <w:sectPr w:rsidR="0048472C" w:rsidSect="00034616">
      <w:headerReference w:type="default" r:id="rId9"/>
      <w:footerReference w:type="default" r:id="rId10"/>
      <w:pgSz w:w="12240" w:h="15840"/>
      <w:pgMar w:top="1123" w:right="1123" w:bottom="1037" w:left="1123"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4C6E" w:rsidRDefault="007D4C6E">
      <w:pPr>
        <w:spacing w:after="0" w:line="240" w:lineRule="auto"/>
      </w:pPr>
      <w:r>
        <w:separator/>
      </w:r>
    </w:p>
  </w:endnote>
  <w:endnote w:type="continuationSeparator" w:id="0">
    <w:p w:rsidR="007D4C6E" w:rsidRDefault="007D4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472C" w:rsidRDefault="007D4C6E">
    <w:pPr>
      <w:pStyle w:val="Piedepgina"/>
      <w:jc w:val="right"/>
    </w:pPr>
    <w:r>
      <w:rPr>
        <w:rFonts w:ascii="Calibri" w:hAnsi="Calibri"/>
        <w:color w:val="5F6B73"/>
        <w:sz w:val="17"/>
      </w:rPr>
      <w:t>RIESGO_LAVADO | Documento generado para revisión funcional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4C6E" w:rsidRDefault="007D4C6E">
      <w:pPr>
        <w:spacing w:after="0" w:line="240" w:lineRule="auto"/>
      </w:pPr>
      <w:r>
        <w:separator/>
      </w:r>
    </w:p>
  </w:footnote>
  <w:footnote w:type="continuationSeparator" w:id="0">
    <w:p w:rsidR="007D4C6E" w:rsidRDefault="007D4C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472C" w:rsidRDefault="007D4C6E">
    <w:pPr>
      <w:pStyle w:val="Encabezado"/>
    </w:pPr>
    <w:r>
      <w:rPr>
        <w:rFonts w:ascii="Calibri" w:hAnsi="Calibri"/>
        <w:b/>
        <w:color w:val="5F6B73"/>
        <w:sz w:val="18"/>
      </w:rPr>
      <w:t>Documentación Técnica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472C"/>
    <w:rsid w:val="007D4C6E"/>
    <w:rsid w:val="00AA1D8D"/>
    <w:rsid w:val="00B47730"/>
    <w:rsid w:val="00CB0664"/>
    <w:rsid w:val="00DF79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5AD06BF-E310-4421-A423-A97ECD2B0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0F67B-B286-4B6F-BC17-96D6AECAA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1439</Words>
  <Characters>7917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Funcional RIESGO_LAVADO</dc:title>
  <dc:subject>Arquitectura, módulos, flujos, seguridad y recomendaciones</dc:subject>
  <dc:creator>Codex</dc:creator>
  <cp:keywords/>
  <dc:description>generated by python-docx</dc:description>
  <cp:lastModifiedBy>Francisco Javier Perez Mejia</cp:lastModifiedBy>
  <cp:revision>3</cp:revision>
  <dcterms:created xsi:type="dcterms:W3CDTF">2013-12-23T23:15:00Z</dcterms:created>
  <dcterms:modified xsi:type="dcterms:W3CDTF">2026-06-29T16:41:00Z</dcterms:modified>
  <cp:category/>
</cp:coreProperties>
</file>