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02A" w:rsidRDefault="00335C75">
      <w:pPr>
        <w:jc w:val="center"/>
      </w:pPr>
      <w:r>
        <w:rPr>
          <w:b/>
          <w:color w:val="1F4E79"/>
          <w:sz w:val="48"/>
        </w:rPr>
        <w:t>IHSS</w:t>
      </w:r>
    </w:p>
    <w:p w:rsidR="0092502A" w:rsidRDefault="00335C75">
      <w:pPr>
        <w:jc w:val="center"/>
      </w:pPr>
      <w:r>
        <w:rPr>
          <w:b/>
          <w:color w:val="0F172A"/>
          <w:sz w:val="24"/>
        </w:rPr>
        <w:t>Sistema de Gestión de Riesgos de Lavado de Activos y Financiamiento del Terrorismo</w:t>
      </w:r>
    </w:p>
    <w:p w:rsidR="0092502A" w:rsidRDefault="0092502A"/>
    <w:p w:rsidR="0092502A" w:rsidRDefault="0092502A"/>
    <w:p w:rsidR="0092502A" w:rsidRDefault="00335C75">
      <w:pPr>
        <w:jc w:val="center"/>
      </w:pPr>
      <w:r>
        <w:rPr>
          <w:b/>
          <w:color w:val="1F4E79"/>
          <w:sz w:val="40"/>
        </w:rPr>
        <w:t>DOCUMENTO DE CIERRE DE PRIMERA FASE</w:t>
      </w:r>
    </w:p>
    <w:p w:rsidR="0092502A" w:rsidRDefault="00335C75">
      <w:pPr>
        <w:jc w:val="center"/>
      </w:pPr>
      <w:r>
        <w:rPr>
          <w:b/>
          <w:sz w:val="24"/>
        </w:rPr>
        <w:t>Módulo Base y Módulo 1 - Monitoreo de Listas</w:t>
      </w:r>
    </w:p>
    <w:p w:rsidR="0092502A" w:rsidRDefault="0092502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6624"/>
      </w:tblGrid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Código documental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SGRLAFT-IHSS-CIERRE-F1-001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Repositorio revisado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jmejia31/RIESGO_LAVADO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Rama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main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Commit de referencia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a9bf21aebb2d7481dba7794dfb07324517033092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Fecha de elaboración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26 de junio de 2026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Idioma y estilo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Español latinoamericano, redacción institucional, ortografía formal y estructura técnica-documental.</w:t>
            </w:r>
          </w:p>
        </w:tc>
      </w:tr>
      <w:tr w:rsidR="0092502A">
        <w:tc>
          <w:tcPr>
            <w:tcW w:w="3024" w:type="dxa"/>
            <w:shd w:val="clear" w:color="auto" w:fill="F2F2F2"/>
            <w:vAlign w:val="center"/>
          </w:tcPr>
          <w:p w:rsidR="0092502A" w:rsidRDefault="00335C75">
            <w:r>
              <w:rPr>
                <w:b/>
                <w:sz w:val="17"/>
              </w:rPr>
              <w:t>Alcance</w:t>
            </w:r>
          </w:p>
        </w:tc>
        <w:tc>
          <w:tcPr>
            <w:tcW w:w="6624" w:type="dxa"/>
            <w:vAlign w:val="center"/>
          </w:tcPr>
          <w:p w:rsidR="0092502A" w:rsidRDefault="00335C75">
            <w:r>
              <w:rPr>
                <w:sz w:val="17"/>
              </w:rPr>
              <w:t>Análisis documental y técnico. No se realizan cambios en código, base de datos ni configuración.</w:t>
            </w:r>
          </w:p>
        </w:tc>
      </w:tr>
    </w:tbl>
    <w:p w:rsidR="0092502A" w:rsidRDefault="0092502A"/>
    <w:p w:rsidR="0092502A" w:rsidRDefault="00335C75">
      <w:r>
        <w:br w:type="page"/>
      </w:r>
    </w:p>
    <w:p w:rsidR="0092502A" w:rsidRDefault="00335C75">
      <w:pPr>
        <w:pStyle w:val="Ttulo1"/>
      </w:pPr>
      <w:r>
        <w:lastRenderedPageBreak/>
        <w:t>1. Control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12"/>
      </w:tblGrid>
      <w:tr w:rsidR="0092502A"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Versión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1.0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Estado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Cierre documental y técnico con observaciones de validación final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Proyecto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RIESGO_LAVADO - Sistema de Gestión de Riesgos LA/FT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Responsable del análisis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ChatGPT, como apoyo técnico-documental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Coordinación sugerida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Codex para implementación y ChatGPT para análisis, control, validación y documentación.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Repositorio base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jmejia31/R</w:t>
            </w:r>
            <w:r>
              <w:rPr>
                <w:sz w:val="16"/>
              </w:rPr>
              <w:t>IESGO_LAVADO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Commit base revisado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a9bf21aebb2d7481dba7794dfb07324517033092</w:t>
            </w:r>
          </w:p>
        </w:tc>
      </w:tr>
      <w:tr w:rsidR="0092502A">
        <w:trPr>
          <w:jc w:val="center"/>
        </w:trPr>
        <w:tc>
          <w:tcPr>
            <w:tcW w:w="2736" w:type="dxa"/>
            <w:vAlign w:val="center"/>
          </w:tcPr>
          <w:p w:rsidR="0092502A" w:rsidRDefault="00335C75">
            <w:r>
              <w:rPr>
                <w:sz w:val="16"/>
              </w:rPr>
              <w:t>Fecha</w:t>
            </w:r>
          </w:p>
        </w:tc>
        <w:tc>
          <w:tcPr>
            <w:tcW w:w="6912" w:type="dxa"/>
            <w:vAlign w:val="center"/>
          </w:tcPr>
          <w:p w:rsidR="0092502A" w:rsidRDefault="00335C75">
            <w:r>
              <w:rPr>
                <w:sz w:val="16"/>
              </w:rPr>
              <w:t>26 de junio de 2026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>2. Resumen ejecutivo</w:t>
      </w:r>
    </w:p>
    <w:p w:rsidR="0092502A" w:rsidRDefault="00335C75">
      <w:r>
        <w:t xml:space="preserve">El presente documento consolida el cierre de la primera fase funcional del sistema RIESGO_LAVADO, comprendida por la base </w:t>
      </w:r>
      <w:r>
        <w:t>operativa del sistema y el Módulo 1 - Monitoreo de Listas. El análisis se realizó sobre el código fuente, la documentación cargada en la carpeta docs, la estructura de backend, frontend, base de datos y los cambios recientes realizados por Codex en la rama</w:t>
      </w:r>
      <w:r>
        <w:t xml:space="preserve"> main.</w:t>
      </w:r>
    </w:p>
    <w:p w:rsidR="0092502A" w:rsidRDefault="00335C75">
      <w:r>
        <w:t xml:space="preserve">La conclusión general es que el módulo Monitoreo de Listas cuenta con una base funcional madura: autenticación, autorización por módulos, consulta de coincidencias, registro de positivos, origen operativo de registros, seguimiento, evidencias, </w:t>
      </w:r>
      <w:r>
        <w:t>eliminación lógica, auditoría, exportaciones y administración de tipos de listas. No obstante, antes de declarar cierre técnico productivo, deben ejecutarse compilaciones y pruebas de humo sobre el ambiente alineado a las versiones actuales del repositorio</w:t>
      </w:r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632"/>
      </w:tblGrid>
      <w:tr w:rsidR="0092502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763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Resultado del análisis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Estado funcional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>Apto para cierre documental de fase, sujeto a validación de compilación y pruebas de humo.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Código backend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>Estructurado en .NET, con controladores, repositorios, DTOs, middleware, seguridad por JWT y audit</w:t>
            </w:r>
            <w:r>
              <w:rPr>
                <w:sz w:val="16"/>
              </w:rPr>
              <w:t>oría.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Código frontend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>Angular standalone con rutas, guards por módulo, servicios HTTP y componentes funcionales.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Base de datos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 xml:space="preserve">Oracle con esquema RIESGO_LAVADO, integración con DNP_IHSS y tablas de auditoría, usuarios, módulos, positivos, seguimientos y </w:t>
            </w:r>
            <w:r>
              <w:rPr>
                <w:sz w:val="16"/>
              </w:rPr>
              <w:t>evidencias.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Documentación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>Organizada en docs por documentación cliente, bases de datos, módulo Monitoreo de Listas, análisis general y documentación ChatGPT.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Riesgo principal</w:t>
            </w:r>
          </w:p>
        </w:tc>
        <w:tc>
          <w:tcPr>
            <w:tcW w:w="7632" w:type="dxa"/>
            <w:vAlign w:val="center"/>
          </w:tcPr>
          <w:p w:rsidR="0092502A" w:rsidRDefault="00335C75">
            <w:r>
              <w:rPr>
                <w:sz w:val="16"/>
              </w:rPr>
              <w:t xml:space="preserve">Alineación de ambiente técnico por actualización a .NET 10, Angular 22, Node </w:t>
            </w:r>
            <w:r>
              <w:rPr>
                <w:sz w:val="16"/>
              </w:rPr>
              <w:t>24.18.0 y npm 11.12.1.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>3. Alcance del cierre</w:t>
      </w:r>
    </w:p>
    <w:p w:rsidR="0092502A" w:rsidRDefault="00335C75">
      <w:r>
        <w:t>Este cierre cubre el estado actual de la primera fase funcional. Se entiende como primera fase el conjunto formado por la base del sistema y el módulo operativo de Monitoreo de Listas, incluyendo administració</w:t>
      </w:r>
      <w:r>
        <w:t>n de usuarios, configuración, bitácora, tipos de lista, carga de listas y coincidencias operativas vinculadas al proceso LA/FT.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752"/>
        <w:gridCol w:w="1872"/>
      </w:tblGrid>
      <w:tr w:rsidR="0092502A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Incluido en el cierre</w:t>
            </w:r>
          </w:p>
        </w:tc>
        <w:tc>
          <w:tcPr>
            <w:tcW w:w="475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Evidencia revisada</w:t>
            </w:r>
          </w:p>
        </w:tc>
        <w:tc>
          <w:tcPr>
            <w:tcW w:w="187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Autenticación y sesión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AuthService, AuthController, JWT, refresh token, contras</w:t>
            </w:r>
            <w:r>
              <w:rPr>
                <w:sz w:val="16"/>
              </w:rPr>
              <w:t>eña provisional y Active Directory.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Permisos por módulo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Claim modulos, ModuloAuthorizeAttribute, moduloGuard y rutas protegidas.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Monitoreo de jurídicas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Endpoint /listas/juridicas y consulta a DNP_IHSS con positivos manuales.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Monitoreo de naturales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Endpoint /listas/naturales y consulta por identificación con control de positivos.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Monitoreo de empleados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Endpoint /listas/empleados y vista de empleados IHSS/planillas.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Registro de positivos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DTO RegistrarPositivoDto, origen operativo y RL_LISTA_POSITIVOS.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Seguimientos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Alta, consulta, edición y eliminación lógica de RL_DETALLE_LISTA.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Evidencias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 xml:space="preserve">Carga, descarga, validación de MIME/extensión, política de archivos y </w:t>
            </w:r>
            <w:r>
              <w:rPr>
                <w:sz w:val="16"/>
              </w:rPr>
              <w:t>eliminación lógica.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Auditoría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RL_AUDITORIA con acciones INSERT, UPDATE, DELETE, VER, LOGIN, LOGOUT.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  <w:tr w:rsidR="0092502A">
        <w:trPr>
          <w:jc w:val="center"/>
        </w:trPr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lastRenderedPageBreak/>
              <w:t>Exportación y reportes</w:t>
            </w:r>
          </w:p>
        </w:tc>
        <w:tc>
          <w:tcPr>
            <w:tcW w:w="4752" w:type="dxa"/>
            <w:vAlign w:val="center"/>
          </w:tcPr>
          <w:p w:rsidR="0092502A" w:rsidRDefault="00335C75">
            <w:r>
              <w:rPr>
                <w:sz w:val="16"/>
              </w:rPr>
              <w:t>Exportación de listas, auditoría de exportación y reporte impreso.</w:t>
            </w:r>
          </w:p>
        </w:tc>
        <w:tc>
          <w:tcPr>
            <w:tcW w:w="1872" w:type="dxa"/>
            <w:vAlign w:val="center"/>
          </w:tcPr>
          <w:p w:rsidR="0092502A" w:rsidRDefault="00335C75">
            <w:r>
              <w:rPr>
                <w:sz w:val="16"/>
              </w:rPr>
              <w:t>Implementado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 xml:space="preserve">4. Cambios recientes </w:t>
      </w:r>
      <w:r>
        <w:t>analizados</w:t>
      </w:r>
    </w:p>
    <w:p w:rsidR="0092502A" w:rsidRDefault="00335C75">
      <w:r>
        <w:t>Los cambios recientes desde el commit de reorganización documental incluyen ajustes de documentación, incorporación de documentos de análisis dentro de docs/Documentación chatGPT, actualización de dependencias del backend y frontend, así como aj</w:t>
      </w:r>
      <w:r>
        <w:t>ustes menores en componentes Angular. No se detectó una implementación del Módulo Matrices de Riesgo en el código actual.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472"/>
        <w:gridCol w:w="2880"/>
      </w:tblGrid>
      <w:tr w:rsidR="0092502A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547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Cambio observado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Impacto</w:t>
            </w:r>
          </w:p>
        </w:tc>
      </w:tr>
      <w:tr w:rsidR="0092502A">
        <w:trPr>
          <w:jc w:val="center"/>
        </w:trPr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 xml:space="preserve">RL.API.csproj declara TargetFramework net10.0 y paquetes alineados a versiones 10.x para </w:t>
            </w:r>
            <w:r>
              <w:rPr>
                <w:sz w:val="16"/>
              </w:rPr>
              <w:t>autenticación, NewtonsoftJson y Serilog.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Requiere SDK .NET 10 instalado y validación de compatibilidad con Oracle.ManagedDataAccess.Core.</w:t>
            </w:r>
          </w:p>
        </w:tc>
      </w:tr>
      <w:tr w:rsidR="0092502A">
        <w:trPr>
          <w:jc w:val="center"/>
        </w:trPr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Frontend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package.json declara Angular 22, Node 24.18.0, npm 11.12.1 y TypeScript 6.0.3.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Requiere ambiente Node/npm ex</w:t>
            </w:r>
            <w:r>
              <w:rPr>
                <w:sz w:val="16"/>
              </w:rPr>
              <w:t>acto; se agregaron .node-version y .nvmrc.</w:t>
            </w:r>
          </w:p>
        </w:tc>
      </w:tr>
      <w:tr w:rsidR="0092502A">
        <w:trPr>
          <w:jc w:val="center"/>
        </w:trPr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Angular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Componentes usan ChangeDetectionStrategy.Eager.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Compatible con Angular v22; debe mantenerse si el proyecto realmente compila con Angular 22.</w:t>
            </w:r>
          </w:p>
        </w:tc>
      </w:tr>
      <w:tr w:rsidR="0092502A">
        <w:trPr>
          <w:jc w:val="center"/>
        </w:trPr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Documentación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Se agregaron documentos ChatGPT y se actualizaro</w:t>
            </w:r>
            <w:r>
              <w:rPr>
                <w:sz w:val="16"/>
              </w:rPr>
              <w:t>n documentos de base para Módulo 2.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Mejora trazabilidad documental.</w:t>
            </w:r>
          </w:p>
        </w:tc>
      </w:tr>
      <w:tr w:rsidR="0092502A">
        <w:trPr>
          <w:jc w:val="center"/>
        </w:trPr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CI/CD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No se observaron ejecuciones de GitHub Actions asociadas al commit revisado.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La validación debe ejecutarse localmente o definirse pipeline.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>5. Análisis técnico del backend</w:t>
      </w:r>
    </w:p>
    <w:p w:rsidR="0092502A" w:rsidRDefault="00335C75">
      <w:r>
        <w:t xml:space="preserve">El </w:t>
      </w:r>
      <w:r>
        <w:t>backend mantiene una arquitectura funcional basada en ASP.NET Core, JWT, repositorios Oracle y auditoría centralizada. Program.cs configura Swagger, CORS, autenticación JWT, serialización NewtonsoftJson, Serilog, OracleDbContext, repositorios y servicios.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1"/>
        <w:gridCol w:w="5335"/>
        <w:gridCol w:w="2814"/>
      </w:tblGrid>
      <w:tr w:rsidR="0092502A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547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Valor técnico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Program.cs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Configura Swagger con título RIESGO_LAVADO API y descripción orientada al sistema de riesgo de lavado de activos del IHSS.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Identidad técnica alineada al objetivo institucional.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OracleDbContext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 xml:space="preserve">Registrado como </w:t>
            </w:r>
            <w:r>
              <w:rPr>
                <w:sz w:val="16"/>
              </w:rPr>
              <w:t>singleton usando la cadena OracleDB.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Centraliza conexión Oracle; debe validarse manejo de concurrencia y creación de conexiones por operación.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Repositorios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IUsuarioRepository, ICatalogoRepository, IConfiguracionRepository, IAuditoriaRepository e IListasRe</w:t>
            </w:r>
            <w:r>
              <w:rPr>
                <w:sz w:val="16"/>
              </w:rPr>
              <w:t>pository.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Separación aceptable de lógica de datos.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JWT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Genera claims de identidad, rol, rol_id, uid, dominio, usuario de dominio, modulos y debe_cambiar_pass.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Base sólida para seguridad por sesión y permisos por módulo.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ModuloAuthorizeAttribute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Valida el</w:t>
            </w:r>
            <w:r>
              <w:rPr>
                <w:sz w:val="16"/>
              </w:rPr>
              <w:t xml:space="preserve"> claim modulos contra ids requeridos por endpoint.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Control backend alineado a seguridad funcional.</w:t>
            </w:r>
          </w:p>
        </w:tc>
      </w:tr>
      <w:tr w:rsidR="0092502A">
        <w:trPr>
          <w:jc w:val="center"/>
        </w:trPr>
        <w:tc>
          <w:tcPr>
            <w:tcW w:w="2304" w:type="dxa"/>
            <w:vAlign w:val="center"/>
          </w:tcPr>
          <w:p w:rsidR="0092502A" w:rsidRDefault="00335C75">
            <w:r>
              <w:rPr>
                <w:sz w:val="16"/>
              </w:rPr>
              <w:t>Auditoría</w:t>
            </w:r>
          </w:p>
        </w:tc>
        <w:tc>
          <w:tcPr>
            <w:tcW w:w="5472" w:type="dxa"/>
            <w:vAlign w:val="center"/>
          </w:tcPr>
          <w:p w:rsidR="0092502A" w:rsidRDefault="00335C75">
            <w:r>
              <w:rPr>
                <w:sz w:val="16"/>
              </w:rPr>
              <w:t>AuditoriaRepository registra datos anteriores/nuevos, usuario, IP, fecha y módulo.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Trazabilidad adecuada para cumplimiento.</w:t>
            </w:r>
          </w:p>
        </w:tc>
      </w:tr>
    </w:tbl>
    <w:p w:rsidR="0092502A" w:rsidRDefault="0092502A"/>
    <w:p w:rsidR="00561EC2" w:rsidRDefault="00561EC2">
      <w:pPr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:rsidR="0092502A" w:rsidRDefault="00335C75">
      <w:pPr>
        <w:pStyle w:val="Ttulo1"/>
      </w:pPr>
      <w:r>
        <w:lastRenderedPageBreak/>
        <w:t xml:space="preserve">6. Análisis técnico </w:t>
      </w:r>
      <w:proofErr w:type="gramStart"/>
      <w:r>
        <w:t>del</w:t>
      </w:r>
      <w:proofErr w:type="gramEnd"/>
      <w:r>
        <w:t xml:space="preserve"> frontend</w:t>
      </w:r>
    </w:p>
    <w:p w:rsidR="0092502A" w:rsidRDefault="00335C75">
      <w:r>
        <w:t>El frontend está estructurado en Angular standalone. La navegación se controla con authGuard y moduloGuard. Los módulos actuales se enrutan por identificadores de módulo, y el servicio ListasService concentra llamadas del Módulo Monitoreo de L</w:t>
      </w:r>
      <w:r>
        <w:t>istas.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5135"/>
        <w:gridCol w:w="2862"/>
      </w:tblGrid>
      <w:tr w:rsidR="0092502A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app.routes.ts</w:t>
            </w:r>
          </w:p>
        </w:tc>
        <w:tc>
          <w:tcPr>
            <w:tcW w:w="5184" w:type="dxa"/>
            <w:vAlign w:val="center"/>
          </w:tcPr>
          <w:p w:rsidR="0092502A" w:rsidRDefault="00335C75">
            <w:r>
              <w:rPr>
                <w:sz w:val="16"/>
              </w:rPr>
              <w:t>Define rutas para usuarios, configuración, monitoreo-listas, bitácora, tipo-listas, cargar-listas, coincidencias-patrono y coincidencias-empleado.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La estructura permite ampliar un nuevo módulo Matrices de</w:t>
            </w:r>
            <w:r>
              <w:rPr>
                <w:sz w:val="16"/>
              </w:rPr>
              <w:t xml:space="preserve"> Riesgo.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moduloGuard</w:t>
            </w:r>
          </w:p>
        </w:tc>
        <w:tc>
          <w:tcPr>
            <w:tcW w:w="5184" w:type="dxa"/>
            <w:vAlign w:val="center"/>
          </w:tcPr>
          <w:p w:rsidR="0092502A" w:rsidRDefault="00335C75">
            <w:r>
              <w:rPr>
                <w:sz w:val="16"/>
              </w:rPr>
              <w:t>Valida usr.modulosIds antes de permitir acceso.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Debe mantenerse sincronizado con ModuloAuthorize en backend.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ListasService</w:t>
            </w:r>
          </w:p>
        </w:tc>
        <w:tc>
          <w:tcPr>
            <w:tcW w:w="5184" w:type="dxa"/>
            <w:vAlign w:val="center"/>
          </w:tcPr>
          <w:p w:rsidR="0092502A" w:rsidRDefault="00335C75">
            <w:r>
              <w:rPr>
                <w:sz w:val="16"/>
              </w:rPr>
              <w:t xml:space="preserve">Agrupa llamadas para jurídicas, naturales, empleados, positivos, seguimientos, evidencias, auditoría, </w:t>
            </w:r>
            <w:r>
              <w:rPr>
                <w:sz w:val="16"/>
              </w:rPr>
              <w:t>exportación y carga de archivos.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Contrato frontend suficientemente claro para Monitoreo de Listas.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MonitoreoListasComponent</w:t>
            </w:r>
          </w:p>
        </w:tc>
        <w:tc>
          <w:tcPr>
            <w:tcW w:w="5184" w:type="dxa"/>
            <w:vAlign w:val="center"/>
          </w:tcPr>
          <w:p w:rsidR="0092502A" w:rsidRDefault="00335C75">
            <w:r>
              <w:rPr>
                <w:sz w:val="16"/>
              </w:rPr>
              <w:t>Componente standalone con filtros de jurídicas, naturales y empleados; integra PDF, Excel, evidencias y seguimiento.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 xml:space="preserve">Alto nivel de </w:t>
            </w:r>
            <w:r>
              <w:rPr>
                <w:sz w:val="16"/>
              </w:rPr>
              <w:t>responsabilidad; a futuro conviene modularizar subcomponentes.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Versiones</w:t>
            </w:r>
          </w:p>
        </w:tc>
        <w:tc>
          <w:tcPr>
            <w:tcW w:w="5184" w:type="dxa"/>
            <w:vAlign w:val="center"/>
          </w:tcPr>
          <w:p w:rsidR="0092502A" w:rsidRDefault="00335C75">
            <w:r>
              <w:rPr>
                <w:sz w:val="16"/>
              </w:rPr>
              <w:t>Angular 22, Node 24.18.0, npm 11.12.1, TypeScript 6.0.3.</w:t>
            </w:r>
          </w:p>
        </w:tc>
        <w:tc>
          <w:tcPr>
            <w:tcW w:w="2880" w:type="dxa"/>
            <w:vAlign w:val="center"/>
          </w:tcPr>
          <w:p w:rsidR="0092502A" w:rsidRDefault="00335C75">
            <w:r>
              <w:rPr>
                <w:sz w:val="16"/>
              </w:rPr>
              <w:t>Ambiente debe documentarse como requisito obligatorio para Codex y desarrollo local.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>7. Análisis funcional del Módulo Monit</w:t>
      </w:r>
      <w:r>
        <w:t>oreo de Listas</w:t>
      </w:r>
    </w:p>
    <w:p w:rsidR="0092502A" w:rsidRDefault="00335C75">
      <w:r>
        <w:t>El módulo atiende la necesidad institucional de identificar, consultar y gestionar coincidencias asociadas a listas de riesgo. Integra fuentes DNP_IHSS, listas de cautela, positivos manuales y procesos de seguimiento con evidencias.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5860"/>
        <w:gridCol w:w="2147"/>
      </w:tblGrid>
      <w:tr w:rsidR="0092502A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Funciona</w:t>
            </w:r>
            <w:r>
              <w:rPr>
                <w:b/>
                <w:color w:val="FFFFFF"/>
                <w:sz w:val="17"/>
              </w:rPr>
              <w:t>lidad</w:t>
            </w:r>
          </w:p>
        </w:tc>
        <w:tc>
          <w:tcPr>
            <w:tcW w:w="5904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Consulta de coincidencias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Obtiene jurídicas, naturales y empleados desde DNP_IHSS, aplicando criterios de coincidencia y estado.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Registro de positivos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 xml:space="preserve">Permite registrar motivo de ingreso y origen operativo: </w:t>
            </w:r>
            <w:r>
              <w:rPr>
                <w:sz w:val="16"/>
              </w:rPr>
              <w:t>DNP_LISTAS, MANUAL_CUMPLIMIENTO, NOTICIA_PRENSA u OTRO.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Seguimiento histórico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Permite consultar, registrar y editar comentarios de seguimiento asociados a positivos.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Evidencias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Permite adjuntar PDF, imágenes, Word y Excel, validando ext</w:t>
            </w:r>
            <w:r>
              <w:rPr>
                <w:sz w:val="16"/>
              </w:rPr>
              <w:t>ensión, tipo MIME y tamaño.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Eliminación lógica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Inactiva evidencias y seguimientos, exige motivo y conserva evidencia en auditoría.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Auditoría de acciones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 xml:space="preserve">Registra acciones principales en RL_AUDITORIA, incluyendo visualizaciones y </w:t>
            </w:r>
            <w:r>
              <w:rPr>
                <w:sz w:val="16"/>
              </w:rPr>
              <w:t>exportaciones.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Carga de listas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Maneja cargas de archivos de cautela por tipos de listas.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 en el repositorio, sujeto a pruebas de archivo.</w:t>
            </w:r>
          </w:p>
        </w:tc>
      </w:tr>
      <w:tr w:rsidR="0092502A">
        <w:trPr>
          <w:jc w:val="center"/>
        </w:trPr>
        <w:tc>
          <w:tcPr>
            <w:tcW w:w="2448" w:type="dxa"/>
            <w:vAlign w:val="center"/>
          </w:tcPr>
          <w:p w:rsidR="0092502A" w:rsidRDefault="00335C75">
            <w:r>
              <w:rPr>
                <w:sz w:val="16"/>
              </w:rPr>
              <w:t>Exportación</w:t>
            </w:r>
          </w:p>
        </w:tc>
        <w:tc>
          <w:tcPr>
            <w:tcW w:w="5904" w:type="dxa"/>
            <w:vAlign w:val="center"/>
          </w:tcPr>
          <w:p w:rsidR="0092502A" w:rsidRDefault="00335C75">
            <w:r>
              <w:rPr>
                <w:sz w:val="16"/>
              </w:rPr>
              <w:t>Exporta detalle de listas y registra auditoría de la exportación.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Cubierto</w:t>
            </w:r>
          </w:p>
        </w:tc>
      </w:tr>
    </w:tbl>
    <w:p w:rsidR="0092502A" w:rsidRDefault="00335C75">
      <w:pPr>
        <w:pStyle w:val="Ttulo1"/>
      </w:pPr>
      <w:r>
        <w:t xml:space="preserve">8. Matriz </w:t>
      </w:r>
      <w:r>
        <w:t>de riesgos técnicos de la fase cerrada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1992"/>
        <w:gridCol w:w="1379"/>
        <w:gridCol w:w="1341"/>
        <w:gridCol w:w="3000"/>
      </w:tblGrid>
      <w:tr w:rsidR="0092502A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Mitigación recomendada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>Ambiente no alineado con net10.0 / Angular 22 / Node 24.18.0.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Falla de compilación o instalación.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Alta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 xml:space="preserve">Definir archivo de instalación y ejecutar </w:t>
            </w:r>
            <w:r>
              <w:rPr>
                <w:sz w:val="16"/>
              </w:rPr>
              <w:t>dotnet --info, node -v, npm -v, dotnet build y npm run build.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>Ausencia de CI en GitHub Actions.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No hay evidencia automática de build/test por commit.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>Crear pipeline mínimo para backend y frontend.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 xml:space="preserve">Componente Monitoreo con demasiada </w:t>
            </w:r>
            <w:r>
              <w:rPr>
                <w:sz w:val="16"/>
              </w:rPr>
              <w:t>responsabilidad.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Dificulta mantenimiento y pruebas futuras.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>Refactorizar progresivamente en subcomponentes sin cambiar comportamiento.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>Consultas SQL extensas dentro del repositorio.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Aumenta riesgo de errores y dificultad de pruebas unitarias.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>Documentar consultas críticas y considerar vistas/procedimientos cuando aplique.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>Eliminación física de tipos de lista de cautela.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Riesgo si existen dependencias o necesidad de trazabilidad histórica.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Baja/Media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Alta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>Evaluar inactivación lógica</w:t>
            </w:r>
            <w:r>
              <w:rPr>
                <w:sz w:val="16"/>
              </w:rPr>
              <w:t xml:space="preserve"> para catálogos sensibles.</w:t>
            </w:r>
          </w:p>
        </w:tc>
      </w:tr>
      <w:tr w:rsidR="0092502A">
        <w:trPr>
          <w:jc w:val="center"/>
        </w:trPr>
        <w:tc>
          <w:tcPr>
            <w:tcW w:w="3024" w:type="dxa"/>
            <w:vAlign w:val="center"/>
          </w:tcPr>
          <w:p w:rsidR="0092502A" w:rsidRDefault="00335C75">
            <w:r>
              <w:rPr>
                <w:sz w:val="16"/>
              </w:rPr>
              <w:t>Scripts SQL y código no siempre sincronizados documentalmente.</w:t>
            </w:r>
          </w:p>
        </w:tc>
        <w:tc>
          <w:tcPr>
            <w:tcW w:w="2160" w:type="dxa"/>
            <w:vAlign w:val="center"/>
          </w:tcPr>
          <w:p w:rsidR="0092502A" w:rsidRDefault="00335C75">
            <w:r>
              <w:rPr>
                <w:sz w:val="16"/>
              </w:rPr>
              <w:t>Puede generar diferencias entre ambiente y documentación.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1440" w:type="dxa"/>
            <w:vAlign w:val="center"/>
          </w:tcPr>
          <w:p w:rsidR="0092502A" w:rsidRDefault="00335C75">
            <w:r>
              <w:rPr>
                <w:sz w:val="16"/>
              </w:rPr>
              <w:t>Media</w:t>
            </w:r>
          </w:p>
        </w:tc>
        <w:tc>
          <w:tcPr>
            <w:tcW w:w="3312" w:type="dxa"/>
            <w:vAlign w:val="center"/>
          </w:tcPr>
          <w:p w:rsidR="0092502A" w:rsidRDefault="00335C75">
            <w:r>
              <w:rPr>
                <w:sz w:val="16"/>
              </w:rPr>
              <w:t>Mantener matriz de trazabilidad script-tabla-endpoint-documento.</w:t>
            </w:r>
          </w:p>
        </w:tc>
      </w:tr>
    </w:tbl>
    <w:p w:rsidR="0092502A" w:rsidRDefault="00335C75">
      <w:pPr>
        <w:pStyle w:val="Ttulo1"/>
      </w:pPr>
      <w:r>
        <w:lastRenderedPageBreak/>
        <w:t xml:space="preserve">9. Criterios de cierre de </w:t>
      </w:r>
      <w:r>
        <w:t>primera fase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6"/>
        <w:gridCol w:w="5040"/>
      </w:tblGrid>
      <w:tr w:rsidR="0092502A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Comentario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Documentación de cliente ubicada y considerada.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Cumple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Existe documentación base en docs/0. Documentación del Cliente.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Base de datos documentada.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Cumple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 xml:space="preserve">Existen scripts SQL de RIESGO_LAVADO, DNP_IHSS y </w:t>
            </w:r>
            <w:r>
              <w:rPr>
                <w:sz w:val="16"/>
              </w:rPr>
              <w:t>CONTROL_ALMACEN.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Módulo Monitoreo funcionalmente analizado.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Cumple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Se revisaron rutas, servicios, controlador, repositorio y tablas asociadas.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Auditoría funcional.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Cumple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RL_AUDITORIA cubre registro y consulta paginada.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Permisos por módulo.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Cumple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Se va</w:t>
            </w:r>
            <w:r>
              <w:rPr>
                <w:sz w:val="16"/>
              </w:rPr>
              <w:t>lidan en backend y frontend mediante ModuloAuthorize y moduloGuard.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Compilación backend.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Pendiente de evidencia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No se observó CI; debe ejecutarse localmente.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Compilación frontend.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Pendiente de evidencia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 xml:space="preserve">No se observó CI; debe ejecutarse localmente con </w:t>
            </w:r>
            <w:r>
              <w:rPr>
                <w:sz w:val="16"/>
              </w:rPr>
              <w:t>Node 24.18.0/npm 11.12.1.</w:t>
            </w:r>
          </w:p>
        </w:tc>
      </w:tr>
      <w:tr w:rsidR="0092502A">
        <w:trPr>
          <w:jc w:val="center"/>
        </w:trPr>
        <w:tc>
          <w:tcPr>
            <w:tcW w:w="3168" w:type="dxa"/>
            <w:vAlign w:val="center"/>
          </w:tcPr>
          <w:p w:rsidR="0092502A" w:rsidRDefault="00335C75">
            <w:r>
              <w:rPr>
                <w:sz w:val="16"/>
              </w:rPr>
              <w:t>Pruebas funcionales de humo.</w:t>
            </w:r>
          </w:p>
        </w:tc>
        <w:tc>
          <w:tcPr>
            <w:tcW w:w="2016" w:type="dxa"/>
            <w:vAlign w:val="center"/>
          </w:tcPr>
          <w:p w:rsidR="0092502A" w:rsidRDefault="00335C75">
            <w:r>
              <w:rPr>
                <w:sz w:val="16"/>
              </w:rPr>
              <w:t>Pendiente de evidencia</w:t>
            </w:r>
          </w:p>
        </w:tc>
        <w:tc>
          <w:tcPr>
            <w:tcW w:w="5040" w:type="dxa"/>
            <w:vAlign w:val="center"/>
          </w:tcPr>
          <w:p w:rsidR="0092502A" w:rsidRDefault="00335C75">
            <w:r>
              <w:rPr>
                <w:sz w:val="16"/>
              </w:rPr>
              <w:t>Requiere checklist operativo en ambiente local o institucional.</w:t>
            </w:r>
          </w:p>
        </w:tc>
      </w:tr>
    </w:tbl>
    <w:p w:rsidR="0092502A" w:rsidRDefault="0092502A"/>
    <w:p w:rsidR="0092502A" w:rsidRDefault="00335C75">
      <w:pPr>
        <w:pStyle w:val="Ttulo1"/>
      </w:pPr>
      <w:r>
        <w:t>10. Protocolo de trabajo unificado ChatGPT - Codex</w:t>
      </w:r>
    </w:p>
    <w:p w:rsidR="0092502A" w:rsidRDefault="00335C75">
      <w:r>
        <w:t>Para mejorar el flujo de trabajo entre análisis documental y</w:t>
      </w:r>
      <w:r>
        <w:t xml:space="preserve"> desarrollo asistido por Codex, se recomienda usar un estándar único de idioma, nomenclatura, estructura técnica y formato de entregables. Este protocolo no modifica el repositorio; se presenta como norma operativa para próximos commits y documentos.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92502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Dimen</w:t>
            </w:r>
            <w:r>
              <w:rPr>
                <w:b/>
                <w:color w:val="FFFFFF"/>
                <w:sz w:val="17"/>
              </w:rPr>
              <w:t>sión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Regla unificada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Idioma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Todo comentario funcional, documentación, análisis y comunicación debe escribirse en español latinoamericano con ortografía formal.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Nomenclatura documental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 xml:space="preserve">Usar títulos consistentes: Cierre, Inicio, Análisis, Módulo, Matriz, </w:t>
            </w:r>
            <w:r>
              <w:rPr>
                <w:sz w:val="16"/>
              </w:rPr>
              <w:t>Riesgo, Monitoreo de Listas. Evitar abreviaturas ambiguas.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Nomenclatura técnica backend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Mantener patrón: Controller, Service si aplica, Repository, DTO, Models, Security, Infrastructure. Evitar mezclar lógica de negocio compleja dentro del controlador.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N</w:t>
            </w:r>
            <w:r>
              <w:rPr>
                <w:sz w:val="16"/>
              </w:rPr>
              <w:t>omenclatura técnica frontend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Mantener componentes standalone por módulo, servicios en core/services, guards en core/guards y rutas declaradas en app.routes.ts.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Base de datos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 xml:space="preserve">Usar prefijo RL_ para tablas propias del sistema; conservar DNP_IHSS como fuente </w:t>
            </w:r>
            <w:r>
              <w:rPr>
                <w:sz w:val="16"/>
              </w:rPr>
              <w:t>institucional externa; todo cambio de estructura debe ir en script incremental numerado.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Auditoría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Toda acción sensible debe registrar RL_AUDITORIA con tabla, registro, acción, datos anteriores, datos nuevos, usuario, IP y módulo.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Permisos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 xml:space="preserve">Cada endpoint </w:t>
            </w:r>
            <w:r>
              <w:rPr>
                <w:sz w:val="16"/>
              </w:rPr>
              <w:t>debe tener [Authorize] y ModuloAuthorize con el módulo correspondiente; el frontend debe reflejar el mismo módulo mediante moduloGuard.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Evidencia de cambio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Todo cambio de Codex debe dejar commit con mensaje claro, rutas modificadas y, cuando aplique, docu</w:t>
            </w:r>
            <w:r>
              <w:rPr>
                <w:sz w:val="16"/>
              </w:rPr>
              <w:t>mento Word de análisis en docs/Documentación chatGPT.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Validación mínima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>Antes de cerrar un módulo: dotnet build, npm install, npm run build, revisión de rutas, revisión de endpoints, revisión de auditoría y revisión de script SQL.</w:t>
            </w:r>
          </w:p>
        </w:tc>
      </w:tr>
      <w:tr w:rsidR="0092502A">
        <w:trPr>
          <w:jc w:val="center"/>
        </w:trPr>
        <w:tc>
          <w:tcPr>
            <w:tcW w:w="2592" w:type="dxa"/>
            <w:vAlign w:val="center"/>
          </w:tcPr>
          <w:p w:rsidR="0092502A" w:rsidRDefault="00335C75">
            <w:r>
              <w:rPr>
                <w:sz w:val="16"/>
              </w:rPr>
              <w:t>Formato Word</w:t>
            </w:r>
          </w:p>
        </w:tc>
        <w:tc>
          <w:tcPr>
            <w:tcW w:w="7200" w:type="dxa"/>
            <w:vAlign w:val="center"/>
          </w:tcPr>
          <w:p w:rsidR="0092502A" w:rsidRDefault="00335C75">
            <w:r>
              <w:rPr>
                <w:sz w:val="16"/>
              </w:rPr>
              <w:t xml:space="preserve">Cada </w:t>
            </w:r>
            <w:r>
              <w:rPr>
                <w:sz w:val="16"/>
              </w:rPr>
              <w:t>análisis formal debe contener portada, control documental, alcance, fuentes, estado técnico, matrices, brechas, riesgos, recomendaciones, criterios de aceptación y cierre.</w:t>
            </w:r>
          </w:p>
        </w:tc>
      </w:tr>
    </w:tbl>
    <w:p w:rsidR="0092502A" w:rsidRDefault="0092502A"/>
    <w:p w:rsidR="0092502A" w:rsidRDefault="00335C75">
      <w:pPr>
        <w:pStyle w:val="Ttulo2"/>
      </w:pPr>
      <w:r>
        <w:t>Plantilla sugerida para instruir a Codex</w:t>
      </w:r>
    </w:p>
    <w:p w:rsidR="0092502A" w:rsidRDefault="00335C75">
      <w:r>
        <w:t xml:space="preserve">Cuando se envíe una tarea a Codex, </w:t>
      </w:r>
      <w:r>
        <w:t>utilizar el siguiente enfoque de instrucción:</w:t>
      </w:r>
    </w:p>
    <w:p w:rsidR="0092502A" w:rsidRDefault="00335C75">
      <w:pPr>
        <w:pStyle w:val="Listaconvietas"/>
      </w:pPr>
      <w:r>
        <w:rPr>
          <w:sz w:val="19"/>
        </w:rPr>
        <w:t>Trabajar únicamente sobre el repositorio jmejia31/RIESGO_LAVADO y la rama indicada por el usuario.</w:t>
      </w:r>
    </w:p>
    <w:p w:rsidR="0092502A" w:rsidRDefault="00335C75">
      <w:pPr>
        <w:pStyle w:val="Listaconvietas"/>
      </w:pPr>
      <w:r>
        <w:rPr>
          <w:sz w:val="19"/>
        </w:rPr>
        <w:t>No modificar documentación aprobada salvo que la tarea lo solicite expresamente.</w:t>
      </w:r>
    </w:p>
    <w:p w:rsidR="0092502A" w:rsidRDefault="00335C75">
      <w:pPr>
        <w:pStyle w:val="Listaconvietas"/>
      </w:pPr>
      <w:r>
        <w:rPr>
          <w:sz w:val="19"/>
        </w:rPr>
        <w:t>Respetar español latinoamerica</w:t>
      </w:r>
      <w:r>
        <w:rPr>
          <w:sz w:val="19"/>
        </w:rPr>
        <w:t>no en comentarios visibles, documentación y mensajes funcionales.</w:t>
      </w:r>
    </w:p>
    <w:p w:rsidR="0092502A" w:rsidRDefault="00335C75">
      <w:pPr>
        <w:pStyle w:val="Listaconvietas"/>
      </w:pPr>
      <w:r>
        <w:rPr>
          <w:sz w:val="19"/>
        </w:rPr>
        <w:t>Mantener estructura backend .NET: Controllers, DTOs, Repositories, Services, Security e Infrastructure.</w:t>
      </w:r>
    </w:p>
    <w:p w:rsidR="0092502A" w:rsidRDefault="00335C75">
      <w:pPr>
        <w:pStyle w:val="Listaconvietas"/>
      </w:pPr>
      <w:r>
        <w:rPr>
          <w:sz w:val="19"/>
        </w:rPr>
        <w:t>Mantener estructura frontend Angular: features/admin/&lt;modulo&gt;, core/services, core/gua</w:t>
      </w:r>
      <w:r>
        <w:rPr>
          <w:sz w:val="19"/>
        </w:rPr>
        <w:t>rds, shared/layout.</w:t>
      </w:r>
    </w:p>
    <w:p w:rsidR="0092502A" w:rsidRDefault="00335C75">
      <w:pPr>
        <w:pStyle w:val="Listaconvietas"/>
      </w:pPr>
      <w:r>
        <w:rPr>
          <w:sz w:val="19"/>
        </w:rPr>
        <w:t>Registrar auditoría para acciones INSERT, UPDATE, DELETE, VER, LOGIN, LOGOUT o exportaciones.</w:t>
      </w:r>
    </w:p>
    <w:p w:rsidR="0092502A" w:rsidRDefault="00335C75">
      <w:pPr>
        <w:pStyle w:val="Listaconvietas"/>
      </w:pPr>
      <w:r>
        <w:rPr>
          <w:sz w:val="19"/>
        </w:rPr>
        <w:t>Crear scripts SQL incrementales numerados para cambios de base de datos.</w:t>
      </w:r>
    </w:p>
    <w:p w:rsidR="0092502A" w:rsidRDefault="00335C75">
      <w:pPr>
        <w:pStyle w:val="Listaconvietas"/>
      </w:pPr>
      <w:r>
        <w:rPr>
          <w:sz w:val="19"/>
        </w:rPr>
        <w:t>Entregar resumen con archivos modificados, motivo del cambio, validac</w:t>
      </w:r>
      <w:r>
        <w:rPr>
          <w:sz w:val="19"/>
        </w:rPr>
        <w:t>iones ejecutadas y pendientes.</w:t>
      </w:r>
    </w:p>
    <w:p w:rsidR="0092502A" w:rsidRDefault="00335C75">
      <w:pPr>
        <w:pStyle w:val="Ttulo1"/>
      </w:pPr>
      <w:r>
        <w:lastRenderedPageBreak/>
        <w:t>11. Conclusión de cierre</w:t>
      </w:r>
    </w:p>
    <w:p w:rsidR="0092502A" w:rsidRDefault="00335C75">
      <w:r>
        <w:t xml:space="preserve">Se recomienda cerrar documentalmente la primera fase del sistema RIESGO_LAVADO, dejando constancia de que el Módulo Monitoreo de Listas cuenta con una base funcional suficientemente madura y alineada </w:t>
      </w:r>
      <w:r>
        <w:t>a los objetivos de gestión LA/FT. El cierre técnico productivo debe condicionarse a la evidencia de compilación, ejecución y pruebas de humo sobre las versiones declaradas en el repositorio.</w:t>
      </w:r>
    </w:p>
    <w:p w:rsidR="0092502A" w:rsidRDefault="00335C75">
      <w:r>
        <w:t>A partir de este punto, el siguiente frente de trabajo debe ser e</w:t>
      </w:r>
      <w:r>
        <w:t>l Módulo 2 - Matrices de Riesgo, manteniendo el mismo estándar de trazabilidad: análisis documental, diseño de base de datos, endpoints, frontend, auditoría, permisos, pruebas y documento Word por módulo terminado.</w:t>
      </w:r>
    </w:p>
    <w:p w:rsidR="0092502A" w:rsidRDefault="00335C75">
      <w:pPr>
        <w:pStyle w:val="Ttulo1"/>
      </w:pPr>
      <w:r>
        <w:t>Fuentes internas revisadas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4565"/>
        <w:gridCol w:w="4172"/>
      </w:tblGrid>
      <w:tr w:rsidR="0092502A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608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Ruta / re</w:t>
            </w:r>
            <w:r>
              <w:rPr>
                <w:b/>
                <w:color w:val="FFFFFF"/>
                <w:sz w:val="17"/>
              </w:rPr>
              <w:t>ferencia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92502A" w:rsidRDefault="00335C75">
            <w:r>
              <w:rPr>
                <w:b/>
                <w:color w:val="FFFFFF"/>
                <w:sz w:val="17"/>
              </w:rPr>
              <w:t>Uso dentro del análisis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Repositorio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jmejia31/RIESGO_LAVADO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Base del análisis técnico y documental.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Commit previo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fc569c3cbea7e4e3caed5ab22f04815eb7a9483b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Punto de referencia de reorganización documental.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Commit actual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a9bf21aebb2d7481dba7794dfb07324517033092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Estado más reciente revisado en rama main.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backend/RL.API/RL.API.csproj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Validación de framework, paquetes y dependencia de Oracle/JWT/Serilog.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backend/RL.API/Program.cs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Pipeline, DI, CORS, Swagger,</w:t>
            </w:r>
            <w:r>
              <w:rPr>
                <w:sz w:val="16"/>
              </w:rPr>
              <w:t xml:space="preserve"> autenticación y configuración base.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backend/RL.API/Controllers/ListasController.cs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Endpoints del módulo Monitoreo de Listas y controles por módulo.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backend/RL.API/Repositories/ListasRepository.cs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Consultas Oracle, registros positivos, se</w:t>
            </w:r>
            <w:r>
              <w:rPr>
                <w:sz w:val="16"/>
              </w:rPr>
              <w:t>guimientos, evidencias y auditoría.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backend/RL.API/Repositories/AuditoriaRepository.cs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Bitácora central y filtros de auditoría.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Backend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backend/RL.API/Security/ModuloAuthorizeAttribute.cs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Autorización por claim de módulos.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Frontend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frontend/rl-app/src/app/app.routes.ts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Rutas y guards por módulo.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Frontend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frontend/rl-app/src/app/core/services/listas.service.ts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Contrato frontend para listas, positivos, seguimientos, evidencias, exportación y carga de archivos.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Frontend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frontend/rl-app/package.json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Versiones de Angular, Node, npm, TypeScript y dependencias de exportación.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Base de datos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docs/0.1 Bases de Datos/Base de Datos RIESGO_LAVADO.sql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Modelo lógico del esquema principal y tablas del sistema.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Base de datos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docs/0.1</w:t>
            </w:r>
            <w:r>
              <w:rPr>
                <w:sz w:val="16"/>
              </w:rPr>
              <w:t xml:space="preserve"> Bases de Datos/Base de Datos DNP_IHSS.sql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Tablas/vistas institucionales utilizadas por Monitoreo de Listas.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Base de datos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database/16_alter_lista_positivos_origen_registro.sql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Evolución incremental para origen operativo de positivos.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Documentación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docs/0. Documentación del Cliente/0. Desarrollo de Sistema de Gestión de Riesgos 2024-Agosto.docx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Base documental inicial del cliente.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Documentación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docs/ANALISIS y DISEÑO del SISTEMA GESTION de RIESGOS LAFT IHSS.pdf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Análisis general del sistema.</w:t>
            </w:r>
          </w:p>
        </w:tc>
      </w:tr>
      <w:tr w:rsidR="0092502A">
        <w:trPr>
          <w:jc w:val="center"/>
        </w:trPr>
        <w:tc>
          <w:tcPr>
            <w:tcW w:w="1728" w:type="dxa"/>
            <w:vAlign w:val="center"/>
          </w:tcPr>
          <w:p w:rsidR="0092502A" w:rsidRDefault="00335C75">
            <w:r>
              <w:rPr>
                <w:sz w:val="16"/>
              </w:rPr>
              <w:t>Documen</w:t>
            </w:r>
            <w:r>
              <w:rPr>
                <w:sz w:val="16"/>
              </w:rPr>
              <w:t>tación</w:t>
            </w:r>
          </w:p>
        </w:tc>
        <w:tc>
          <w:tcPr>
            <w:tcW w:w="4608" w:type="dxa"/>
            <w:vAlign w:val="center"/>
          </w:tcPr>
          <w:p w:rsidR="0092502A" w:rsidRDefault="00335C75">
            <w:r>
              <w:rPr>
                <w:sz w:val="16"/>
              </w:rPr>
              <w:t>docs/Base_Analisis_Modulo_2_Matrices_Riesgos.docx</w:t>
            </w:r>
          </w:p>
        </w:tc>
        <w:tc>
          <w:tcPr>
            <w:tcW w:w="4320" w:type="dxa"/>
            <w:vAlign w:val="center"/>
          </w:tcPr>
          <w:p w:rsidR="0092502A" w:rsidRDefault="00335C75">
            <w:r>
              <w:rPr>
                <w:sz w:val="16"/>
              </w:rPr>
              <w:t>Base de preparación para el análisis del Módulo Matrices de Riesgo.</w:t>
            </w:r>
          </w:p>
        </w:tc>
      </w:tr>
    </w:tbl>
    <w:p w:rsidR="0092502A" w:rsidRDefault="0092502A">
      <w:bookmarkStart w:id="0" w:name="_GoBack"/>
      <w:bookmarkEnd w:id="0"/>
    </w:p>
    <w:sectPr w:rsidR="0092502A" w:rsidSect="00034616">
      <w:headerReference w:type="default" r:id="rId8"/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C75" w:rsidRDefault="00335C75">
      <w:pPr>
        <w:spacing w:after="0" w:line="240" w:lineRule="auto"/>
      </w:pPr>
      <w:r>
        <w:separator/>
      </w:r>
    </w:p>
  </w:endnote>
  <w:endnote w:type="continuationSeparator" w:id="0">
    <w:p w:rsidR="00335C75" w:rsidRDefault="00335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2A" w:rsidRDefault="00335C75">
    <w:pPr>
      <w:pStyle w:val="Piedepgina"/>
      <w:jc w:val="center"/>
    </w:pPr>
    <w:r>
      <w:rPr>
        <w:color w:val="666666"/>
        <w:sz w:val="16"/>
      </w:rPr>
      <w:t>Documento de análisis generado para revisión técnica y documental. No modifica código fuente.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C75" w:rsidRDefault="00335C75">
      <w:pPr>
        <w:spacing w:after="0" w:line="240" w:lineRule="auto"/>
      </w:pPr>
      <w:r>
        <w:separator/>
      </w:r>
    </w:p>
  </w:footnote>
  <w:footnote w:type="continuationSeparator" w:id="0">
    <w:p w:rsidR="00335C75" w:rsidRDefault="00335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02A" w:rsidRDefault="00335C75">
    <w:pPr>
      <w:pStyle w:val="Encabezado"/>
      <w:jc w:val="right"/>
    </w:pPr>
    <w:r>
      <w:rPr>
        <w:color w:val="666666"/>
        <w:sz w:val="16"/>
      </w:rPr>
      <w:t>Sistema de Gestión de Riesgos LA/FT - RIESGO_LAVADO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C75"/>
    <w:rsid w:val="00561EC2"/>
    <w:rsid w:val="0092502A"/>
    <w:rsid w:val="00AA1D8D"/>
    <w:rsid w:val="00B47730"/>
    <w:rsid w:val="00CB0664"/>
    <w:rsid w:val="00F54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92DB49F-99C6-4CAD-A247-ECF15697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DC334-C795-4701-95A0-75F9CB5A8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2669</Words>
  <Characters>14680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2026-06-26T17:23:00Z</dcterms:modified>
  <cp:category/>
</cp:coreProperties>
</file>