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IHSS</w:t>
      </w:r>
    </w:p>
    <w:p>
      <w:pPr>
        <w:jc w:val="center"/>
      </w:pPr>
      <w:r>
        <w:rPr>
          <w:b/>
          <w:color w:val="0F172A"/>
          <w:sz w:val="24"/>
        </w:rPr>
        <w:t>Sistema de Gestión de Riesgos de Lavado de Activos y Financiamiento del Terrorismo</w:t>
      </w:r>
    </w:p>
    <w:p/>
    <w:p/>
    <w:p>
      <w:pPr>
        <w:jc w:val="center"/>
      </w:pPr>
      <w:r>
        <w:rPr>
          <w:b/>
          <w:color w:val="1F4E79"/>
          <w:sz w:val="40"/>
        </w:rPr>
        <w:t>DOCUMENTO DE INICIO DEL MÓDULO 2</w:t>
      </w:r>
    </w:p>
    <w:p>
      <w:pPr>
        <w:jc w:val="center"/>
      </w:pPr>
      <w:r>
        <w:rPr>
          <w:b/>
          <w:sz w:val="24"/>
        </w:rPr>
        <w:t>Análisis inicial del Módulo Matrices de Riesgo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F2F2F2"/>
          </w:tcPr>
          <w:p>
            <w:pPr>
              <w:jc w:val="left"/>
            </w:pPr>
            <w:r/>
            <w:r>
              <w:rPr>
                <w:b/>
                <w:sz w:val="17"/>
              </w:rPr>
              <w:t>Código documental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SGRLAFT-IHSS-INICIO-M2-001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jc w:val="left"/>
            </w:pPr>
            <w:r/>
            <w:r>
              <w:rPr>
                <w:b/>
                <w:sz w:val="17"/>
              </w:rPr>
              <w:t>Repositorio revisado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jmejia31/RIESGO_LAVADO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jc w:val="left"/>
            </w:pPr>
            <w:r/>
            <w:r>
              <w:rPr>
                <w:b/>
                <w:sz w:val="17"/>
              </w:rPr>
              <w:t>Rama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main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jc w:val="left"/>
            </w:pPr>
            <w:r/>
            <w:r>
              <w:rPr>
                <w:b/>
                <w:sz w:val="17"/>
              </w:rPr>
              <w:t>Commit de referencia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a9bf21aebb2d7481dba7794dfb07324517033092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jc w:val="left"/>
            </w:pPr>
            <w:r/>
            <w:r>
              <w:rPr>
                <w:b/>
                <w:sz w:val="17"/>
              </w:rPr>
              <w:t>Fecha de elaboración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26 de junio de 2026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jc w:val="left"/>
            </w:pPr>
            <w:r/>
            <w:r>
              <w:rPr>
                <w:b/>
                <w:sz w:val="17"/>
              </w:rPr>
              <w:t>Idioma y estilo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Español latinoamericano, redacción institucional, ortografía formal y estructura técnica-documental.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pPr>
              <w:jc w:val="left"/>
            </w:pPr>
            <w:r/>
            <w:r>
              <w:rPr>
                <w:b/>
                <w:sz w:val="17"/>
              </w:rPr>
              <w:t>Alcance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Análisis documental y técnico. No se realizan cambios en código, base de datos ni configuración.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1. 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Versión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Inicio de módulo y análisis funcional-técnico inicial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Proyecto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RIESGO_LAVADO - Sistema de Gestión de Riesgos LA/FT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Responsable del análisis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ChatGPT, como apoyo técnico-documental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Coordinación sugerida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Codex para implementación y ChatGPT para análisis, control, validación y documentación.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Repositorio base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jmejia31/RIESGO_LAVADO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Commit base revisado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a9bf21aebb2d7481dba7794dfb07324517033092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26 de junio de 2026</w:t>
            </w:r>
          </w:p>
        </w:tc>
      </w:tr>
    </w:tbl>
    <w:p/>
    <w:p>
      <w:pPr>
        <w:pStyle w:val="Heading1"/>
      </w:pPr>
      <w:r>
        <w:t>2. Resumen ejecutivo</w:t>
      </w:r>
    </w:p>
    <w:p>
      <w:r>
        <w:rPr>
          <w:b w:val="0"/>
          <w:i w:val="0"/>
          <w:sz w:val="20"/>
        </w:rPr>
        <w:t>Este documento establece el inicio formal del Módulo 2 - Matrices de Riesgo dentro del proyecto RIESGO_LAVADO. Se prepara tomando como base la documentación inicial del cliente, el análisis general del sistema, la estructura real del repositorio, el estado cerrado del Módulo Monitoreo de Listas y las reglas de trabajo unificadas para ChatGPT y Codex.</w:t>
      </w:r>
    </w:p>
    <w:p>
      <w:r>
        <w:rPr>
          <w:b w:val="0"/>
          <w:i w:val="0"/>
          <w:sz w:val="20"/>
        </w:rPr>
        <w:t>El análisis del repositorio no evidenció todavía una implementación funcional del Módulo Matrices de Riesgo en backend, frontend o base de datos. Por lo tanto, este documento define el alcance, requerimientos, arquitectura propuesta, dependencias, modelo lógico inicial, flujos, reglas de negocio, riesgos técnicos y criterios de aceptación para que Codex implemente el módulo con un lenguaje y estructura consistentes con el sistema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Conclusión inicial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Estado actual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implementado en código; existe base documental para preparación del módulo.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Dependencias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Módulo Base, seguridad por JWT, permisos por módulos, auditoría, catálogos, Oracle y lineamientos documentales.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Objetivo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Permitir registrar, parametrizar, calcular, consultar y auditar matrices de riesgo LA/FT.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Prioridad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Alta, por ser el siguiente módulo natural después de Monitoreo de Listas.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Entregable esperado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Módulo implementado con backend, frontend, base de datos, auditoría, permisos, reportes y documento maestro final.</w:t>
            </w:r>
          </w:p>
        </w:tc>
      </w:tr>
    </w:tbl>
    <w:p/>
    <w:p>
      <w:pPr>
        <w:pStyle w:val="Heading1"/>
      </w:pPr>
      <w:r>
        <w:t>3. Diagnóstico del estado actual del repositorio frente a Matrices de Riesgo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Área revisada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se encontró MatricesController, MatricesRepository, DTOs específicos ni servicios de matriz.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módulo debe iniciar desde diseño técnico y creación de componentes nuevos.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se encontró ruta ni componente matrices-riesgo en app.routes.ts.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agregarse feature Angular nuevo bajo features/admin.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se observaron tablas específicas de matrices en el script principal revisado.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Deben diseñarse tablas RL_MATRICES_*, RL_FACTORES_*, RL_CONTROLES_* o equivalentes.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Permisos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sistema ya soporta permisos por módulo mediante claim modulos, moduloGuard y ModuloAuthorize.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nuevo módulo debe agregarse al catálogo RL_MODULOS y usar id asignado.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Existe RL_AUDITORIA y repositorio central.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Toda creación, actualización, aprobación, cierre y exportación de matriz debe auditarse.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Documentación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Existe Base_Analisis_Modulo_2_Matrices_Riesgos.docx.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 usarse como insumo inicial junto con documentación del cliente y análisis general.</w:t>
            </w:r>
          </w:p>
        </w:tc>
      </w:tr>
    </w:tbl>
    <w:p/>
    <w:p>
      <w:pPr>
        <w:pStyle w:val="Heading1"/>
      </w:pPr>
      <w:r>
        <w:t>4. Objetivo funcional del módulo</w:t>
      </w:r>
    </w:p>
    <w:p>
      <w:r>
        <w:rPr>
          <w:b w:val="0"/>
          <w:i w:val="0"/>
          <w:sz w:val="20"/>
        </w:rPr>
        <w:t>El Módulo Matrices de Riesgo debe permitir que el IHSS estructure la evaluación de riesgos LA/FT mediante factores, criterios, ponderaciones, escalas, calificaciones, controles, riesgo inherente, riesgo residual, planes de acción y trazabilidad de aprobaciones. Debe funcionar como un módulo formal de análisis, no como una simple tabla de captura.</w:t>
      </w:r>
    </w:p>
    <w:p>
      <w:pPr>
        <w:pStyle w:val="ListBullet"/>
      </w:pPr>
      <w:r>
        <w:rPr>
          <w:sz w:val="19"/>
        </w:rPr>
        <w:t>Registrar matrices por período, unidad, proceso, producto, servicio, tercero o categoría definida por Cumplimiento.</w:t>
      </w:r>
    </w:p>
    <w:p>
      <w:pPr>
        <w:pStyle w:val="ListBullet"/>
      </w:pPr>
      <w:r>
        <w:rPr>
          <w:sz w:val="19"/>
        </w:rPr>
        <w:t>Definir factores de riesgo y criterios asociados.</w:t>
      </w:r>
    </w:p>
    <w:p>
      <w:pPr>
        <w:pStyle w:val="ListBullet"/>
      </w:pPr>
      <w:r>
        <w:rPr>
          <w:sz w:val="19"/>
        </w:rPr>
        <w:t>Asignar ponderaciones y escalas cuantitativas/cualitativas.</w:t>
      </w:r>
    </w:p>
    <w:p>
      <w:pPr>
        <w:pStyle w:val="ListBullet"/>
      </w:pPr>
      <w:r>
        <w:rPr>
          <w:sz w:val="19"/>
        </w:rPr>
        <w:t>Calcular riesgo inherente antes de controles.</w:t>
      </w:r>
    </w:p>
    <w:p>
      <w:pPr>
        <w:pStyle w:val="ListBullet"/>
      </w:pPr>
      <w:r>
        <w:rPr>
          <w:sz w:val="19"/>
        </w:rPr>
        <w:t>Registrar controles existentes, efectividad y evidencias de soporte.</w:t>
      </w:r>
    </w:p>
    <w:p>
      <w:pPr>
        <w:pStyle w:val="ListBullet"/>
      </w:pPr>
      <w:r>
        <w:rPr>
          <w:sz w:val="19"/>
        </w:rPr>
        <w:t>Calcular riesgo residual después de controles.</w:t>
      </w:r>
    </w:p>
    <w:p>
      <w:pPr>
        <w:pStyle w:val="ListBullet"/>
      </w:pPr>
      <w:r>
        <w:rPr>
          <w:sz w:val="19"/>
        </w:rPr>
        <w:t>Generar semaforización, mapa de calor, detalle de cálculo y resumen ejecutivo.</w:t>
      </w:r>
    </w:p>
    <w:p>
      <w:pPr>
        <w:pStyle w:val="ListBullet"/>
      </w:pPr>
      <w:r>
        <w:rPr>
          <w:sz w:val="19"/>
        </w:rPr>
        <w:t>Registrar planes de acción para riesgos altos o críticos.</w:t>
      </w:r>
    </w:p>
    <w:p>
      <w:pPr>
        <w:pStyle w:val="ListBullet"/>
      </w:pPr>
      <w:r>
        <w:rPr>
          <w:sz w:val="19"/>
        </w:rPr>
        <w:t>Auditar cada cambio relevante y permitir trazabilidad por usuario, fecha y estado.</w:t>
      </w:r>
    </w:p>
    <w:p>
      <w:pPr>
        <w:pStyle w:val="ListBullet"/>
      </w:pPr>
      <w:r>
        <w:rPr>
          <w:sz w:val="19"/>
        </w:rPr>
        <w:t>Permitir reportes y exportaciones controladas.</w:t>
      </w:r>
    </w:p>
    <w:p>
      <w:pPr>
        <w:pStyle w:val="Heading1"/>
      </w:pPr>
      <w:r>
        <w:t>5. Alcance propuesto del Módulo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Bloque funcional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Administración de matrices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Crear, consultar, editar, cerrar y versionar matrices de riesgo.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Factores de riesgo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factores como cliente, producto/servicio, canal, zona geográfica, transacción, proveedor u otros definidos por Cumplimiento.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Criterios e indicadores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criterios por factor, con descripción, peso, escala y fuente de información.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Ponderaciones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Asignar pesos por factor y criterio, validando suma y consistencia.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Scoring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Calcular calificación por criterio, factor y matriz consolidada.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Riesgo inherente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 antes de controles.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Controles mitigantes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controles, tipo, frecuencia, responsable, evidencia y efectividad.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Riesgo residual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 posterior a controles.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Mapa de calor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Visualizar probabilidad/impacto o nivel ponderado en colores institucionales.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Media/Alta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Planes de acción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acciones correctivas para riesgos altos/críticos.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Media/Alta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Aprobación y cierre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Flujo de revisión por Cumplimiento o rol autorizado.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Reportes y exportación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PDF/Excel con resumen ejecutivo, detalle y bitácora de cambios.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</w:tr>
    </w:tbl>
    <w:p/>
    <w:p>
      <w:pPr>
        <w:pStyle w:val="Heading1"/>
      </w:pPr>
      <w:r>
        <w:t>6. Arquitectura técnica propuesta</w:t>
      </w:r>
    </w:p>
    <w:p>
      <w:r>
        <w:rPr>
          <w:b w:val="0"/>
          <w:i w:val="0"/>
          <w:sz w:val="20"/>
        </w:rPr>
        <w:t>El módulo debe respetar la arquitectura observada en el sistema actual: backend con controladores y repositorios sobre Oracle; frontend con componentes standalone, servicios HTTP y guards por módulo; base de datos con scripts incrementales; auditoría centralizada en RL_AUDITORIA.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 propuesto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Regla de implementación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database/XX_create_matrices_riesgo.sql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 incremental idempotente, comentado y sin afectar tablas existentes.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DTOs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backend/RL.API/DTOs/MatricesRiesgoDto.cs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DTOs para matriz, factor, criterio, control, cálculo, plan y reporte.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Controller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backend/RL.API/Controllers/MatricesRiesgoController.cs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Endpoints REST con [Authorize] y [ModuloAuthorize(idModuloMatrices)].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Repository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backend/RL.API/Repositories/MatricesRiesgoRepository.cs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Consultas Oracle y transacciones de alta/edición/cálculo/auditoría.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DI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Program.cs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IMatricesRiesgoRepository y servicio si se decide separar lógica de cálculo.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service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frontend/rl-app/src/app/core/services/matrices-riesgo.service.ts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Contrato HTTP tipado y centralizado.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feature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frontend/rl-app/src/app/features/admin/matrices-riesgo/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Componente principal y subcomponentes si aplica.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Rutas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frontend/rl-app/src/app/app.routes.ts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Nueva ruta /matrices-riesgo protegida por moduloGuard(idModuloMatrices).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Menú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MainLayoutComponent o fuente de módulos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Mostrar acceso si el usuario posee el módulo asignado.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AuditoriaRepository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RegistrarAsync para cambios, aprobaciones, eliminaciones lógicas y exportaciones.</w:t>
            </w:r>
          </w:p>
        </w:tc>
      </w:tr>
    </w:tbl>
    <w:p/>
    <w:p>
      <w:pPr>
        <w:pStyle w:val="Heading1"/>
      </w:pPr>
      <w:r>
        <w:t>7. Modelo de datos inicial recomendado</w:t>
      </w:r>
    </w:p>
    <w:p>
      <w:r>
        <w:rPr>
          <w:b w:val="0"/>
          <w:i w:val="0"/>
          <w:sz w:val="20"/>
        </w:rPr>
        <w:t>La estructura exacta debe ajustarse al requerimiento oficial final, pero se recomienda iniciar con un modelo normalizado y auditable. Los nombres se proponen como base de conversación con Codex; antes de implementar, deben validarse con el documento inicial del cliente y con el equipo funcional.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Tabla propuesta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Campos clave sugeridos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RL_MATRIZ_RIESGO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Encabezado de cada matriz.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MTR_ID, MTR_NOMBRE, MTR_PERIODO, MTR_TIPO, MTR_ESTADO, MTR_VERSION, MTR_USR_CREACION_ID, MTR_FECHA_CREACION.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RL_MATRIZ_FACTOR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Factores evaluados dentro de la matriz.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MFA_ID, MFA_MTR_ID, MFA_NOMBRE, MFA_DESCRIPCION, MFA_PESO, MFA_ORDEN, MFA_ACTIVO.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RL_MATRIZ_CRITERIO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Criterios o variables por factor.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MCR_ID, MCR_MFA_ID, MCR_NOMBRE, MCR_PESO, MCR_VALOR, MCR_ESCALA, MCR_RESULTADO.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RL_MATRIZ_ESCALA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Catálogo de escalas de evaluación.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MES_ID, MES_TIPO, MES_VALOR_MIN, MES_VALOR_MAX, MES_ETIQUETA, MES_COLOR.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RL_MATRIZ_CONTROL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Controles mitigantes asociados.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MCO_ID, MCO_MTR_ID, MCO_DESCRIPCION, MCO_TIPO, MCO_EFECTIVIDAD, MCO_RESPONSABLE.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RL_MATRIZ_RESULTADO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 consolidado de cálculo.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MRS_ID, MRS_MTR_ID, MRS_RIESGO_INHERENTE, MRS_EFECTIVIDAD_CONTROL, MRS_RIESGO_RESIDUAL, MRS_NIVEL.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RL_MATRIZ_PLAN_ACCION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Planes para riesgos altos/críticos.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MPA_ID, MPA_MTR_ID, MPA_DESCRIPCION, MPA_RESPONSABLE, MPA_FECHA_COMPROMISO, MPA_ESTADO.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RL_MATRIZ_EVIDENCIA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Soporte documental de controles o evaluación.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MEV_ID, MEV_MTR_ID, MEV_NOMBRE_ARCHIVO, MEV_RUTA_ARCHIVO, MEV_TIPO_MIME, MEV_ESTADO_REGISTRO.</w:t>
            </w:r>
          </w:p>
        </w:tc>
      </w:tr>
    </w:tbl>
    <w:p/>
    <w:p>
      <w:pPr>
        <w:pStyle w:val="Heading1"/>
      </w:pPr>
      <w:r>
        <w:t>8. Reglas de negocio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Validación esperada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Matriz única por período/tipo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duplicidad de matrices activas para el mismo período y tipo si negocio lo define así.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backend y constraint único condicionado si aplica.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Suma de pesos por factor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suma de pesos de factores debe ser 100% o el valor total configurado.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Bloquear cierre si no cumple.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Suma de pesos por criterio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criterios de cada factor deben completar el peso del factor.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al guardar/calcular.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Escalas controladas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valores de probabilidad, impacto o exposición deben provenir de catálogo.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permitir valores fuera de escala.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Cálculo trazable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sistema debe guardar el detalle del cálculo y no solo el resultado final.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Tabla de resultado y auditoría.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Riesgo residual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debe calcularse sin controles cuando la metodología exija controles.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funcional según estado de matriz.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Aprobación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Solo roles autorizados deben aprobar o cerrar una matriz.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 y validación de rol/permiso.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Eliminación lógica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Matrices, criterios, controles y evidencias no deben eliminarse físicamente.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Campos ESTADO_REGISTRO, USR_INACTIVO, FECHA_INACTIVO y motivo.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Auditoría obligatoria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Crear, editar, calcular, aprobar, cerrar, exportar y eliminar debe registrarse.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RL_AUDITORIA con módulo MatricesRiesgo.</w:t>
            </w:r>
          </w:p>
        </w:tc>
      </w:tr>
    </w:tbl>
    <w:p/>
    <w:p>
      <w:pPr>
        <w:pStyle w:val="Heading1"/>
      </w:pPr>
      <w:r>
        <w:t>9. Flujo funcional propuesto</w:t>
      </w:r>
    </w:p>
    <w:p>
      <w:pPr>
        <w:pStyle w:val="ListNumber"/>
      </w:pPr>
      <w:r>
        <w:rPr>
          <w:sz w:val="19"/>
        </w:rPr>
        <w:t>El usuario autorizado ingresa al módulo Matrices de Riesgo desde el menú del sistema.</w:t>
      </w:r>
    </w:p>
    <w:p>
      <w:pPr>
        <w:pStyle w:val="ListNumber"/>
      </w:pPr>
      <w:r>
        <w:rPr>
          <w:sz w:val="19"/>
        </w:rPr>
        <w:t>El sistema valida autenticación y permiso de módulo mediante moduloGuard y ModuloAuthorize.</w:t>
      </w:r>
    </w:p>
    <w:p>
      <w:pPr>
        <w:pStyle w:val="ListNumber"/>
      </w:pPr>
      <w:r>
        <w:rPr>
          <w:sz w:val="19"/>
        </w:rPr>
        <w:t>El usuario crea una nueva matriz indicando período, tipo, alcance y descripción.</w:t>
      </w:r>
    </w:p>
    <w:p>
      <w:pPr>
        <w:pStyle w:val="ListNumber"/>
      </w:pPr>
      <w:r>
        <w:rPr>
          <w:sz w:val="19"/>
        </w:rPr>
        <w:t>El usuario registra factores de riesgo y sus ponderaciones.</w:t>
      </w:r>
    </w:p>
    <w:p>
      <w:pPr>
        <w:pStyle w:val="ListNumber"/>
      </w:pPr>
      <w:r>
        <w:rPr>
          <w:sz w:val="19"/>
        </w:rPr>
        <w:t>El usuario registra criterios por factor, escalas y valores de evaluación.</w:t>
      </w:r>
    </w:p>
    <w:p>
      <w:pPr>
        <w:pStyle w:val="ListNumber"/>
      </w:pPr>
      <w:r>
        <w:rPr>
          <w:sz w:val="19"/>
        </w:rPr>
        <w:t>El sistema calcula el riesgo inherente según la metodología definida.</w:t>
      </w:r>
    </w:p>
    <w:p>
      <w:pPr>
        <w:pStyle w:val="ListNumber"/>
      </w:pPr>
      <w:r>
        <w:rPr>
          <w:sz w:val="19"/>
        </w:rPr>
        <w:t>El usuario registra controles mitigantes, efectividad y evidencias.</w:t>
      </w:r>
    </w:p>
    <w:p>
      <w:pPr>
        <w:pStyle w:val="ListNumber"/>
      </w:pPr>
      <w:r>
        <w:rPr>
          <w:sz w:val="19"/>
        </w:rPr>
        <w:t>El sistema calcula el riesgo residual y clasifica el nivel de riesgo.</w:t>
      </w:r>
    </w:p>
    <w:p>
      <w:pPr>
        <w:pStyle w:val="ListNumber"/>
      </w:pPr>
      <w:r>
        <w:rPr>
          <w:sz w:val="19"/>
        </w:rPr>
        <w:t>El usuario revisa mapa de calor y resultados consolidados.</w:t>
      </w:r>
    </w:p>
    <w:p>
      <w:pPr>
        <w:pStyle w:val="ListNumber"/>
      </w:pPr>
      <w:r>
        <w:rPr>
          <w:sz w:val="19"/>
        </w:rPr>
        <w:t>Si el riesgo es alto o crítico, el usuario registra plan de acción.</w:t>
      </w:r>
    </w:p>
    <w:p>
      <w:pPr>
        <w:pStyle w:val="ListNumber"/>
      </w:pPr>
      <w:r>
        <w:rPr>
          <w:sz w:val="19"/>
        </w:rPr>
        <w:t>El usuario envía la matriz a revisión o aprobación.</w:t>
      </w:r>
    </w:p>
    <w:p>
      <w:pPr>
        <w:pStyle w:val="ListNumber"/>
      </w:pPr>
      <w:r>
        <w:rPr>
          <w:sz w:val="19"/>
        </w:rPr>
        <w:t>El rol autorizado aprueba, devuelve o cierra la matriz.</w:t>
      </w:r>
    </w:p>
    <w:p>
      <w:pPr>
        <w:pStyle w:val="ListNumber"/>
      </w:pPr>
      <w:r>
        <w:rPr>
          <w:sz w:val="19"/>
        </w:rPr>
        <w:t>El sistema registra auditoría y permite exportación PDF/Excel.</w:t>
      </w:r>
    </w:p>
    <w:p>
      <w:pPr>
        <w:pStyle w:val="Heading1"/>
      </w:pPr>
      <w:r>
        <w:t>10. Endpoints propuestos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Permiso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Listar matrices con filtros.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Obtener detalle completo de una matriz.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encabezado de matriz.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Actualizar datos generales de matriz.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/api/matrices-riesgo/{id}/factores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Agregar factor de riesgo.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/api/matrices-riesgo/{id}/criterios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Agregar criterio o variable de evaluación.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/api/matrices-riesgo/{id}/controles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control mitigante.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/api/matrices-riesgo/{id}/calcular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Calcular inherente, residual y consolidado.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/api/matrices-riesgo/{id}/planes-accion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plan de acción.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/api/matrices-riesgo/{id}/aprobar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Aprobar o cerrar matriz.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/api/matrices-riesgo/{id}/exportar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Exportar reporte controlado.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ModuloAuthorize(idModuloMatrices)</w:t>
            </w:r>
          </w:p>
        </w:tc>
      </w:tr>
    </w:tbl>
    <w:p/>
    <w:p>
      <w:pPr>
        <w:pStyle w:val="Heading1"/>
      </w:pPr>
      <w:r>
        <w:t>11. Pantallas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Componentes funcionales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 de matrices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resumen de matrices por estado, período y nivel de riesgo.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Tarjetas, filtros, tabla, acciones rápidas.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Crear/editar matriz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Capturar datos generales.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Formulario, validaciones, selección de período/tipo/alcance.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Factores y criterios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Definir estructura de evaluación.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Tabla editable, ponderaciones, escalas, validación de suma.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Controles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controles mitigantes.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Formulario de controles, efectividad, responsable, evidencia.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Cálculo y mapa de calor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Visualizar inherente, residual y consolidado.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Gráfico de calor, resumen de puntajes, semáforo.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Planes de acción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Gestionar acciones para riesgos altos/críticos.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Responsable, fecha compromiso, estado, observaciones.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Detalle de matriz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historial y trazabilidad.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Timeline, auditoría, evidencias, exportaciones.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Generar PDF/Excel institucional.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Resumen ejecutivo, detalle técnico y anexos.</w:t>
            </w:r>
          </w:p>
        </w:tc>
      </w:tr>
    </w:tbl>
    <w:p/>
    <w:p>
      <w:pPr>
        <w:pStyle w:val="Heading1"/>
      </w:pPr>
      <w:r>
        <w:t>12. Matriz de trazabilidad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Origen / justificación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Implementación esperada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Evaluar riesgos LA/FT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Documentación inicial del cliente y análisis general del sistema.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Matriz parametrizable con factores, criterios y escalas.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base de seguridad existente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Arquitectura actual con JWT, modulos claim y guards.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ModuloAuthorize + moduloGuard + catálogo RL_MODULOS.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Trazabilidad completa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Necesidad de cumplimiento y auditoría.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RL_AUDITORIA en cada acción sensible.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Soporte documental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Evidencias ya implementadas en Monitoreo.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Reutilizar patrón de evidencias con validación MIME/tamaño.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Reportería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Requerimiento transversal del sistema.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PDF/Excel con auditoría de exportación.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Cierre/aprobación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Control de cumplimiento.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Estados de matriz y roles autorizados.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Planes de acción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Gestión de riesgo residual.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Tabla de planes vinculada a matriz y seguimiento.</w:t>
            </w:r>
          </w:p>
        </w:tc>
      </w:tr>
    </w:tbl>
    <w:p/>
    <w:p>
      <w:pPr>
        <w:pStyle w:val="Heading1"/>
      </w:pPr>
      <w:r>
        <w:t>13. Riesgos de implementación del Módulo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Implementar cálculo sin metodología aprobada.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Resultados inconsistentes o no aceptados por negocio.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Validar fórmula, escalas, pesos y niveles antes de codificar.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sincronizar módulo en backend/frontend/BD.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Accesos rotos o pantallas sin permisos.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checklist de RL_MODULOS, moduloGuard y ModuloAuthorize.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auditar cambios de cálculo.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Pérdida de trazabilidad regulatoria.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Auditar datos anteriores y nuevos en cada cambio.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 de datos demasiado rígido.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Dificultad para adaptar metodología futura.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catálogos y versionado de matriz.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Duplicar lógica de cálculo en frontend y backend.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Resultados diferentes entre pantalla y servidor.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Calcular oficialmente en backend; frontend solo muestra simulación si aplica.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ejecutar pruebas con ambiente Angular 22/.NET 10.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Fallas al integrar módulo nuevo.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Validar build antes de iniciar implementación mayor.</w:t>
            </w:r>
          </w:p>
        </w:tc>
      </w:tr>
    </w:tbl>
    <w:p/>
    <w:p>
      <w:pPr>
        <w:pStyle w:val="Heading1"/>
      </w:pPr>
      <w:r>
        <w:t>14. Criterios de aceptación para inicio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Metodología aprobada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Fórmula de riesgo inherente, controles y residual confirmada por negocio.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Catálogos definidos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Factores, criterios, escalas y niveles documentados.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 de datos validado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 SQL incremental revisado antes de ejecución.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Permiso de módulo asignado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Nuevo registro en RL_MODULOS y navegación protegida.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Endpoints definidos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Contrato REST acordado y documentado.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definido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Pantallas y flujo UX aprobados antes de codificación.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Auditoría definida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Acciones auditables y módulo de auditoría establecido.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Pruebas mínimas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Checklist de build, rutas, endpoints, cálculos, auditoría y exportación.</w:t>
            </w:r>
          </w:p>
        </w:tc>
      </w:tr>
    </w:tbl>
    <w:p/>
    <w:p>
      <w:pPr>
        <w:pStyle w:val="Heading1"/>
      </w:pPr>
      <w:r>
        <w:t>15. Protocolo de trabajo unificado ChatGPT - Codex</w:t>
      </w:r>
    </w:p>
    <w:p>
      <w:r>
        <w:rPr>
          <w:b w:val="0"/>
          <w:i w:val="0"/>
          <w:sz w:val="20"/>
        </w:rPr>
        <w:t>Para mejorar el flujo de trabajo entre análisis documental y desarrollo asistido por Codex, se recomienda usar un estándar único de idioma, nomenclatura, estructura técnica y formato de entregables. Este protocolo no modifica el repositorio; se presenta como norma operativa para próximos commits y documentos.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Regla unificada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Idioma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Todo comentario funcional, documentación, análisis y comunicación debe escribirse en español latinoamericano con ortografía formal.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Nomenclatura documental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títulos consistentes: Cierre, Inicio, Análisis, Módulo, Matriz, Riesgo, Monitoreo de Listas. Evitar abreviaturas ambiguas.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Nomenclatura técnica backend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Mantener patrón: Controller, Service si aplica, Repository, DTO, Models, Security, Infrastructure. Evitar mezclar lógica de negocio compleja dentro del controlador.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Nomenclatura técnica frontend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Mantener componentes standalone por módulo, servicios en core/services, guards en core/guards y rutas declaradas en app.routes.ts.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prefijo RL_ para tablas propias del sistema; conservar DNP_IHSS como fuente institucional externa; todo cambio de estructura debe ir en script incremental numerado.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Toda acción sensible debe registrar RL_AUDITORIA con tabla, registro, acción, datos anteriores, datos nuevos, usuario, IP y módulo.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Permisos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Cada endpoint debe tener [Authorize] y ModuloAuthorize con el módulo correspondiente; el frontend debe reflejar el mismo módulo mediante moduloGuard.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Evidencia de cambio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Todo cambio de Codex debe dejar commit con mensaje claro, rutas modificadas y, cuando aplique, documento Word de análisis en docs/Documentación chatGPT.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mínima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cerrar un módulo: dotnet build, npm install, npm run build, revisión de rutas, revisión de endpoints, revisión de auditoría y revisión de script SQL.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Formato Word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Cada análisis formal debe contener portada, control documental, alcance, fuentes, estado técnico, matrices, brechas, riesgos, recomendaciones, criterios de aceptación y cierre.</w:t>
            </w:r>
          </w:p>
        </w:tc>
      </w:tr>
    </w:tbl>
    <w:p/>
    <w:p>
      <w:pPr>
        <w:pStyle w:val="Heading2"/>
      </w:pPr>
      <w:r>
        <w:t>Plantilla sugerida para instruir a Codex</w:t>
      </w:r>
    </w:p>
    <w:p>
      <w:r>
        <w:rPr>
          <w:b w:val="0"/>
          <w:i w:val="0"/>
          <w:sz w:val="20"/>
        </w:rPr>
        <w:t>Cuando se envíe una tarea a Codex, utilizar el siguiente enfoque de instrucción:</w:t>
      </w:r>
    </w:p>
    <w:p>
      <w:pPr>
        <w:pStyle w:val="ListBullet"/>
      </w:pPr>
      <w:r>
        <w:rPr>
          <w:sz w:val="19"/>
        </w:rPr>
        <w:t>Trabajar únicamente sobre el repositorio jmejia31/RIESGO_LAVADO y la rama indicada por el usuario.</w:t>
      </w:r>
    </w:p>
    <w:p>
      <w:pPr>
        <w:pStyle w:val="ListBullet"/>
      </w:pPr>
      <w:r>
        <w:rPr>
          <w:sz w:val="19"/>
        </w:rPr>
        <w:t>No modificar documentación aprobada salvo que la tarea lo solicite expresamente.</w:t>
      </w:r>
    </w:p>
    <w:p>
      <w:pPr>
        <w:pStyle w:val="ListBullet"/>
      </w:pPr>
      <w:r>
        <w:rPr>
          <w:sz w:val="19"/>
        </w:rPr>
        <w:t>Respetar español latinoamericano en comentarios visibles, documentación y mensajes funcionales.</w:t>
      </w:r>
    </w:p>
    <w:p>
      <w:pPr>
        <w:pStyle w:val="ListBullet"/>
      </w:pPr>
      <w:r>
        <w:rPr>
          <w:sz w:val="19"/>
        </w:rPr>
        <w:t>Mantener estructura backend .NET: Controllers, DTOs, Repositories, Services, Security e Infrastructure.</w:t>
      </w:r>
    </w:p>
    <w:p>
      <w:pPr>
        <w:pStyle w:val="ListBullet"/>
      </w:pPr>
      <w:r>
        <w:rPr>
          <w:sz w:val="19"/>
        </w:rPr>
        <w:t>Mantener estructura frontend Angular: features/admin/&lt;modulo&gt;, core/services, core/guards, shared/layout.</w:t>
      </w:r>
    </w:p>
    <w:p>
      <w:pPr>
        <w:pStyle w:val="ListBullet"/>
      </w:pPr>
      <w:r>
        <w:rPr>
          <w:sz w:val="19"/>
        </w:rPr>
        <w:t>Registrar auditoría para acciones INSERT, UPDATE, DELETE, VER, LOGIN, LOGOUT o exportaciones.</w:t>
      </w:r>
    </w:p>
    <w:p>
      <w:pPr>
        <w:pStyle w:val="ListBullet"/>
      </w:pPr>
      <w:r>
        <w:rPr>
          <w:sz w:val="19"/>
        </w:rPr>
        <w:t>Crear scripts SQL incrementales numerados para cambios de base de datos.</w:t>
      </w:r>
    </w:p>
    <w:p>
      <w:pPr>
        <w:pStyle w:val="ListBullet"/>
      </w:pPr>
      <w:r>
        <w:rPr>
          <w:sz w:val="19"/>
        </w:rPr>
        <w:t>Entregar resumen con archivos modificados, motivo del cambio, validaciones ejecutadas y pendientes.</w:t>
      </w:r>
    </w:p>
    <w:p>
      <w:pPr>
        <w:pStyle w:val="Heading1"/>
      </w:pPr>
      <w:r>
        <w:t>16. Plan de trabajo recomendado para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 para Codex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Inspeccionar arquitectura actual y confirmar versiones de ambiente.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Resumen de compatibilidad .NET/Angular/Node/npm.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análisis técnico del modelo de Matrices sin modificar código.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Propuesta de tablas, DTOs, endpoints y pantallas.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Preparar script SQL incremental idempotente.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Script database/XX_create_matrices_riesgo.sql pendiente de revisión.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backend mínimo: DTOs, repository, controller y DI.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Endpoints base compilables con auditoría.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frontend mínimo: servicio, ruta, componente y guard.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Pantalla base de Matrices de Riesgo accesible por permiso.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Implementar cálculo de riesgo.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Cálculo backend trazable y validable.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Agregar exportación y reportes.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PDF/Excel con auditoría de exportación.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Documentar cierre del módulo.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Documento Word único de cierre del Módulo 2.</w:t>
            </w:r>
          </w:p>
        </w:tc>
      </w:tr>
    </w:tbl>
    <w:p/>
    <w:p>
      <w:pPr>
        <w:pStyle w:val="Heading1"/>
      </w:pPr>
      <w:r>
        <w:t>17. Conclusión de inicio</w:t>
      </w:r>
    </w:p>
    <w:p>
      <w:r>
        <w:rPr>
          <w:b w:val="0"/>
          <w:i w:val="0"/>
          <w:sz w:val="20"/>
        </w:rPr>
        <w:t>El Módulo 2 - Matrices de Riesgo debe iniciarse como un módulo nuevo, no como una extensión improvisada de Monitoreo de Listas. Debe aprovechar la seguridad, auditoría, estructura documental y patrón de repositorios ya existentes, pero requiere su propio modelo de datos, endpoints, componentes, servicios, reportes y reglas de cálculo.</w:t>
      </w:r>
    </w:p>
    <w:p>
      <w:r>
        <w:rPr>
          <w:b w:val="0"/>
          <w:i w:val="0"/>
          <w:sz w:val="20"/>
        </w:rPr>
        <w:t>La recomendación es no codificar aún la matriz completa hasta confirmar la metodología de cálculo y las escalas institucionales. El primer paso operativo debe ser cerrar el diseño funcional-técnico del módulo, aprobar el modelo de datos y luego instruir a Codex con el protocolo unificado incluido en este documento.</w:t>
      </w:r>
    </w:p>
    <w:p>
      <w:pPr>
        <w:pStyle w:val="Heading1"/>
      </w:pPr>
      <w:r>
        <w:t>Fuentes internas revisadas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Ruta / referencia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Uso dentro del análisis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Repositorio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jmejia31/RIESGO_LAVADO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del análisis técnico y documental.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Commit previo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fc569c3cbea7e4e3caed5ab22f04815eb7a9483b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Punto de referencia de reorganización documental.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Commit actual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a9bf21aebb2d7481dba7794dfb07324517033092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Estado más reciente revisado en rama main.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backend/RL.API/RL.API.csproj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Validación de framework, paquetes y dependencia de Oracle/JWT/Serilog.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backend/RL.API/Program.cs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Pipeline, DI, CORS, Swagger, autenticación y configuración base.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backend/RL.API/Controllers/ListasController.cs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Endpoints del módulo Monitoreo de Listas y controles por módulo.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backend/RL.API/Repositories/ListasRepository.cs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Consultas Oracle, registros positivos, seguimientos, evidencias y auditoría.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backend/RL.API/Repositories/AuditoriaRepository.cs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Bitácora central y filtros de auditoría.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backend/RL.API/Security/ModuloAuthorizeAttribute.cs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Autorización por claim de módulos.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frontend/rl-app/src/app/app.routes.ts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Rutas y guards por módulo.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frontend/rl-app/src/app/core/services/listas.service.ts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Contrato frontend para listas, positivos, seguimientos, evidencias, exportación y carga de archivos.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frontend/rl-app/package.json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Versiones de Angular, Node, npm, TypeScript y dependencias de exportación.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docs/0.1 Bases de Datos/Base de Datos RIESGO_LAVADO.sql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 lógico del esquema principal y tablas del sistema.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docs/0.1 Bases de Datos/Base de Datos DNP_IHSS.sql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Tablas/vistas institucionales utilizadas por Monitoreo de Listas.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database/16_alter_lista_positivos_origen_registro.sql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Evolución incremental para origen operativo de positivos.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Documentación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docs/0. Documentación del Cliente/0. Desarrollo de Sistema de Gestión de Riesgos 2024-Agosto.docx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documental inicial del cliente.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Documentación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docs/ANALISIS y DISEÑO del SISTEMA GESTION de RIESGOS LAFT IHSS.pdf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Análisis general del sistema.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Documentación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docs/Base_Analisis_Modulo_2_Matrices_Riesgos.docx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preparación para el análisis del Módulo Matrices de Riesgo.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Documento de análisis generado para revisión técnica y documental. No modifica código fuente.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Sistema de Gestión de Riesgos LA/FT - RIESGO_LAVADO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