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C92" w:rsidRPr="00BE3BEC" w:rsidRDefault="00E047D7">
      <w:pPr>
        <w:spacing w:after="160"/>
        <w:jc w:val="center"/>
      </w:pPr>
      <w:r w:rsidRPr="00BE3BEC">
        <w:rPr>
          <w:b/>
          <w:color w:val="1F4E79"/>
          <w:sz w:val="28"/>
        </w:rPr>
        <w:t>IHSS - SGRLA/FT</w:t>
      </w:r>
    </w:p>
    <w:p w:rsidR="00D63C92" w:rsidRPr="00BE3BEC" w:rsidRDefault="00E047D7">
      <w:pPr>
        <w:spacing w:after="160"/>
        <w:jc w:val="center"/>
      </w:pPr>
      <w:r w:rsidRPr="00BE3BEC">
        <w:rPr>
          <w:b/>
          <w:color w:val="1F4E79"/>
          <w:sz w:val="44"/>
        </w:rPr>
        <w:t>Análisis Final Maestro</w:t>
      </w:r>
      <w:r w:rsidRPr="00BE3BEC">
        <w:rPr>
          <w:b/>
          <w:color w:val="1F4E79"/>
          <w:sz w:val="44"/>
        </w:rPr>
        <w:br/>
        <w:t>Módulo 3. Matrices de Riesgos</w:t>
      </w:r>
    </w:p>
    <w:p w:rsidR="00D63C92" w:rsidRPr="00BE3BEC" w:rsidRDefault="00E047D7">
      <w:pPr>
        <w:spacing w:after="360"/>
        <w:jc w:val="center"/>
      </w:pPr>
      <w:r w:rsidRPr="00BE3BEC">
        <w:t>Sistema de Gestión de Riesgo de Lavado de Activos y Financiamiento del Terrorismo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D63C92" w:rsidRPr="00BE3BEC">
        <w:trPr>
          <w:jc w:val="center"/>
        </w:trPr>
        <w:tc>
          <w:tcPr>
            <w:tcW w:w="237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98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7"/>
              </w:rPr>
              <w:t>Detalle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7"/>
              </w:rPr>
              <w:t>Proyecto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7"/>
              </w:rPr>
              <w:t>RIESGO_LAVADO - IHSS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7"/>
              </w:rPr>
              <w:t>Fecha de corte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7"/>
              </w:rPr>
              <w:t>01 de julio de 2026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7"/>
              </w:rPr>
              <w:t>Carpeta analizada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BE3BEC">
            <w:pPr>
              <w:spacing w:after="0" w:line="252" w:lineRule="auto"/>
            </w:pPr>
            <w:proofErr w:type="spellStart"/>
            <w:r w:rsidRPr="00BE3BEC">
              <w:rPr>
                <w:sz w:val="17"/>
              </w:rPr>
              <w:t>Docs</w:t>
            </w:r>
            <w:proofErr w:type="spellEnd"/>
            <w:r w:rsidRPr="00BE3BEC">
              <w:rPr>
                <w:sz w:val="17"/>
              </w:rPr>
              <w:t>/3</w:t>
            </w:r>
            <w:r w:rsidR="00E047D7" w:rsidRPr="00BE3BEC">
              <w:rPr>
                <w:sz w:val="17"/>
              </w:rPr>
              <w:t>. Módulo Matrices de Riesgos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7"/>
              </w:rPr>
              <w:t>Decisión documental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7"/>
              </w:rPr>
              <w:t>Este documento queda como único análisis final del módulo; los demás archivos de la carpeta se eli</w:t>
            </w:r>
            <w:r w:rsidRPr="00BE3BEC">
              <w:rPr>
                <w:sz w:val="17"/>
              </w:rPr>
              <w:t>minan.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7"/>
              </w:rPr>
              <w:t>Criterio rector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7"/>
              </w:rPr>
              <w:t>0. Documentación del Cliente manda sobre los análisis auxiliares.</w:t>
            </w:r>
          </w:p>
        </w:tc>
      </w:tr>
    </w:tbl>
    <w:p w:rsidR="00D63C92" w:rsidRPr="00BE3BEC" w:rsidRDefault="00D63C92">
      <w:pPr>
        <w:spacing w:after="60"/>
      </w:pPr>
    </w:p>
    <w:p w:rsidR="00D63C92" w:rsidRPr="00BE3BEC" w:rsidRDefault="00E047D7">
      <w:r w:rsidRPr="00BE3BEC">
        <w:br w:type="page"/>
      </w: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lastRenderedPageBreak/>
        <w:t>1. Resumen ejecutivo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63C92" w:rsidRPr="00BE3BEC">
        <w:trPr>
          <w:jc w:val="center"/>
        </w:trPr>
        <w:tc>
          <w:tcPr>
            <w:tcW w:w="9360" w:type="dxa"/>
            <w:shd w:val="clear" w:color="auto" w:fill="ECFD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63C92" w:rsidRPr="00BE3BEC" w:rsidRDefault="00E047D7">
            <w:pPr>
              <w:spacing w:after="80"/>
            </w:pPr>
            <w:r w:rsidRPr="00BE3BEC">
              <w:rPr>
                <w:b/>
                <w:color w:val="166534"/>
              </w:rPr>
              <w:t>Veredicto final</w:t>
            </w:r>
          </w:p>
          <w:p w:rsidR="00D63C92" w:rsidRPr="00BE3BEC" w:rsidRDefault="00E047D7">
            <w:pPr>
              <w:spacing w:after="0"/>
            </w:pPr>
            <w:r w:rsidRPr="00BE3BEC">
              <w:rPr>
                <w:sz w:val="20"/>
              </w:rPr>
              <w:t>Matrices de Riesgos debe construirse como motor metodológico, cuantitativo, cualitativo, versionado, trazable y auditable del</w:t>
            </w:r>
            <w:r w:rsidRPr="00BE3BEC">
              <w:rPr>
                <w:sz w:val="20"/>
              </w:rPr>
              <w:t xml:space="preserve"> SGRLA/FT. Monitoreo detecta y documenta; Matrices mide, calcula, mitiga, explica y da seguimiento al riesgo LA/FT.</w:t>
            </w:r>
          </w:p>
        </w:tc>
      </w:tr>
    </w:tbl>
    <w:p w:rsidR="00D63C92" w:rsidRPr="00BE3BEC" w:rsidRDefault="00D63C92"/>
    <w:p w:rsidR="00D63C92" w:rsidRPr="00BE3BEC" w:rsidRDefault="00E047D7">
      <w:r w:rsidRPr="00BE3BEC">
        <w:t xml:space="preserve">La revisión de la carpeta confirma </w:t>
      </w:r>
      <w:r w:rsidR="00BE3BEC">
        <w:t>que las</w:t>
      </w:r>
      <w:r w:rsidRPr="00BE3BEC">
        <w:t xml:space="preserve"> fuentes actuales</w:t>
      </w:r>
      <w:r w:rsidRPr="00BE3BEC">
        <w:t xml:space="preserve"> </w:t>
      </w:r>
      <w:r w:rsidRPr="00BE3BEC">
        <w:t>coinciden en el punto central: el módulo no debe programarse como pantalla aislada. Debe arrancar con metodología aprobada, modelo Oracle, motor backend, seguridad modular, auditoría y después la interfaz.</w:t>
      </w:r>
    </w:p>
    <w:p w:rsidR="00D63C92" w:rsidRPr="00BE3BEC" w:rsidRDefault="00E047D7">
      <w:r w:rsidRPr="00BE3BEC">
        <w:t>La información útil del an</w:t>
      </w:r>
      <w:r w:rsidRPr="00BE3BEC">
        <w:t xml:space="preserve">álisis </w:t>
      </w:r>
      <w:r w:rsidRPr="00BE3BEC">
        <w:t xml:space="preserve">se absorbe en este documento: nomenclatura compacta </w:t>
      </w:r>
      <w:r w:rsidRPr="00BE3BEC">
        <w:t>R</w:t>
      </w:r>
      <w:r w:rsidRPr="00BE3BEC">
        <w:t xml:space="preserve">L_MR_ para tablas físicas, flujo funcional, fórmula conceptual no definitiva, casos de prueba mínimos, </w:t>
      </w:r>
      <w:proofErr w:type="spellStart"/>
      <w:r w:rsidRPr="00BE3BEC">
        <w:t>roadmap</w:t>
      </w:r>
      <w:proofErr w:type="spellEnd"/>
      <w:r w:rsidRPr="00BE3BEC">
        <w:t xml:space="preserve"> por fases, control de planes de acción y decisión técnica recomendada.</w:t>
      </w: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t>3. Lectura funcional del cliente</w:t>
      </w:r>
    </w:p>
    <w:p w:rsidR="00D63C92" w:rsidRPr="00BE3BEC" w:rsidRDefault="00E047D7">
      <w:r w:rsidRPr="00BE3BEC">
        <w:t>La documentación del cliente exige un módulo capaz de identificar factores, perfilar riesgo, generar matrices por factor, calcular mapa de calor, producir reportería estadística dinámica y manejar mitigadores. También</w:t>
      </w:r>
      <w:r w:rsidRPr="00BE3BEC">
        <w:t xml:space="preserve"> solicita que la calificación por patrono pueda viajar a DNP cuando exista integración aprobada.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672"/>
        <w:gridCol w:w="3456"/>
      </w:tblGrid>
      <w:tr w:rsidR="00D63C92" w:rsidRPr="00BE3BEC">
        <w:trPr>
          <w:jc w:val="center"/>
        </w:trPr>
        <w:tc>
          <w:tcPr>
            <w:tcW w:w="223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36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Lectura final</w:t>
            </w:r>
          </w:p>
        </w:tc>
        <w:tc>
          <w:tcPr>
            <w:tcW w:w="345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Implicación técnica</w:t>
            </w:r>
          </w:p>
        </w:tc>
      </w:tr>
      <w:tr w:rsidR="00D63C92" w:rsidRPr="00BE3BEC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Factores de riesgo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Clientes/Patronos, Proveedores, Empleados y futuros factores parametrizables.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Catálogos </w:t>
            </w:r>
            <w:r w:rsidRPr="00BE3BEC">
              <w:rPr>
                <w:sz w:val="16"/>
              </w:rPr>
              <w:t>versionados, no valores fijos en código.</w:t>
            </w:r>
          </w:p>
        </w:tc>
      </w:tr>
      <w:tr w:rsidR="00D63C92" w:rsidRPr="00BE3BEC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Variables/criterios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Cada factor requiere preguntas, atributos o indicadores medibles.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Variables con fuente, tipo de dato, obligatoriedad, peso y regla.</w:t>
            </w:r>
          </w:p>
        </w:tc>
      </w:tr>
      <w:tr w:rsidR="00D63C92" w:rsidRPr="00BE3BEC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Riesgo inherente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Resultado antes de controles.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Cálculo backen</w:t>
            </w:r>
            <w:r w:rsidRPr="00BE3BEC">
              <w:rPr>
                <w:sz w:val="16"/>
              </w:rPr>
              <w:t xml:space="preserve">d con </w:t>
            </w:r>
            <w:proofErr w:type="spellStart"/>
            <w:r w:rsidRPr="00BE3BEC">
              <w:rPr>
                <w:sz w:val="16"/>
              </w:rPr>
              <w:t>snapshot</w:t>
            </w:r>
            <w:proofErr w:type="spellEnd"/>
            <w:r w:rsidRPr="00BE3BEC">
              <w:rPr>
                <w:sz w:val="16"/>
              </w:rPr>
              <w:t xml:space="preserve"> de fórmula y ponderaciones.</w:t>
            </w:r>
          </w:p>
        </w:tc>
      </w:tr>
      <w:tr w:rsidR="00D63C92" w:rsidRPr="00BE3BEC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Mitigadores/controles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Controles con responsable, efectividad y evidencia.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Tabla propia y efecto controlado en riesgo residual.</w:t>
            </w:r>
          </w:p>
        </w:tc>
      </w:tr>
      <w:tr w:rsidR="00D63C92" w:rsidRPr="00BE3BEC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Riesgo residual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Resultado posterior a controles.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Persistir nivel final, color, </w:t>
            </w:r>
            <w:r w:rsidRPr="00BE3BEC">
              <w:rPr>
                <w:sz w:val="16"/>
              </w:rPr>
              <w:t>explicación y fecha de cálculo.</w:t>
            </w:r>
          </w:p>
        </w:tc>
      </w:tr>
      <w:tr w:rsidR="00D63C92" w:rsidRPr="00BE3BEC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Mapa de calor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Visualización actual, histórica, por rango y por fecha.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Resultados versionados y filtros por inherente/residual.</w:t>
            </w:r>
          </w:p>
        </w:tc>
      </w:tr>
      <w:tr w:rsidR="00D63C92" w:rsidRPr="00BE3BEC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Planes de acción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Obligatorios cuando residual sea alto o crítico.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Acciones, responsable, fecha </w:t>
            </w:r>
            <w:r w:rsidRPr="00BE3BEC">
              <w:rPr>
                <w:sz w:val="16"/>
              </w:rPr>
              <w:t>compromiso, estado y seguimiento.</w:t>
            </w:r>
          </w:p>
        </w:tc>
      </w:tr>
      <w:tr w:rsidR="00D63C92" w:rsidRPr="00BE3BEC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DNP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Fuente y posible receptor de calificación.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Contrato formal antes de cualquier escritura.</w:t>
            </w:r>
          </w:p>
        </w:tc>
      </w:tr>
    </w:tbl>
    <w:p w:rsidR="00D63C92" w:rsidRPr="00BE3BEC" w:rsidRDefault="00D63C92">
      <w:pPr>
        <w:spacing w:after="60"/>
      </w:pP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lastRenderedPageBreak/>
        <w:t>4. Estado real del módulo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944"/>
        <w:gridCol w:w="5040"/>
      </w:tblGrid>
      <w:tr w:rsidR="00D63C92" w:rsidRPr="00BE3BEC">
        <w:trPr>
          <w:jc w:val="center"/>
        </w:trPr>
        <w:tc>
          <w:tcPr>
            <w:tcW w:w="237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Componente esperado</w:t>
            </w:r>
          </w:p>
        </w:tc>
        <w:tc>
          <w:tcPr>
            <w:tcW w:w="194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Estado actual</w:t>
            </w:r>
          </w:p>
        </w:tc>
        <w:tc>
          <w:tcPr>
            <w:tcW w:w="50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Diagnóstico final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Ruta Angular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implementada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No existe ruta </w:t>
            </w:r>
            <w:r w:rsidRPr="00BE3BEC">
              <w:rPr>
                <w:sz w:val="16"/>
              </w:rPr>
              <w:t>activa /matrices-riesgos ni /matrices-riesgo.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Componente frontend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implementado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No existe </w:t>
            </w:r>
            <w:proofErr w:type="spellStart"/>
            <w:r w:rsidRPr="00BE3BEC">
              <w:rPr>
                <w:sz w:val="16"/>
              </w:rPr>
              <w:t>features</w:t>
            </w:r>
            <w:proofErr w:type="spellEnd"/>
            <w:r w:rsidRPr="00BE3BEC">
              <w:rPr>
                <w:sz w:val="16"/>
              </w:rPr>
              <w:t>/</w:t>
            </w:r>
            <w:proofErr w:type="spellStart"/>
            <w:r w:rsidRPr="00BE3BEC">
              <w:rPr>
                <w:sz w:val="16"/>
              </w:rPr>
              <w:t>admin</w:t>
            </w:r>
            <w:proofErr w:type="spellEnd"/>
            <w:r w:rsidRPr="00BE3BEC">
              <w:rPr>
                <w:sz w:val="16"/>
              </w:rPr>
              <w:t>/matrices-riesgos.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Servicio Angular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implementado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existe matrices-</w:t>
            </w:r>
            <w:proofErr w:type="spellStart"/>
            <w:r w:rsidRPr="00BE3BEC">
              <w:rPr>
                <w:sz w:val="16"/>
              </w:rPr>
              <w:t>riesgos.service.ts</w:t>
            </w:r>
            <w:proofErr w:type="spellEnd"/>
            <w:r w:rsidRPr="00BE3BEC">
              <w:rPr>
                <w:sz w:val="16"/>
              </w:rPr>
              <w:t>.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6"/>
              </w:rPr>
              <w:t>Controller</w:t>
            </w:r>
            <w:proofErr w:type="spellEnd"/>
            <w:r w:rsidRPr="00BE3BEC">
              <w:rPr>
                <w:sz w:val="16"/>
              </w:rPr>
              <w:t xml:space="preserve"> backend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implementado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No existe </w:t>
            </w:r>
            <w:proofErr w:type="spellStart"/>
            <w:r w:rsidRPr="00BE3BEC">
              <w:rPr>
                <w:sz w:val="16"/>
              </w:rPr>
              <w:t>MatricesRiesgosController.cs</w:t>
            </w:r>
            <w:proofErr w:type="spellEnd"/>
            <w:r w:rsidRPr="00BE3BEC">
              <w:rPr>
                <w:sz w:val="16"/>
              </w:rPr>
              <w:t>.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6"/>
              </w:rPr>
              <w:t>Service</w:t>
            </w:r>
            <w:proofErr w:type="spellEnd"/>
            <w:r w:rsidRPr="00BE3BEC">
              <w:rPr>
                <w:sz w:val="16"/>
              </w:rPr>
              <w:t xml:space="preserve"> backend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6"/>
              </w:rPr>
              <w:t>Placeholder</w:t>
            </w:r>
            <w:proofErr w:type="spellEnd"/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Existe </w:t>
            </w:r>
            <w:proofErr w:type="spellStart"/>
            <w:r w:rsidRPr="00BE3BEC">
              <w:rPr>
                <w:sz w:val="16"/>
              </w:rPr>
              <w:t>IMatricesRiesgoService</w:t>
            </w:r>
            <w:proofErr w:type="spellEnd"/>
            <w:r w:rsidRPr="00BE3BEC">
              <w:rPr>
                <w:sz w:val="16"/>
              </w:rPr>
              <w:t xml:space="preserve"> vacío; debe convertirse en motor de reglas.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6"/>
              </w:rPr>
              <w:t>Repository</w:t>
            </w:r>
            <w:proofErr w:type="spellEnd"/>
            <w:r w:rsidRPr="00BE3BEC">
              <w:rPr>
                <w:sz w:val="16"/>
              </w:rPr>
              <w:t xml:space="preserve"> backend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implementado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No existe </w:t>
            </w:r>
            <w:proofErr w:type="spellStart"/>
            <w:r w:rsidRPr="00BE3BEC">
              <w:rPr>
                <w:sz w:val="16"/>
              </w:rPr>
              <w:t>MatricesRiesgosRepository.cs</w:t>
            </w:r>
            <w:proofErr w:type="spellEnd"/>
            <w:r w:rsidRPr="00BE3BEC">
              <w:rPr>
                <w:sz w:val="16"/>
              </w:rPr>
              <w:t>.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DTOs / </w:t>
            </w:r>
            <w:proofErr w:type="spellStart"/>
            <w:r w:rsidRPr="00BE3BEC">
              <w:rPr>
                <w:sz w:val="16"/>
              </w:rPr>
              <w:t>Models</w:t>
            </w:r>
            <w:proofErr w:type="spellEnd"/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implementados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Faltan contrato</w:t>
            </w:r>
            <w:r w:rsidRPr="00BE3BEC">
              <w:rPr>
                <w:sz w:val="16"/>
              </w:rPr>
              <w:t>s por versión, factor, variable, evaluación, control y reporte.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Tablas Oracle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implementadas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existen tablas RL_MR_* ni RL_MATRIZ_* del módulo.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Permiso modular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implementado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Debe registrarse como módulo ID 10 o el siguiente ID aprobado.</w:t>
            </w:r>
          </w:p>
        </w:tc>
      </w:tr>
      <w:tr w:rsidR="00D63C92" w:rsidRPr="00BE3BEC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Reportería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implementada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Debe diseñarse con auditoría de exportación desde el inicio.</w:t>
            </w:r>
          </w:p>
        </w:tc>
      </w:tr>
    </w:tbl>
    <w:p w:rsidR="00D63C92" w:rsidRPr="00BE3BEC" w:rsidRDefault="00D63C92">
      <w:pPr>
        <w:spacing w:after="60"/>
      </w:pP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t>5. Decisiones técnicas finales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D63C92" w:rsidRPr="00BE3BEC">
        <w:trPr>
          <w:jc w:val="center"/>
        </w:trPr>
        <w:tc>
          <w:tcPr>
            <w:tcW w:w="2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5"/>
              </w:rPr>
              <w:t>Decisión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5"/>
              </w:rPr>
              <w:t>Estándar final recomendado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5"/>
              </w:rPr>
              <w:t>Motivo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Nombre de módulo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Matrices de Riesgos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Coincide con carpeta, requerimiento y alcance funcional.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 xml:space="preserve">ID de </w:t>
            </w:r>
            <w:r w:rsidRPr="00BE3BEC">
              <w:rPr>
                <w:sz w:val="15"/>
              </w:rPr>
              <w:t>módulo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10 sugerido, sujeto a validación en RL_MODULOS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Los módulos actuales llegan hasta 9.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Ruta Angular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/matrices-riesgos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 w:rsidP="00BE3BEC">
            <w:pPr>
              <w:spacing w:after="0" w:line="252" w:lineRule="auto"/>
            </w:pPr>
            <w:r w:rsidRPr="00BE3BEC">
              <w:rPr>
                <w:sz w:val="15"/>
              </w:rPr>
              <w:t xml:space="preserve">Se normaliza en plural por nombre del módulo; el análisis </w:t>
            </w:r>
            <w:r w:rsidRPr="00BE3BEC">
              <w:rPr>
                <w:sz w:val="15"/>
              </w:rPr>
              <w:t>sugirió singular, pero plural es más claro y consistente.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Componente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5"/>
              </w:rPr>
              <w:t>MatricesRiesgosComponent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Nombre consistente con ruta y módulo.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API base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Evita ambigüedad con tablas o clases genéricas.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Prefijo de tablas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RL_MR_*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 w:rsidP="00BE3BEC">
            <w:pPr>
              <w:spacing w:after="0" w:line="252" w:lineRule="auto"/>
            </w:pPr>
            <w:r w:rsidRPr="00BE3BEC">
              <w:rPr>
                <w:sz w:val="15"/>
              </w:rPr>
              <w:t xml:space="preserve">Se absorbe recomendación </w:t>
            </w:r>
            <w:r w:rsidR="00BE3BEC">
              <w:rPr>
                <w:sz w:val="15"/>
              </w:rPr>
              <w:t>en el análisis</w:t>
            </w:r>
            <w:r w:rsidRPr="00BE3BEC">
              <w:rPr>
                <w:sz w:val="15"/>
              </w:rPr>
              <w:t xml:space="preserve">: compacto, claro y dentro del estándar </w:t>
            </w:r>
            <w:r w:rsidRPr="00BE3BEC">
              <w:rPr>
                <w:sz w:val="15"/>
              </w:rPr>
              <w:t>RL_*.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5"/>
              </w:rPr>
              <w:t>Controller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5"/>
              </w:rPr>
              <w:t>MatricesRiesgosController.cs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Nombre explícito y consistente.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5"/>
              </w:rPr>
              <w:t>Service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5"/>
              </w:rPr>
              <w:t>MatricesRiesgoService.cs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 xml:space="preserve">Aprovecha </w:t>
            </w:r>
            <w:proofErr w:type="spellStart"/>
            <w:r w:rsidRPr="00BE3BEC">
              <w:rPr>
                <w:sz w:val="15"/>
              </w:rPr>
              <w:t>placeholder</w:t>
            </w:r>
            <w:proofErr w:type="spellEnd"/>
            <w:r w:rsidRPr="00BE3BEC">
              <w:rPr>
                <w:sz w:val="15"/>
              </w:rPr>
              <w:t xml:space="preserve"> existente y concentra cálculo.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5"/>
              </w:rPr>
              <w:t>Repository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5"/>
              </w:rPr>
              <w:t>MatricesRiesgosRepository.cs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Patrón del backend actual.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Cálculo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 xml:space="preserve">Backend </w:t>
            </w:r>
            <w:r w:rsidRPr="00BE3BEC">
              <w:rPr>
                <w:sz w:val="15"/>
              </w:rPr>
              <w:t>obligatorio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Angular muestra; backend calcula; Oracle conserva; auditoría explica.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Auditoría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RL_AUDITORIA + RL_MR_HISTORIAL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Bitácora transversal más historial funcional del módulo.</w:t>
            </w:r>
          </w:p>
        </w:tc>
      </w:tr>
      <w:tr w:rsidR="00D63C92" w:rsidRPr="00BE3BE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Eliminación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Lógica, con motivo obligatorio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Preserva trazabilidad y evidenc</w:t>
            </w:r>
            <w:r w:rsidRPr="00BE3BEC">
              <w:rPr>
                <w:sz w:val="15"/>
              </w:rPr>
              <w:t>ia institucional.</w:t>
            </w:r>
          </w:p>
        </w:tc>
      </w:tr>
    </w:tbl>
    <w:p w:rsidR="00D63C92" w:rsidRPr="00BE3BEC" w:rsidRDefault="00D63C92">
      <w:pPr>
        <w:spacing w:after="60"/>
      </w:pP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lastRenderedPageBreak/>
        <w:t>6. Flujo funcional recomendado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>Usuario autorizado ingresa al módulo Matrices de Riesgos.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>Selecciona crear matriz, consultar matriz existente o revisar dashboard.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 xml:space="preserve">Selecciona sujeto o alcance: patrono, proveedor, empleado, área, proceso, </w:t>
      </w:r>
      <w:r w:rsidRPr="00BE3BEC">
        <w:t>caso positivo o matriz institucional.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>El sistema carga la metodología vigente: modelo, factores, criterios, escalas y ponderaciones.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>El usuario captura o valida valores de variables, probabilidad, impacto y justificación.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 xml:space="preserve">El backend valida integridad, </w:t>
      </w:r>
      <w:r w:rsidRPr="00BE3BEC">
        <w:t>obligatoriedad, rangos y ponderaciones.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 xml:space="preserve">El backend calcula riesgo inherente y guarda </w:t>
      </w:r>
      <w:proofErr w:type="spellStart"/>
      <w:r w:rsidRPr="00BE3BEC">
        <w:t>snapshot</w:t>
      </w:r>
      <w:proofErr w:type="spellEnd"/>
      <w:r w:rsidRPr="00BE3BEC">
        <w:t xml:space="preserve"> de cálculo.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>El usuario registra controles mitigantes con responsable, efectividad y evidencia.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>El backend calcula riesgo residual.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>Si el residual es alto o crític</w:t>
      </w:r>
      <w:r w:rsidRPr="00BE3BEC">
        <w:t>o, el sistema exige plan de acción.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>El usuario envía, aprueba, cierra o deja en seguimiento la matriz según permisos.</w:t>
      </w:r>
    </w:p>
    <w:p w:rsidR="00D63C92" w:rsidRPr="00BE3BEC" w:rsidRDefault="00E047D7">
      <w:pPr>
        <w:pStyle w:val="Listaconnmeros"/>
        <w:spacing w:after="80" w:line="280" w:lineRule="auto"/>
      </w:pPr>
      <w:r w:rsidRPr="00BE3BEC">
        <w:t>El sistema registra auditoría y permite reportes/exportaciones auditadas.</w:t>
      </w: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t>7. Modelo de datos Oracle final</w:t>
      </w:r>
    </w:p>
    <w:p w:rsidR="00D63C92" w:rsidRPr="00BE3BEC" w:rsidRDefault="00E047D7">
      <w:r w:rsidRPr="00BE3BEC">
        <w:t>Se recomienda usar prefijo físic</w:t>
      </w:r>
      <w:r w:rsidRPr="00BE3BEC">
        <w:t>o RL_MR_</w:t>
      </w:r>
      <w:r w:rsidR="00465398">
        <w:t xml:space="preserve">* para absorber la propuesta del análisis </w:t>
      </w:r>
      <w:r w:rsidRPr="00BE3BEC">
        <w:t>y mantener nombres cortos. El diseño lógico sigue siendo versionado, normalizado y auditable.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088"/>
        <w:gridCol w:w="4680"/>
      </w:tblGrid>
      <w:tr w:rsidR="00D63C92" w:rsidRPr="00BE3BEC">
        <w:trPr>
          <w:jc w:val="center"/>
        </w:trPr>
        <w:tc>
          <w:tcPr>
            <w:tcW w:w="259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Tabla recomendada</w:t>
            </w:r>
          </w:p>
        </w:tc>
        <w:tc>
          <w:tcPr>
            <w:tcW w:w="208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Propósito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RL_MR_MODELOS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Catálogo/versionado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Modelo metodológico, versión, vigencia, estado</w:t>
            </w:r>
            <w:r w:rsidRPr="00BE3BEC">
              <w:rPr>
                <w:sz w:val="16"/>
              </w:rPr>
              <w:t xml:space="preserve"> y aprobación.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RL_MR_FACTORES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Catálogo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Factores de riesgo definidos por modelo.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RL_MR_CRITERIOS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Catálogo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Variables o criterios por factor.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RL_MR_ESCALAS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Catálogo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Escalas de probabilidad, impacto, efectividad y nivel.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RL_MR_PONDERACIONES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Configuración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Pesos por factor/criterio y versión metodológica.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RL_MR_MATRICES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Transaccional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Cabecera de evaluación: sujeto, responsable, fecha, estado y modelo.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RL_MR_DETALLE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Transaccional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Valores capturados, justificación y score parcial.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RL_MR_RESULTADOS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Transaccional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Inherente, mitigación, residual, nivel final y </w:t>
            </w:r>
            <w:proofErr w:type="spellStart"/>
            <w:r w:rsidRPr="00BE3BEC">
              <w:rPr>
                <w:sz w:val="16"/>
              </w:rPr>
              <w:t>snapshot</w:t>
            </w:r>
            <w:proofErr w:type="spellEnd"/>
            <w:r w:rsidRPr="00BE3BEC">
              <w:rPr>
                <w:sz w:val="16"/>
              </w:rPr>
              <w:t xml:space="preserve"> de fórmula.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RL_MR_CONTROLES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Transaccional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Controles aplicados, tipo, efectividad, responsable y evidencia.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RL_MR_PLANES_ACCION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Transaccional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Tratamiento de riesgos residuales no acepta</w:t>
            </w:r>
            <w:r w:rsidRPr="00BE3BEC">
              <w:rPr>
                <w:sz w:val="16"/>
              </w:rPr>
              <w:t>bles.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RL_MR_EVIDENCIAS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Soporte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Metadatos de archivos vinculados a matriz, control o plan.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RL_MR_HISTORIAL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Historial funcional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Cambios de estado, </w:t>
            </w:r>
            <w:proofErr w:type="spellStart"/>
            <w:r w:rsidRPr="00BE3BEC">
              <w:rPr>
                <w:sz w:val="16"/>
              </w:rPr>
              <w:t>recalculos</w:t>
            </w:r>
            <w:proofErr w:type="spellEnd"/>
            <w:r w:rsidRPr="00BE3BEC">
              <w:rPr>
                <w:sz w:val="16"/>
              </w:rPr>
              <w:t>, aprobaciones y cierres.</w:t>
            </w:r>
          </w:p>
        </w:tc>
      </w:tr>
      <w:tr w:rsidR="00D63C92" w:rsidRPr="00BE3BE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RL_AUDITORIA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Auditoría transversal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Bitácora general para eventos </w:t>
            </w:r>
            <w:r w:rsidRPr="00BE3BEC">
              <w:rPr>
                <w:sz w:val="16"/>
              </w:rPr>
              <w:t>sensibles.</w:t>
            </w:r>
          </w:p>
        </w:tc>
      </w:tr>
    </w:tbl>
    <w:p w:rsidR="00D63C92" w:rsidRPr="00BE3BEC" w:rsidRDefault="00D63C92">
      <w:pPr>
        <w:spacing w:after="60"/>
      </w:pP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lastRenderedPageBreak/>
        <w:t>8. Motor de cálculo y reglas de negocio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63C92" w:rsidRPr="00BE3BEC">
        <w:trPr>
          <w:jc w:val="center"/>
        </w:trPr>
        <w:tc>
          <w:tcPr>
            <w:tcW w:w="9360" w:type="dxa"/>
            <w:shd w:val="clear" w:color="auto" w:fill="FFF7E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63C92" w:rsidRPr="00BE3BEC" w:rsidRDefault="00E047D7">
            <w:pPr>
              <w:spacing w:after="80"/>
            </w:pPr>
            <w:r w:rsidRPr="00BE3BEC">
              <w:rPr>
                <w:b/>
                <w:color w:val="B45309"/>
              </w:rPr>
              <w:t>Fórmula conceptual no definitiva</w:t>
            </w:r>
          </w:p>
          <w:p w:rsidR="00D63C92" w:rsidRPr="00BE3BEC" w:rsidRDefault="00E047D7">
            <w:pPr>
              <w:spacing w:after="0"/>
            </w:pPr>
            <w:r w:rsidRPr="00BE3BEC">
              <w:rPr>
                <w:sz w:val="20"/>
              </w:rPr>
              <w:t xml:space="preserve">Riesgo inherente = Probabilidad * Impacto * Ponderación. Efectividad de control = promedio ponderado de controles. Riesgo residual = Riesgo inherente * (1 - Factor de </w:t>
            </w:r>
            <w:r w:rsidRPr="00BE3BEC">
              <w:rPr>
                <w:sz w:val="20"/>
              </w:rPr>
              <w:t>mitigación). Esta fórmula solo es referencia técnica; la fórmula oficial debe aprobarse y versionarse.</w:t>
            </w:r>
          </w:p>
        </w:tc>
      </w:tr>
    </w:tbl>
    <w:p w:rsidR="00D63C92" w:rsidRPr="00BE3BEC" w:rsidRDefault="00D63C92"/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D63C92" w:rsidRPr="00BE3BEC">
        <w:trPr>
          <w:jc w:val="center"/>
        </w:trPr>
        <w:tc>
          <w:tcPr>
            <w:tcW w:w="460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w="475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Control técnico</w:t>
            </w:r>
          </w:p>
        </w:tc>
      </w:tr>
      <w:tr w:rsidR="00D63C92" w:rsidRPr="00BE3BEC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Toda matriz debe tener modelo, versión, vigencia, responsable y estado.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Validación backend antes de guardar o cerrar.</w:t>
            </w:r>
          </w:p>
        </w:tc>
      </w:tr>
      <w:tr w:rsidR="00D63C92" w:rsidRPr="00BE3BEC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La suma </w:t>
            </w:r>
            <w:r w:rsidRPr="00BE3BEC">
              <w:rPr>
                <w:sz w:val="16"/>
              </w:rPr>
              <w:t>de ponderaciones debe validarse en backend.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Bloquear aprobación si no totaliza 100% o el total definido.</w:t>
            </w:r>
          </w:p>
        </w:tc>
      </w:tr>
      <w:tr w:rsidR="00D63C92" w:rsidRPr="00BE3BEC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El riesgo inherente se calcula antes de controles.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Guardar </w:t>
            </w:r>
            <w:proofErr w:type="spellStart"/>
            <w:r w:rsidRPr="00BE3BEC">
              <w:rPr>
                <w:sz w:val="16"/>
              </w:rPr>
              <w:t>snapshot</w:t>
            </w:r>
            <w:proofErr w:type="spellEnd"/>
            <w:r w:rsidRPr="00BE3BEC">
              <w:rPr>
                <w:sz w:val="16"/>
              </w:rPr>
              <w:t xml:space="preserve"> del resultado bruto.</w:t>
            </w:r>
          </w:p>
        </w:tc>
      </w:tr>
      <w:tr w:rsidR="00D63C92" w:rsidRPr="00BE3BEC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Los controles deben tener responsable y efectividad.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Control</w:t>
            </w:r>
            <w:r w:rsidRPr="00BE3BEC">
              <w:rPr>
                <w:sz w:val="16"/>
              </w:rPr>
              <w:t xml:space="preserve"> sin dueño no mitiga.</w:t>
            </w:r>
          </w:p>
        </w:tc>
      </w:tr>
      <w:tr w:rsidR="00D63C92" w:rsidRPr="00BE3BEC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El residual se calcula después de controles.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Persistir resultado final y explicación.</w:t>
            </w:r>
          </w:p>
        </w:tc>
      </w:tr>
      <w:tr w:rsidR="00D63C92" w:rsidRPr="00BE3BEC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Residual alto o crítico exige plan de acción.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permitir cierre sin plan o justificación aprobada.</w:t>
            </w:r>
          </w:p>
        </w:tc>
      </w:tr>
      <w:tr w:rsidR="00D63C92" w:rsidRPr="00BE3BEC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Modelos usados en matrices cerradas no se </w:t>
            </w:r>
            <w:r w:rsidRPr="00BE3BEC">
              <w:rPr>
                <w:sz w:val="16"/>
              </w:rPr>
              <w:t>editan.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Crear nueva versión metodológica.</w:t>
            </w:r>
          </w:p>
        </w:tc>
      </w:tr>
      <w:tr w:rsidR="00D63C92" w:rsidRPr="00BE3BEC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Todo recalculo debe auditarse.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Motivo obligatorio, usuario, fecha y </w:t>
            </w:r>
            <w:proofErr w:type="spellStart"/>
            <w:r w:rsidRPr="00BE3BEC">
              <w:rPr>
                <w:sz w:val="16"/>
              </w:rPr>
              <w:t>snapshot</w:t>
            </w:r>
            <w:proofErr w:type="spellEnd"/>
            <w:r w:rsidRPr="00BE3BEC">
              <w:rPr>
                <w:sz w:val="16"/>
              </w:rPr>
              <w:t>.</w:t>
            </w:r>
          </w:p>
        </w:tc>
      </w:tr>
      <w:tr w:rsidR="00D63C92" w:rsidRPr="00BE3BEC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cerrar matriz incompleta.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Validar criterios obligatorios, controles requeridos y resultado.</w:t>
            </w:r>
          </w:p>
        </w:tc>
      </w:tr>
      <w:tr w:rsidR="00D63C92" w:rsidRPr="00BE3BEC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Exportaciones deben quedar registradas</w:t>
            </w:r>
            <w:r w:rsidRPr="00BE3BEC">
              <w:rPr>
                <w:sz w:val="16"/>
              </w:rPr>
              <w:t>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Auditoría con usuario, filtros, formato y fecha.</w:t>
            </w:r>
          </w:p>
        </w:tc>
      </w:tr>
    </w:tbl>
    <w:p w:rsidR="00D63C92" w:rsidRPr="00BE3BEC" w:rsidRDefault="00D63C92">
      <w:pPr>
        <w:spacing w:after="60"/>
      </w:pP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t>9. Arquitectura backend y frontend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384"/>
        <w:gridCol w:w="4248"/>
      </w:tblGrid>
      <w:tr w:rsidR="00D63C92" w:rsidRPr="00BE3BEC">
        <w:trPr>
          <w:jc w:val="center"/>
        </w:trPr>
        <w:tc>
          <w:tcPr>
            <w:tcW w:w="172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w="338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Elemento final</w:t>
            </w:r>
          </w:p>
        </w:tc>
        <w:tc>
          <w:tcPr>
            <w:tcW w:w="424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Responsabilidad</w:t>
            </w:r>
          </w:p>
        </w:tc>
      </w:tr>
      <w:tr w:rsidR="00D63C92" w:rsidRPr="00BE3BE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Frontend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6"/>
              </w:rPr>
              <w:t>features</w:t>
            </w:r>
            <w:proofErr w:type="spellEnd"/>
            <w:r w:rsidRPr="00BE3BEC">
              <w:rPr>
                <w:sz w:val="16"/>
              </w:rPr>
              <w:t>/</w:t>
            </w:r>
            <w:proofErr w:type="spellStart"/>
            <w:r w:rsidRPr="00BE3BEC">
              <w:rPr>
                <w:sz w:val="16"/>
              </w:rPr>
              <w:t>admin</w:t>
            </w:r>
            <w:proofErr w:type="spellEnd"/>
            <w:r w:rsidRPr="00BE3BEC">
              <w:rPr>
                <w:sz w:val="16"/>
              </w:rPr>
              <w:t>/matrices-riesgos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Dashboard, metodología, evaluación, controles, mapa de calor y reportes.</w:t>
            </w:r>
          </w:p>
        </w:tc>
      </w:tr>
      <w:tr w:rsidR="00D63C92" w:rsidRPr="00BE3BE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Frontend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6"/>
              </w:rPr>
              <w:t>core</w:t>
            </w:r>
            <w:proofErr w:type="spellEnd"/>
            <w:r w:rsidRPr="00BE3BEC">
              <w:rPr>
                <w:sz w:val="16"/>
              </w:rPr>
              <w:t>/</w:t>
            </w:r>
            <w:proofErr w:type="spellStart"/>
            <w:r w:rsidRPr="00BE3BEC">
              <w:rPr>
                <w:sz w:val="16"/>
              </w:rPr>
              <w:t>services</w:t>
            </w:r>
            <w:proofErr w:type="spellEnd"/>
            <w:r w:rsidRPr="00BE3BEC">
              <w:rPr>
                <w:sz w:val="16"/>
              </w:rPr>
              <w:t>/matrices-</w:t>
            </w:r>
            <w:proofErr w:type="spellStart"/>
            <w:r w:rsidRPr="00BE3BEC">
              <w:rPr>
                <w:sz w:val="16"/>
              </w:rPr>
              <w:t>riesgos.service.ts</w:t>
            </w:r>
            <w:proofErr w:type="spellEnd"/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Consumo HTTP y modelos </w:t>
            </w:r>
            <w:proofErr w:type="spellStart"/>
            <w:r w:rsidRPr="00BE3BEC">
              <w:rPr>
                <w:sz w:val="16"/>
              </w:rPr>
              <w:t>TypeScript</w:t>
            </w:r>
            <w:proofErr w:type="spellEnd"/>
            <w:r w:rsidRPr="00BE3BEC">
              <w:rPr>
                <w:sz w:val="16"/>
              </w:rPr>
              <w:t>.</w:t>
            </w:r>
          </w:p>
        </w:tc>
      </w:tr>
      <w:tr w:rsidR="00D63C92" w:rsidRPr="00BE3BE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Frontend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6"/>
              </w:rPr>
              <w:t>app.routes.ts</w:t>
            </w:r>
            <w:proofErr w:type="spellEnd"/>
            <w:r w:rsidRPr="00BE3BEC">
              <w:rPr>
                <w:sz w:val="16"/>
              </w:rPr>
              <w:t xml:space="preserve"> + </w:t>
            </w:r>
            <w:proofErr w:type="spellStart"/>
            <w:r w:rsidRPr="00BE3BEC">
              <w:rPr>
                <w:sz w:val="16"/>
              </w:rPr>
              <w:t>moduloGuard</w:t>
            </w:r>
            <w:proofErr w:type="spellEnd"/>
            <w:r w:rsidRPr="00BE3BEC">
              <w:rPr>
                <w:sz w:val="16"/>
              </w:rPr>
              <w:t>(10)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Ruta protegida /matrices-riesgos.</w:t>
            </w:r>
          </w:p>
        </w:tc>
      </w:tr>
      <w:tr w:rsidR="00D63C92" w:rsidRPr="00BE3BE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Backend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6"/>
              </w:rPr>
              <w:t>MatricesRiesgosController.cs</w:t>
            </w:r>
            <w:proofErr w:type="spellEnd"/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Endpoints REST, autorización y auditoría.</w:t>
            </w:r>
          </w:p>
        </w:tc>
      </w:tr>
      <w:tr w:rsidR="00D63C92" w:rsidRPr="00BE3BE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Backend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6"/>
              </w:rPr>
              <w:t>IMatricesRiesgoService</w:t>
            </w:r>
            <w:proofErr w:type="spellEnd"/>
            <w:r w:rsidRPr="00BE3BEC">
              <w:rPr>
                <w:sz w:val="16"/>
              </w:rPr>
              <w:t xml:space="preserve"> / </w:t>
            </w:r>
            <w:proofErr w:type="spellStart"/>
            <w:r w:rsidRPr="00BE3BEC">
              <w:rPr>
                <w:sz w:val="16"/>
              </w:rPr>
              <w:t>MatricesRiesgoService</w:t>
            </w:r>
            <w:proofErr w:type="spellEnd"/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Reglas, validaciones, cálculo y orquestación.</w:t>
            </w:r>
          </w:p>
        </w:tc>
      </w:tr>
      <w:tr w:rsidR="00D63C92" w:rsidRPr="00BE3BE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Backend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proofErr w:type="spellStart"/>
            <w:r w:rsidRPr="00BE3BEC">
              <w:rPr>
                <w:sz w:val="16"/>
              </w:rPr>
              <w:t>MatricesRiesgosRepository.cs</w:t>
            </w:r>
            <w:proofErr w:type="spellEnd"/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SQL Oracle </w:t>
            </w:r>
            <w:proofErr w:type="spellStart"/>
            <w:r w:rsidRPr="00BE3BEC">
              <w:rPr>
                <w:sz w:val="16"/>
              </w:rPr>
              <w:t>parametrizado</w:t>
            </w:r>
            <w:proofErr w:type="spellEnd"/>
            <w:r w:rsidRPr="00BE3BEC">
              <w:rPr>
                <w:sz w:val="16"/>
              </w:rPr>
              <w:t>, transacciones y consultas.</w:t>
            </w:r>
          </w:p>
        </w:tc>
      </w:tr>
      <w:tr w:rsidR="00D63C92" w:rsidRPr="00BE3BE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Backend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DTOs/</w:t>
            </w:r>
            <w:proofErr w:type="spellStart"/>
            <w:r w:rsidRPr="00BE3BEC">
              <w:rPr>
                <w:sz w:val="16"/>
              </w:rPr>
              <w:t>MatricesRiesgosDto.cs</w:t>
            </w:r>
            <w:proofErr w:type="spellEnd"/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Contratos claros por operación.</w:t>
            </w:r>
          </w:p>
        </w:tc>
      </w:tr>
      <w:tr w:rsidR="00D63C92" w:rsidRPr="00BE3BE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Ora</w:t>
            </w:r>
            <w:r w:rsidRPr="00BE3BEC">
              <w:rPr>
                <w:sz w:val="16"/>
              </w:rPr>
              <w:t>cle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Scripts incrementales RL_MR_*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Persistencia normalizada, versionada, segura e </w:t>
            </w:r>
            <w:proofErr w:type="spellStart"/>
            <w:r w:rsidRPr="00BE3BEC">
              <w:rPr>
                <w:sz w:val="16"/>
              </w:rPr>
              <w:t>idempotente</w:t>
            </w:r>
            <w:proofErr w:type="spellEnd"/>
            <w:r w:rsidRPr="00BE3BEC">
              <w:rPr>
                <w:sz w:val="16"/>
              </w:rPr>
              <w:t>.</w:t>
            </w:r>
          </w:p>
        </w:tc>
      </w:tr>
    </w:tbl>
    <w:p w:rsidR="00D63C92" w:rsidRPr="00BE3BEC" w:rsidRDefault="00D63C92">
      <w:pPr>
        <w:spacing w:after="60"/>
      </w:pP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lastRenderedPageBreak/>
        <w:t>10. Endpoints mínimos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960"/>
        <w:gridCol w:w="4320"/>
      </w:tblGrid>
      <w:tr w:rsidR="00D63C92" w:rsidRPr="00BE3BEC">
        <w:trPr>
          <w:jc w:val="center"/>
        </w:trPr>
        <w:tc>
          <w:tcPr>
            <w:tcW w:w="10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w="39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5"/>
              </w:rPr>
              <w:t>Ruta final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5"/>
              </w:rPr>
              <w:t>Uso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GET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/api/matrices-riesgos/dashboard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Indicadores principales del módulo.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GET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Listado filtrado</w:t>
            </w:r>
            <w:r w:rsidRPr="00BE3BEC">
              <w:rPr>
                <w:sz w:val="15"/>
              </w:rPr>
              <w:t xml:space="preserve"> de matrices.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GET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/api/matrices-riesgos/{id}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Detalle completo de matriz.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POST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Crear matriz en borrador.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PUT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/api/matrices-riesgos/{id}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Actualizar cabecera o estado controlado.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POST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/api/matrices-riesgos/{id}/</w:t>
            </w:r>
            <w:proofErr w:type="spellStart"/>
            <w:r w:rsidRPr="00BE3BEC">
              <w:rPr>
                <w:sz w:val="15"/>
              </w:rPr>
              <w:t>evaluacion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Guardar res</w:t>
            </w:r>
            <w:r w:rsidRPr="00BE3BEC">
              <w:rPr>
                <w:sz w:val="15"/>
              </w:rPr>
              <w:t>puestas y detalle de criterios.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POST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/api/matrices-riesgos/{id}/calcular-inherente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Calcular inherente desde backend.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POST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/api/matrices-riesgos/{id}/controles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Registrar controles mitigantes.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POST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/api/matrices-riesgos/{id}/calcular-residual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 xml:space="preserve">Calcular </w:t>
            </w:r>
            <w:r w:rsidRPr="00BE3BEC">
              <w:rPr>
                <w:sz w:val="15"/>
              </w:rPr>
              <w:t>residual desde backend.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POST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/api/matrices-riesgos/{id}/planes-</w:t>
            </w:r>
            <w:proofErr w:type="spellStart"/>
            <w:r w:rsidRPr="00BE3BEC">
              <w:rPr>
                <w:sz w:val="15"/>
              </w:rPr>
              <w:t>accion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Crear plan obligatorio cuando aplique.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GET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/api/matrices-riesgos/mapa-calor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Mapa de calor filtrable.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GET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/api/matrices-riesgos/{id}/exportar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Exportación auditada PDF/Excel.</w:t>
            </w:r>
          </w:p>
        </w:tc>
      </w:tr>
      <w:tr w:rsidR="00D63C92" w:rsidRPr="00BE3BEC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DELETE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/api/matrices-riesgos/{id}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Inactivación lógica con motivo obligatorio.</w:t>
            </w:r>
          </w:p>
        </w:tc>
      </w:tr>
    </w:tbl>
    <w:p w:rsidR="00D63C92" w:rsidRPr="00BE3BEC" w:rsidRDefault="00D63C92">
      <w:pPr>
        <w:spacing w:after="60"/>
      </w:pP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t>11. Integración con módulos trabajados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D63C92" w:rsidRPr="00BE3BEC">
        <w:trPr>
          <w:jc w:val="center"/>
        </w:trPr>
        <w:tc>
          <w:tcPr>
            <w:tcW w:w="28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Módulo existente</w:t>
            </w:r>
          </w:p>
        </w:tc>
        <w:tc>
          <w:tcPr>
            <w:tcW w:w="64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Integración esperada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Usuarios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Responsable, creador, aprobador, revisor y asignados de planes de acción.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Configuración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Parámetros institucionales, logos, colores y configuración visual general.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Monitoreo de Listas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Origen de sujetos con coincidencia o positivo que requieren evaluación de riesgo.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Tipo Listas / Cargar Listas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Contexto de lista que origina o eleva un riesgo.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Coincidencias Patrono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Entrada potencial para matriz de patrono/proveedor.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Coincidencias Empleado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Entrada potencial para matriz de empleado.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Bitácora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Auditoría de creación, edición, cálculos, cierres, exportaciones e inactivaciones.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Evidencias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Soporte d</w:t>
            </w:r>
            <w:r w:rsidRPr="00BE3BEC">
              <w:rPr>
                <w:sz w:val="16"/>
              </w:rPr>
              <w:t>ocumental de controles, planes y justificaciones.</w:t>
            </w:r>
          </w:p>
        </w:tc>
      </w:tr>
    </w:tbl>
    <w:p w:rsidR="00D63C92" w:rsidRPr="00BE3BEC" w:rsidRDefault="00D63C92">
      <w:pPr>
        <w:spacing w:after="60"/>
      </w:pPr>
    </w:p>
    <w:p w:rsidR="00465398" w:rsidRDefault="00465398">
      <w:pPr>
        <w:spacing w:after="200" w:line="276" w:lineRule="auto"/>
        <w:rPr>
          <w:rFonts w:eastAsiaTheme="majorEastAsia" w:cstheme="majorBidi"/>
          <w:b/>
          <w:bCs/>
          <w:color w:val="1F4E79"/>
          <w:sz w:val="32"/>
          <w:szCs w:val="28"/>
        </w:rPr>
      </w:pPr>
      <w:r>
        <w:br w:type="page"/>
      </w: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lastRenderedPageBreak/>
        <w:t>12. Seguridad, auditoría y trazabilidad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Autenticación con JWT y sesión actual del sistema.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 xml:space="preserve">Autorización frontend con </w:t>
      </w:r>
      <w:proofErr w:type="spellStart"/>
      <w:proofErr w:type="gramStart"/>
      <w:r w:rsidRPr="00BE3BEC">
        <w:t>moduloGuard</w:t>
      </w:r>
      <w:proofErr w:type="spellEnd"/>
      <w:r w:rsidRPr="00BE3BEC">
        <w:t>(</w:t>
      </w:r>
      <w:proofErr w:type="gramEnd"/>
      <w:r w:rsidRPr="00BE3BEC">
        <w:t>ID_MATRICES).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Autorización backend con [</w:t>
      </w:r>
      <w:proofErr w:type="spellStart"/>
      <w:r w:rsidRPr="00BE3BEC">
        <w:t>Authorize</w:t>
      </w:r>
      <w:proofErr w:type="spellEnd"/>
      <w:r w:rsidRPr="00BE3BEC">
        <w:t xml:space="preserve">] y </w:t>
      </w:r>
      <w:r w:rsidRPr="00BE3BEC">
        <w:t>[</w:t>
      </w:r>
      <w:proofErr w:type="spellStart"/>
      <w:proofErr w:type="gramStart"/>
      <w:r w:rsidRPr="00BE3BEC">
        <w:t>ModuloAuthorize</w:t>
      </w:r>
      <w:proofErr w:type="spellEnd"/>
      <w:r w:rsidRPr="00BE3BEC">
        <w:t>(</w:t>
      </w:r>
      <w:proofErr w:type="gramEnd"/>
      <w:r w:rsidRPr="00BE3BEC">
        <w:t>ID_MATRICES)].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Auditoría en RL_AUDITORIA y trazabilidad funcional en RL_MR_HISTORIAL cuando aplique.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 xml:space="preserve">Motivo obligatorio para inactivaciones, reaperturas, reversos y </w:t>
      </w:r>
      <w:proofErr w:type="spellStart"/>
      <w:r w:rsidRPr="00BE3BEC">
        <w:t>recalculos</w:t>
      </w:r>
      <w:proofErr w:type="spellEnd"/>
      <w:r w:rsidRPr="00BE3BEC">
        <w:t xml:space="preserve"> manuales.</w:t>
      </w:r>
    </w:p>
    <w:p w:rsidR="00D63C92" w:rsidRPr="00BE3BEC" w:rsidRDefault="00E047D7">
      <w:pPr>
        <w:pStyle w:val="Listaconvietas"/>
        <w:spacing w:after="80" w:line="280" w:lineRule="auto"/>
      </w:pPr>
      <w:proofErr w:type="spellStart"/>
      <w:r w:rsidRPr="00BE3BEC">
        <w:t>Snapshot</w:t>
      </w:r>
      <w:proofErr w:type="spellEnd"/>
      <w:r w:rsidRPr="00BE3BEC">
        <w:t xml:space="preserve"> de fórmula, factores, ponderaciones, escalas</w:t>
      </w:r>
      <w:r w:rsidRPr="00BE3BEC">
        <w:t xml:space="preserve"> y resultados usados.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Exportación auditada con usuario, fecha, filtros, matriz y formato.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Permisos por acción si el negocio diferencia consultar, crear, editar, aprobar, cerrar, exportar e inactivar.</w:t>
      </w: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t xml:space="preserve">13. </w:t>
      </w:r>
      <w:proofErr w:type="spellStart"/>
      <w:r w:rsidRPr="00BE3BEC">
        <w:rPr>
          <w:rFonts w:ascii="Calibri" w:hAnsi="Calibri"/>
        </w:rPr>
        <w:t>Roadmap</w:t>
      </w:r>
      <w:proofErr w:type="spellEnd"/>
      <w:r w:rsidRPr="00BE3BEC">
        <w:rPr>
          <w:rFonts w:ascii="Calibri" w:hAnsi="Calibri"/>
        </w:rPr>
        <w:t xml:space="preserve"> final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5040"/>
        <w:gridCol w:w="2376"/>
      </w:tblGrid>
      <w:tr w:rsidR="00D63C92" w:rsidRPr="00BE3BEC">
        <w:trPr>
          <w:jc w:val="center"/>
        </w:trPr>
        <w:tc>
          <w:tcPr>
            <w:tcW w:w="194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5"/>
              </w:rPr>
              <w:t>Fase</w:t>
            </w:r>
          </w:p>
        </w:tc>
        <w:tc>
          <w:tcPr>
            <w:tcW w:w="50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5"/>
              </w:rPr>
              <w:t>Actividades</w:t>
            </w:r>
          </w:p>
        </w:tc>
        <w:tc>
          <w:tcPr>
            <w:tcW w:w="237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5"/>
              </w:rPr>
              <w:t>Entregable</w:t>
            </w:r>
          </w:p>
        </w:tc>
      </w:tr>
      <w:tr w:rsidR="00D63C92" w:rsidRPr="00BE3BEC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1. Cierre</w:t>
            </w:r>
            <w:r w:rsidRPr="00BE3BEC">
              <w:rPr>
                <w:sz w:val="15"/>
              </w:rPr>
              <w:t xml:space="preserve"> funcional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Confirmar factores, criterios, escalas, fórmulas, niveles, estados y reglas de plan de acción.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Documento funcional aprobado.</w:t>
            </w:r>
          </w:p>
        </w:tc>
      </w:tr>
      <w:tr w:rsidR="00D63C92" w:rsidRPr="00BE3BEC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2. Modelo de datos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 xml:space="preserve">Diseñar scripts Oracle RL_MR_*, secuencias, índices, </w:t>
            </w:r>
            <w:proofErr w:type="spellStart"/>
            <w:r w:rsidRPr="00BE3BEC">
              <w:rPr>
                <w:sz w:val="15"/>
              </w:rPr>
              <w:t>constraints</w:t>
            </w:r>
            <w:proofErr w:type="spellEnd"/>
            <w:r w:rsidRPr="00BE3BEC">
              <w:rPr>
                <w:sz w:val="15"/>
              </w:rPr>
              <w:t xml:space="preserve">, </w:t>
            </w:r>
            <w:proofErr w:type="spellStart"/>
            <w:r w:rsidRPr="00BE3BEC">
              <w:rPr>
                <w:sz w:val="15"/>
              </w:rPr>
              <w:t>seeds</w:t>
            </w:r>
            <w:proofErr w:type="spellEnd"/>
            <w:r w:rsidRPr="00BE3BEC">
              <w:rPr>
                <w:sz w:val="15"/>
              </w:rPr>
              <w:t xml:space="preserve"> y comentarios.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 xml:space="preserve">Script </w:t>
            </w:r>
            <w:r w:rsidRPr="00BE3BEC">
              <w:rPr>
                <w:sz w:val="15"/>
              </w:rPr>
              <w:t>incremental listo para revisión.</w:t>
            </w:r>
          </w:p>
        </w:tc>
      </w:tr>
      <w:tr w:rsidR="00D63C92" w:rsidRPr="00BE3BEC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3. Registro modular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Registrar Matrices en RL_MODULOS y permisos iniciales.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Módulo visible según permisos.</w:t>
            </w:r>
          </w:p>
        </w:tc>
      </w:tr>
      <w:tr w:rsidR="00D63C92" w:rsidRPr="00BE3BEC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4. Backend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 xml:space="preserve">Crear DTOs, servicio, repositorio, </w:t>
            </w:r>
            <w:proofErr w:type="spellStart"/>
            <w:r w:rsidRPr="00BE3BEC">
              <w:rPr>
                <w:sz w:val="15"/>
              </w:rPr>
              <w:t>controller</w:t>
            </w:r>
            <w:proofErr w:type="spellEnd"/>
            <w:r w:rsidRPr="00BE3BEC">
              <w:rPr>
                <w:sz w:val="15"/>
              </w:rPr>
              <w:t>, validaciones, cálculos y auditoría.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API funcional documen</w:t>
            </w:r>
            <w:r w:rsidRPr="00BE3BEC">
              <w:rPr>
                <w:sz w:val="15"/>
              </w:rPr>
              <w:t>tada en Swagger.</w:t>
            </w:r>
          </w:p>
        </w:tc>
      </w:tr>
      <w:tr w:rsidR="00D63C92" w:rsidRPr="00BE3BEC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5. Frontend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Crear servicio Angular, ruta, dashboard, formularios, mapa de calor y reportes.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Pantallas operativas integradas.</w:t>
            </w:r>
          </w:p>
        </w:tc>
      </w:tr>
      <w:tr w:rsidR="00D63C92" w:rsidRPr="00BE3BEC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6. QA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Probar bajo, medio, alto, crítico, ponderaciones inválidas, planes y auditoría.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 xml:space="preserve">Matriz de pruebas </w:t>
            </w:r>
            <w:proofErr w:type="spellStart"/>
            <w:r w:rsidRPr="00BE3BEC">
              <w:rPr>
                <w:sz w:val="15"/>
              </w:rPr>
              <w:t>firmable</w:t>
            </w:r>
            <w:proofErr w:type="spellEnd"/>
            <w:r w:rsidRPr="00BE3BEC">
              <w:rPr>
                <w:sz w:val="15"/>
              </w:rPr>
              <w:t>.</w:t>
            </w:r>
          </w:p>
        </w:tc>
      </w:tr>
      <w:tr w:rsidR="00D63C92" w:rsidRPr="00BE3BEC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7. Documentación final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Manual funcional, documento técnico, guía de usuario y evidencia de pruebas.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5"/>
              </w:rPr>
              <w:t>Paquete de cierre del módulo.</w:t>
            </w:r>
          </w:p>
        </w:tc>
      </w:tr>
    </w:tbl>
    <w:p w:rsidR="00D63C92" w:rsidRPr="00BE3BEC" w:rsidRDefault="00E047D7">
      <w:pPr>
        <w:pStyle w:val="Ttulo1"/>
      </w:pPr>
      <w:r w:rsidRPr="00BE3BEC">
        <w:rPr>
          <w:rFonts w:ascii="Calibri" w:hAnsi="Calibri"/>
        </w:rPr>
        <w:t>14. Casos de prueba mínimos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D63C92" w:rsidRPr="00BE3BEC">
        <w:trPr>
          <w:jc w:val="center"/>
        </w:trPr>
        <w:tc>
          <w:tcPr>
            <w:tcW w:w="316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w="619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Validación esperada</w:t>
            </w:r>
          </w:p>
        </w:tc>
      </w:tr>
      <w:tr w:rsidR="00D63C92" w:rsidRPr="00BE3BEC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Crear matriz en borrador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Debe guardar cabecera y permitir continuar</w:t>
            </w:r>
            <w:r w:rsidRPr="00BE3BEC">
              <w:rPr>
                <w:sz w:val="16"/>
              </w:rPr>
              <w:t xml:space="preserve"> luego.</w:t>
            </w:r>
          </w:p>
        </w:tc>
      </w:tr>
      <w:tr w:rsidR="00D63C92" w:rsidRPr="00BE3BEC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Ponderaciones incompletas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Debe bloquear cálculo hasta completar total válido.</w:t>
            </w:r>
          </w:p>
        </w:tc>
      </w:tr>
      <w:tr w:rsidR="00D63C92" w:rsidRPr="00BE3BEC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Evaluación bajo riesgo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Debe calcular inherente y residual bajo sin exigir plan.</w:t>
            </w:r>
          </w:p>
        </w:tc>
      </w:tr>
      <w:tr w:rsidR="00D63C92" w:rsidRPr="00BE3BEC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Evaluación alto/crítico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Debe exigir plan de acción.</w:t>
            </w:r>
          </w:p>
        </w:tc>
      </w:tr>
      <w:tr w:rsidR="00D63C92" w:rsidRPr="00BE3BEC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Control sin responsable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Debe </w:t>
            </w:r>
            <w:r w:rsidRPr="00BE3BEC">
              <w:rPr>
                <w:sz w:val="16"/>
              </w:rPr>
              <w:t>bloquear guardado o marcarlo inválido.</w:t>
            </w:r>
          </w:p>
        </w:tc>
      </w:tr>
      <w:tr w:rsidR="00D63C92" w:rsidRPr="00BE3BEC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Recalcular matriz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Debe guardar nuevo resultado y auditar recalculo.</w:t>
            </w:r>
          </w:p>
        </w:tc>
      </w:tr>
      <w:tr w:rsidR="00D63C92" w:rsidRPr="00BE3BEC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Cerrar matriz incompleta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Debe impedir cierre.</w:t>
            </w:r>
          </w:p>
        </w:tc>
      </w:tr>
      <w:tr w:rsidR="00D63C92" w:rsidRPr="00BE3BEC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Exportar matriz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Debe generar archivo y registrar auditoría.</w:t>
            </w:r>
          </w:p>
        </w:tc>
      </w:tr>
      <w:tr w:rsidR="00D63C92" w:rsidRPr="00BE3BEC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Inactivar matriz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Debe pedir motivo y </w:t>
            </w:r>
            <w:r w:rsidRPr="00BE3BEC">
              <w:rPr>
                <w:sz w:val="16"/>
              </w:rPr>
              <w:t>aplicar eliminación lógica.</w:t>
            </w:r>
          </w:p>
        </w:tc>
      </w:tr>
      <w:tr w:rsidR="00D63C92" w:rsidRPr="00BE3BEC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Acceso sin permiso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Frontend y backend deben bloquear acceso.</w:t>
            </w:r>
          </w:p>
        </w:tc>
      </w:tr>
    </w:tbl>
    <w:p w:rsidR="00D63C92" w:rsidRPr="00BE3BEC" w:rsidRDefault="00E047D7">
      <w:pPr>
        <w:pStyle w:val="Ttulo1"/>
      </w:pPr>
      <w:r w:rsidRPr="00BE3BEC">
        <w:rPr>
          <w:rFonts w:ascii="Calibri" w:hAnsi="Calibri"/>
        </w:rPr>
        <w:lastRenderedPageBreak/>
        <w:t>15. Riesgos principales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096"/>
        <w:gridCol w:w="3384"/>
      </w:tblGrid>
      <w:tr w:rsidR="00D63C92" w:rsidRPr="00BE3BEC">
        <w:trPr>
          <w:jc w:val="center"/>
        </w:trPr>
        <w:tc>
          <w:tcPr>
            <w:tcW w:w="28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w="309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338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b/>
                <w:color w:val="FFFFFF"/>
                <w:sz w:val="16"/>
              </w:rPr>
              <w:t>Control recomendado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Calcular en frontend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Manipulación o inconsistencia de resultados.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Calcular siempre en backend.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No </w:t>
            </w:r>
            <w:r w:rsidRPr="00BE3BEC">
              <w:rPr>
                <w:sz w:val="16"/>
              </w:rPr>
              <w:t>versionar metodología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se podrá explicar una evaluación histórica.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Crear RL_MR_MODELOS con versión y vigencia.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No auditar </w:t>
            </w:r>
            <w:proofErr w:type="spellStart"/>
            <w:r w:rsidRPr="00BE3BEC">
              <w:rPr>
                <w:sz w:val="16"/>
              </w:rPr>
              <w:t>recalculos</w:t>
            </w:r>
            <w:proofErr w:type="spellEnd"/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Debilidad ante revisión o auditoría.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Registrar evento y </w:t>
            </w:r>
            <w:proofErr w:type="spellStart"/>
            <w:r w:rsidRPr="00BE3BEC">
              <w:rPr>
                <w:sz w:val="16"/>
              </w:rPr>
              <w:t>snapshot</w:t>
            </w:r>
            <w:proofErr w:type="spellEnd"/>
            <w:r w:rsidRPr="00BE3BEC">
              <w:rPr>
                <w:sz w:val="16"/>
              </w:rPr>
              <w:t xml:space="preserve"> en auditoría/historial.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Crear una tabla gigante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Manten</w:t>
            </w:r>
            <w:r w:rsidRPr="00BE3BEC">
              <w:rPr>
                <w:sz w:val="16"/>
              </w:rPr>
              <w:t>imiento difícil y reportes limitados.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Modelo normalizado por cabecera, detalle, controles y resultados.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validar ponderaciones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Resultados matemáticamente incorrectos.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Validación backend y restricciones de datos.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conectar con Monitoreo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Pérdida de con</w:t>
            </w:r>
            <w:r w:rsidRPr="00BE3BEC">
              <w:rPr>
                <w:sz w:val="16"/>
              </w:rPr>
              <w:t>tinuidad del sistema.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Permitir origen desde positivos/coincidencias.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No usar planes de acción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Riesgos altos quedarían sin tratamiento.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Plan obligatorio por nivel residual.</w:t>
            </w:r>
          </w:p>
        </w:tc>
      </w:tr>
      <w:tr w:rsidR="00D63C92" w:rsidRPr="00BE3BEC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Eliminar físicamente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>Pérdida de historial institucional.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3C92" w:rsidRPr="00BE3BEC" w:rsidRDefault="00E047D7">
            <w:pPr>
              <w:spacing w:after="0" w:line="252" w:lineRule="auto"/>
            </w:pPr>
            <w:r w:rsidRPr="00BE3BEC">
              <w:rPr>
                <w:sz w:val="16"/>
              </w:rPr>
              <w:t xml:space="preserve">Inactivación lógica con </w:t>
            </w:r>
            <w:r w:rsidRPr="00BE3BEC">
              <w:rPr>
                <w:sz w:val="16"/>
              </w:rPr>
              <w:t>motivo.</w:t>
            </w:r>
          </w:p>
        </w:tc>
      </w:tr>
    </w:tbl>
    <w:p w:rsidR="00D63C92" w:rsidRPr="00BE3BEC" w:rsidRDefault="00D63C92">
      <w:pPr>
        <w:spacing w:after="60"/>
      </w:pP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t>16. Criterios de aceptación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Existe metodología aprobada y versionada antes de codificar cálculo definitivo.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El módulo está registrado en RL_MODULOS y protegido por frontend/backend.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El backend calcula inherente, controles, residual y nivel final.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Oracle conserva cabecera, detalle, resultados, controles, planes, evidencias e historial.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Las ponderaciones inválidas bloquean aprobación/cálculo.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Riesgo alto o crítico exige plan de acción o justificación aprobada.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La exportación queda auditada.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La elimi</w:t>
      </w:r>
      <w:r w:rsidRPr="00BE3BEC">
        <w:t>nación es lógica y con motivo.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DNP no recibe escrituras sin contrato formal.</w:t>
      </w:r>
    </w:p>
    <w:p w:rsidR="00D63C92" w:rsidRPr="00BE3BEC" w:rsidRDefault="00E047D7">
      <w:pPr>
        <w:pStyle w:val="Listaconvietas"/>
        <w:spacing w:after="80" w:line="280" w:lineRule="auto"/>
      </w:pPr>
      <w:r w:rsidRPr="00BE3BEC">
        <w:t>Existen manual funcional, documento técnico y matriz de pruebas para cierre.</w:t>
      </w:r>
    </w:p>
    <w:p w:rsidR="00D63C92" w:rsidRPr="00BE3BEC" w:rsidRDefault="00E047D7">
      <w:pPr>
        <w:pStyle w:val="Ttulo1"/>
      </w:pPr>
      <w:r w:rsidRPr="00BE3BEC">
        <w:rPr>
          <w:rFonts w:ascii="Calibri" w:hAnsi="Calibri"/>
        </w:rPr>
        <w:t>17. Conclusión ejecutiva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63C92" w:rsidRPr="00BE3BEC">
        <w:trPr>
          <w:jc w:val="center"/>
        </w:trPr>
        <w:tc>
          <w:tcPr>
            <w:tcW w:w="9360" w:type="dxa"/>
            <w:shd w:val="clear" w:color="auto" w:fill="ECFD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63C92" w:rsidRPr="00BE3BEC" w:rsidRDefault="00E047D7">
            <w:pPr>
              <w:spacing w:after="80"/>
            </w:pPr>
            <w:r w:rsidRPr="00BE3BEC">
              <w:rPr>
                <w:b/>
                <w:color w:val="166534"/>
              </w:rPr>
              <w:t>Recomendación definitiva</w:t>
            </w:r>
          </w:p>
          <w:p w:rsidR="00D63C92" w:rsidRPr="00BE3BEC" w:rsidRDefault="00E047D7">
            <w:pPr>
              <w:spacing w:after="0"/>
            </w:pPr>
            <w:r w:rsidRPr="00BE3BEC">
              <w:rPr>
                <w:sz w:val="20"/>
              </w:rPr>
              <w:t>No iniciar Matrices desde la pantalla. Iniciar desde</w:t>
            </w:r>
            <w:r w:rsidRPr="00BE3BEC">
              <w:rPr>
                <w:sz w:val="20"/>
              </w:rPr>
              <w:t xml:space="preserve"> metodología, modelo Oracle y motor backend. La UI debe llegar después, como expresión visual de una regla aprobada, auditable y versionada.</w:t>
            </w:r>
          </w:p>
        </w:tc>
      </w:tr>
    </w:tbl>
    <w:p w:rsidR="00D63C92" w:rsidRPr="00BE3BEC" w:rsidRDefault="00D63C92"/>
    <w:p w:rsidR="00D63C92" w:rsidRPr="00BE3BEC" w:rsidRDefault="00E047D7">
      <w:r w:rsidRPr="00BE3BEC">
        <w:t xml:space="preserve">Este documento absorbe la información necesaria del análisis de </w:t>
      </w:r>
      <w:r w:rsidR="00465398">
        <w:t>realizado</w:t>
      </w:r>
      <w:r w:rsidRPr="00BE3BEC">
        <w:t xml:space="preserve"> y del análisis maestro previo. A partir d</w:t>
      </w:r>
      <w:r w:rsidRPr="00BE3BEC">
        <w:t>e ahora, debe tratarse como único análisis final de la carpeta del Módulo 3. Matrices de Riesgos.</w:t>
      </w:r>
      <w:bookmarkStart w:id="0" w:name="_GoBack"/>
      <w:bookmarkEnd w:id="0"/>
    </w:p>
    <w:sectPr w:rsidR="00D63C92" w:rsidRPr="00BE3BE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47D7" w:rsidRDefault="00E047D7">
      <w:pPr>
        <w:spacing w:after="0" w:line="240" w:lineRule="auto"/>
      </w:pPr>
      <w:r>
        <w:separator/>
      </w:r>
    </w:p>
  </w:endnote>
  <w:endnote w:type="continuationSeparator" w:id="0">
    <w:p w:rsidR="00E047D7" w:rsidRDefault="00E04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C92" w:rsidRDefault="00E047D7">
    <w:pPr>
      <w:pStyle w:val="Piedepgina"/>
      <w:jc w:val="center"/>
    </w:pPr>
    <w:r>
      <w:rPr>
        <w:color w:val="64748B"/>
        <w:sz w:val="16"/>
      </w:rPr>
      <w:t>Documento final consolidado - 01/07/2026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47D7" w:rsidRDefault="00E047D7">
      <w:pPr>
        <w:spacing w:after="0" w:line="240" w:lineRule="auto"/>
      </w:pPr>
      <w:r>
        <w:separator/>
      </w:r>
    </w:p>
  </w:footnote>
  <w:footnote w:type="continuationSeparator" w:id="0">
    <w:p w:rsidR="00E047D7" w:rsidRDefault="00E04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C92" w:rsidRDefault="00E047D7">
    <w:pPr>
      <w:pStyle w:val="Encabezado"/>
      <w:jc w:val="right"/>
    </w:pPr>
    <w:r>
      <w:rPr>
        <w:color w:val="64748B"/>
        <w:sz w:val="16"/>
      </w:rPr>
      <w:t>SGRLA/FT IHSS - Análisis Final Maestro Módulo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398"/>
    <w:rsid w:val="00AA1D8D"/>
    <w:rsid w:val="00B47730"/>
    <w:rsid w:val="00BE3BEC"/>
    <w:rsid w:val="00CB0664"/>
    <w:rsid w:val="00D63C92"/>
    <w:rsid w:val="00E047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2547C705-CD96-4FC8-BF64-0ACA6AEB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41ADC3-2F08-467F-ACF3-231EA026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2361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3</cp:revision>
  <dcterms:created xsi:type="dcterms:W3CDTF">2013-12-23T23:15:00Z</dcterms:created>
  <dcterms:modified xsi:type="dcterms:W3CDTF">2026-07-01T16:56:00Z</dcterms:modified>
  <cp:category/>
</cp:coreProperties>
</file>