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0"/>
        </w:rPr>
        <w:t>Seguridad y Usuarios - Versión Desarrollador</w:t>
      </w:r>
    </w:p>
    <w:p>
      <w:pPr>
        <w:spacing w:after="240"/>
      </w:pPr>
      <w:r>
        <w:rPr>
          <w:color w:val="5A5A5A"/>
          <w:sz w:val="22"/>
        </w:rPr>
        <w:t>Documento técnico completo para mantenimiento, control de cambios y auditoría del módulo.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Seguridad y Usuarios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Tipo de documento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Técnico desarrollador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1.0-full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30/06/2026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Versión full generada en Word; lista para aprobación del usuario.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Aprobación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Pendiente de revisión/firma del usuario responsable.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Fuente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Repositorio local C:/RIESGO_LAVADO</w:t>
            </w:r>
          </w:p>
        </w:tc>
      </w:tr>
    </w:tbl>
    <w:p/>
    <w:p>
      <w:pPr>
        <w:pStyle w:val="Heading1"/>
      </w:pPr>
      <w:r>
        <w:t>Componentes frontend</w:t>
      </w:r>
    </w:p>
    <w:p>
      <w:pPr>
        <w:pStyle w:val="ListBullet"/>
      </w:pPr>
      <w:r>
        <w:t>features/admin/usuarios/usuarios.component.ts/html</w:t>
      </w:r>
    </w:p>
    <w:p>
      <w:pPr>
        <w:pStyle w:val="ListBullet"/>
      </w:pPr>
      <w:r>
        <w:t>core/services/auth.service.ts</w:t>
      </w:r>
    </w:p>
    <w:p>
      <w:pPr>
        <w:pStyle w:val="ListBullet"/>
      </w:pPr>
      <w:r>
        <w:t>core/guards/auth.guard.ts, módulo.guard.ts, role.guard.ts</w:t>
      </w:r>
    </w:p>
    <w:p>
      <w:pPr>
        <w:pStyle w:val="Heading1"/>
      </w:pPr>
      <w:r>
        <w:t>Ruta y seguridad 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Guard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b/>
                <w:sz w:val="18"/>
              </w:rPr>
              <w:t>Módulo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/usuarios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moduloGuard(2)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MOD_ID 2</w:t>
            </w:r>
          </w:p>
        </w:tc>
      </w:tr>
    </w:tbl>
    <w:p/>
    <w:p>
      <w:pPr>
        <w:pStyle w:val="Heading1"/>
      </w:pPr>
      <w:r>
        <w:t>Endpoints backend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vAlign w:val="center"/>
            <w:shd w:fill="E8EEF5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168"/>
            <w:vAlign w:val="center"/>
            <w:shd w:fill="E8EEF5"/>
          </w:tcPr>
          <w:p>
            <w:r/>
            <w:r>
              <w:rPr>
                <w:b/>
                <w:sz w:val="18"/>
              </w:rPr>
              <w:t>Uso</w:t>
            </w:r>
          </w:p>
        </w:tc>
        <w:tc>
          <w:tcPr>
            <w:tcW w:type="dxa" w:w="1584"/>
            <w:vAlign w:val="center"/>
            <w:shd w:fill="E8EEF5"/>
          </w:tcPr>
          <w:p>
            <w:r/>
            <w:r>
              <w:rPr>
                <w:b/>
                <w:sz w:val="18"/>
              </w:rPr>
              <w:t>Seguridad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/api/auth/usuarios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Lista usuarios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ModuloAuthorize(2)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/api/auth/usuarios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Crear usuario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ModuloAuthorize(2)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/api/auth/usuarios/{uid}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Editar usuario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ModuloAuthorize(2)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/api/auth/usuarios/{uid}/estado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Cambiar estado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ModuloAuthorize(2)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/api/auth/validar-dominio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Validar Active Directory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ModuloAuthorize(2)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/api/catalogos/roles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Catalogo roles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ModuloAuthorize(2)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/api/catalogos/dominios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Catalogo dominios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ModuloAuthorize(2)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/api/catalogos/módulos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Catalogo módulos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ModuloAuthorize(2) cuando aplica</w:t>
            </w:r>
          </w:p>
        </w:tc>
      </w:tr>
    </w:tbl>
    <w:p/>
    <w:p>
      <w:pPr>
        <w:pStyle w:val="Heading1"/>
      </w:pPr>
      <w:r>
        <w:t>Tablas involucradas</w:t>
      </w:r>
    </w:p>
    <w:p>
      <w:pPr>
        <w:pStyle w:val="ListBullet"/>
      </w:pPr>
      <w:r>
        <w:t>RL_USUARIOS</w:t>
      </w:r>
    </w:p>
    <w:p>
      <w:pPr>
        <w:pStyle w:val="ListBullet"/>
      </w:pPr>
      <w:r>
        <w:t>RL_ROLES</w:t>
      </w:r>
    </w:p>
    <w:p>
      <w:pPr>
        <w:pStyle w:val="ListBullet"/>
      </w:pPr>
      <w:r>
        <w:t>RL_DOMINIO</w:t>
      </w:r>
    </w:p>
    <w:p>
      <w:pPr>
        <w:pStyle w:val="ListBullet"/>
      </w:pPr>
      <w:r>
        <w:t>RL_MODULOS</w:t>
      </w:r>
    </w:p>
    <w:p>
      <w:pPr>
        <w:pStyle w:val="ListBullet"/>
      </w:pPr>
      <w:r>
        <w:t>RL_USUARIO_MODULOS</w:t>
      </w:r>
    </w:p>
    <w:p>
      <w:pPr>
        <w:pStyle w:val="ListBullet"/>
      </w:pPr>
      <w:r>
        <w:t>RL_AUDITORIA</w:t>
      </w:r>
    </w:p>
    <w:p>
      <w:pPr>
        <w:pStyle w:val="Heading1"/>
      </w:pPr>
      <w:r>
        <w:t>Reglas técnicas y validaciones</w:t>
      </w:r>
    </w:p>
    <w:p>
      <w:pPr>
        <w:pStyle w:val="ListBullet"/>
      </w:pPr>
      <w:r>
        <w:t>Debe seleccionarse al menos un módulo para guardar usuario.</w:t>
      </w:r>
    </w:p>
    <w:p>
      <w:pPr>
        <w:pStyle w:val="ListBullet"/>
      </w:pPr>
      <w:r>
        <w:t>Usuarios de dominio requieren dominio y usuario AD valido.</w:t>
      </w:r>
    </w:p>
    <w:p>
      <w:pPr>
        <w:pStyle w:val="ListBullet"/>
      </w:pPr>
      <w:r>
        <w:t>El boton guardar se bloquea cuando el formulario no procede.</w:t>
      </w:r>
    </w:p>
    <w:p>
      <w:pPr>
        <w:pStyle w:val="ListBullet"/>
      </w:pPr>
      <w:r>
        <w:t>Usuarios inactivos no deben renovar sesión por refresh token.</w:t>
      </w:r>
    </w:p>
    <w:p>
      <w:pPr>
        <w:pStyle w:val="Heading1"/>
      </w:pPr>
      <w:r>
        <w:t>Auditorias que genera</w:t>
      </w:r>
    </w:p>
    <w:p>
      <w:pPr>
        <w:pStyle w:val="ListBullet"/>
      </w:pPr>
      <w:r>
        <w:t>Creación de usuario</w:t>
      </w:r>
    </w:p>
    <w:p>
      <w:pPr>
        <w:pStyle w:val="ListBullet"/>
      </w:pPr>
      <w:r>
        <w:t>Edición de usuario</w:t>
      </w:r>
    </w:p>
    <w:p>
      <w:pPr>
        <w:pStyle w:val="ListBullet"/>
      </w:pPr>
      <w:r>
        <w:t>Cambio de estado</w:t>
      </w:r>
    </w:p>
    <w:p>
      <w:pPr>
        <w:pStyle w:val="ListBullet"/>
      </w:pPr>
      <w:r>
        <w:t>Cambio/recuperacion de contraseña</w:t>
      </w:r>
    </w:p>
    <w:p>
      <w:pPr>
        <w:pStyle w:val="Heading1"/>
      </w:pPr>
      <w:r>
        <w:t>Criterios de cierre técnico</w:t>
      </w:r>
    </w:p>
    <w:p>
      <w:pPr>
        <w:pStyle w:val="ListBullet"/>
      </w:pPr>
      <w:r>
        <w:t>Endpoint crítico protegido por autorización de módulo.</w:t>
      </w:r>
    </w:p>
    <w:p>
      <w:pPr>
        <w:pStyle w:val="ListBullet"/>
      </w:pPr>
      <w:r>
        <w:t>Validación visible en frontend y validación crítica en backend.</w:t>
      </w:r>
    </w:p>
    <w:p>
      <w:pPr>
        <w:pStyle w:val="ListBullet"/>
      </w:pPr>
      <w:r>
        <w:t>Errores de backend presentados al usuario cuando aplique.</w:t>
      </w:r>
    </w:p>
    <w:p>
      <w:pPr>
        <w:pStyle w:val="ListBullet"/>
      </w:pPr>
      <w:r>
        <w:t>Auditoría obligatoria en acciones críticas.</w:t>
      </w:r>
    </w:p>
    <w:p>
      <w:pPr>
        <w:pStyle w:val="ListBullet"/>
      </w:pPr>
      <w:r>
        <w:t>Compilación frontend sin errores.</w:t>
      </w:r>
    </w:p>
    <w:p>
      <w:pPr>
        <w:pStyle w:val="Heading1"/>
      </w:pPr>
      <w:r>
        <w:t>Captura actualizada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uari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actualizada usada como referencia visual del módulo Seguridad y Usuarios.</w:t>
      </w:r>
    </w:p>
    <w:p>
      <w:pPr>
        <w:pStyle w:val="Heading1"/>
      </w:pPr>
      <w:r>
        <w:t>Pendientes conocidos</w:t>
      </w:r>
    </w:p>
    <w:p>
      <w:pPr>
        <w:pStyle w:val="ListBullet"/>
      </w:pPr>
      <w:r>
        <w:t>Aprobación final del documento por el usuario responsable.</w:t>
      </w:r>
    </w:p>
    <w:p>
      <w:pPr>
        <w:pStyle w:val="ListBullet"/>
      </w:pPr>
      <w:r>
        <w:t>Actualizar este documento si cambian rutas, endpoints, tablas o reglas.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Seguridad y Usuarios - Versión Desarrollador | Versión 1.0 | 30/06/2026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SGRLA-IHSS | Documentación modular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