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240" w:after="240"/>
        <w:jc w:val="center"/>
      </w:pPr>
      <w:r>
        <w:rPr>
          <w:rFonts w:ascii="Calibri" w:hAnsi="Calibri"/>
          <w:b/>
          <w:i w:val="0"/>
          <w:color w:val="7A5A00"/>
          <w:sz w:val="24"/>
        </w:rPr>
        <w:t>ANÁLISIS Y PLAN DEFINITIVO</w:t>
      </w:r>
    </w:p>
    <w:p>
      <w:pPr>
        <w:widowControl/>
        <w:spacing w:after="200"/>
        <w:jc w:val="center"/>
      </w:pPr>
      <w:r>
        <w:rPr>
          <w:rFonts w:ascii="Calibri" w:hAnsi="Calibri"/>
          <w:b/>
          <w:i w:val="0"/>
          <w:color w:val="0B2545"/>
          <w:sz w:val="56"/>
        </w:rPr>
        <w:t>Módulo Matrices de Riesgos</w:t>
      </w:r>
    </w:p>
    <w:p>
      <w:pPr>
        <w:widowControl/>
        <w:spacing w:after="56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Diseño funcional y técnico para implementación de 0 a 100%</w:t>
      </w:r>
    </w:p>
    <w:p>
      <w:pPr>
        <w:widowControl/>
        <w:spacing w:after="1600"/>
        <w:jc w:val="center"/>
      </w:pPr>
      <w:r>
        <w:rPr>
          <w:rFonts w:ascii="Calibri" w:hAnsi="Calibri"/>
          <w:b w:val="0"/>
          <w:i w:val="0"/>
          <w:color w:val="666666"/>
          <w:sz w:val="21"/>
        </w:rPr>
        <w:t>Formularios dinámicos versionados mediante JSON</w:t>
        <w:br/>
        <w:t>Base de datos Oracle • Servicios ASP.NET Core • Interfaz web Angular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Valor</w:t>
            </w:r>
          </w:p>
        </w:tc>
      </w:tr>
      <w:tr>
        <w:tc>
          <w:tcPr>
            <w:tcW w:type="dxa" w:w="22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Documento</w:t>
            </w:r>
          </w:p>
        </w:tc>
        <w:tc>
          <w:tcPr>
            <w:tcW w:type="dxa" w:w="71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Análisis definitivo del módulo Matrices de Riesgos</w:t>
            </w:r>
          </w:p>
        </w:tc>
      </w:tr>
      <w:tr>
        <w:tc>
          <w:tcPr>
            <w:tcW w:type="dxa" w:w="22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71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Versión final consolidada para implementación</w:t>
            </w:r>
          </w:p>
        </w:tc>
      </w:tr>
      <w:tr>
        <w:tc>
          <w:tcPr>
            <w:tcW w:type="dxa" w:w="22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Versión</w:t>
            </w:r>
          </w:p>
        </w:tc>
        <w:tc>
          <w:tcPr>
            <w:tcW w:type="dxa" w:w="71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22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71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 de julio de 2026</w:t>
            </w:r>
          </w:p>
        </w:tc>
      </w:tr>
      <w:tr>
        <w:tc>
          <w:tcPr>
            <w:tcW w:type="dxa" w:w="22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Alcance</w:t>
            </w:r>
          </w:p>
        </w:tc>
        <w:tc>
          <w:tcPr>
            <w:tcW w:type="dxa" w:w="71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 de datos, servicios, interfaz, migración, consolidación, pruebas y despliegue</w:t>
            </w:r>
          </w:p>
        </w:tc>
      </w:tr>
    </w:tbl>
    <w:p>
      <w:pPr>
        <w:widowControl/>
        <w:spacing w:after="40"/>
      </w:pPr>
    </w:p>
    <w:p>
      <w:pPr>
        <w:widowControl/>
        <w:spacing w:before="360"/>
        <w:jc w:val="center"/>
      </w:pPr>
      <w:r>
        <w:rPr>
          <w:rFonts w:ascii="Calibri" w:hAnsi="Calibri"/>
          <w:b w:val="0"/>
          <w:i/>
          <w:color w:val="666666"/>
          <w:sz w:val="19"/>
        </w:rPr>
        <w:t>Documento completamente en español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Contenido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documento se organiza en cinco bloques para facilitar su consulta: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Bloque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Contenido</w:t>
            </w:r>
          </w:p>
        </w:tc>
      </w:tr>
      <w:tr>
        <w:tc>
          <w:tcPr>
            <w:tcW w:type="dxa" w:w="17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I. Fundamentos</w:t>
            </w:r>
          </w:p>
        </w:tc>
        <w:tc>
          <w:tcPr>
            <w:tcW w:type="dxa" w:w="76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Decisión, objetivos, principios, arquitectura y alcance.</w:t>
            </w:r>
          </w:p>
        </w:tc>
      </w:tr>
      <w:tr>
        <w:tc>
          <w:tcPr>
            <w:tcW w:type="dxa" w:w="17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II. Diseño funcional</w:t>
            </w:r>
          </w:p>
        </w:tc>
        <w:tc>
          <w:tcPr>
            <w:tcW w:type="dxa" w:w="76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Formularios, versiones, riesgos, evaluaciones, controles, planes y seguimiento.</w:t>
            </w:r>
          </w:p>
        </w:tc>
      </w:tr>
      <w:tr>
        <w:tc>
          <w:tcPr>
            <w:tcW w:type="dxa" w:w="17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III. Diseño técnico</w:t>
            </w:r>
          </w:p>
        </w:tc>
        <w:tc>
          <w:tcPr>
            <w:tcW w:type="dxa" w:w="76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JSON, Oracle, servicios, interfaz, cálculos, seguridad y auditoría.</w:t>
            </w:r>
          </w:p>
        </w:tc>
      </w:tr>
      <w:tr>
        <w:tc>
          <w:tcPr>
            <w:tcW w:type="dxa" w:w="17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IV. Implantación</w:t>
            </w:r>
          </w:p>
        </w:tc>
        <w:tc>
          <w:tcPr>
            <w:tcW w:type="dxa" w:w="76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Migración, consolidación, pruebas, despliegue, documentación y capacitación.</w:t>
            </w:r>
          </w:p>
        </w:tc>
      </w:tr>
      <w:tr>
        <w:tc>
          <w:tcPr>
            <w:tcW w:type="dxa" w:w="17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V. Cierre</w:t>
            </w:r>
          </w:p>
        </w:tc>
        <w:tc>
          <w:tcPr>
            <w:tcW w:type="dxa" w:w="76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Plan 0–100%, riesgos, criterios de aceptación y recomendación definitiva.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5E3"/>
          <w:left w:val="single" w:sz="6" w:space="0" w:color="C8D5E3"/>
          <w:bottom w:val="single" w:sz="6" w:space="0" w:color="C8D5E3"/>
          <w:right w:val="single" w:sz="6" w:space="0" w:color="C8D5E3"/>
          <w:insideH w:val="single" w:sz="6" w:space="0" w:color="C8D5E3"/>
          <w:insideV w:val="single" w:sz="6" w:space="0" w:color="C8D5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Regla de nomenclatura: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El módulo se denomina “Matrices de Riesgos”; una matriz individual se denomina “Matriz de Riesgos”; y la consulta integral se denomina “Matriz Consolidada de Riesgos”.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I. Fundamentos de la solución</w:t>
      </w:r>
    </w:p>
    <w:p>
      <w:pPr>
        <w:pStyle w:val="Heading2"/>
        <w:keepNext/>
        <w:widowControl/>
      </w:pPr>
      <w:r>
        <w:t>1. Decisión definitiva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 construirá un único módulo institucional denominado Matrices de Riesgos. Dentro del módulo se administrará inicialmente una familia denominada Matriz de Riesgos, con versiones sucesivas e inmutables.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Módulo Matrices de Riesgos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└── Matriz de Riesgos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├── Versión 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├── Versión 2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├── Versión 3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└── Versiones futuras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Cada versión conservará su configuración JSON, reglas, catálogos, permisos y registros históricos. La Matriz Consolidada de Riesgos reunirá evaluaciones creadas con versiones diferentes sin alterar su información original.</w:t>
      </w:r>
    </w:p>
    <w:p>
      <w:pPr>
        <w:pStyle w:val="Heading2"/>
        <w:keepNext/>
        <w:widowControl/>
      </w:pPr>
      <w:r>
        <w:t>2. Fuente funcional inicial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libro consolidado de origen se utilizará como fuente funcional para configurar la versión 1, documentar reglas y migrar la información existente.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6800"/>
        <w:gridCol w:w="2560"/>
      </w:tblGrid>
      <w:tr>
        <w:trPr>
          <w:tblHeader w:val="true"/>
        </w:trPr>
        <w:tc>
          <w:tcPr>
            <w:tcW w:type="dxa" w:w="6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Elemento analizado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Cantidad</w:t>
            </w:r>
          </w:p>
        </w:tc>
      </w:tr>
      <w:tr>
        <w:tc>
          <w:tcPr>
            <w:tcW w:type="dxa" w:w="6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Riesgos</w:t>
            </w:r>
          </w:p>
        </w:tc>
        <w:tc>
          <w:tcPr>
            <w:tcW w:type="dxa" w:w="2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59</w:t>
            </w:r>
          </w:p>
        </w:tc>
      </w:tr>
      <w:tr>
        <w:tc>
          <w:tcPr>
            <w:tcW w:type="dxa" w:w="6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Campos totales</w:t>
            </w:r>
          </w:p>
        </w:tc>
        <w:tc>
          <w:tcPr>
            <w:tcW w:type="dxa" w:w="2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82</w:t>
            </w:r>
          </w:p>
        </w:tc>
      </w:tr>
      <w:tr>
        <w:tc>
          <w:tcPr>
            <w:tcW w:type="dxa" w:w="6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Fórmulas</w:t>
            </w:r>
          </w:p>
        </w:tc>
        <w:tc>
          <w:tcPr>
            <w:tcW w:type="dxa" w:w="2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1,742</w:t>
            </w:r>
          </w:p>
        </w:tc>
      </w:tr>
      <w:tr>
        <w:tc>
          <w:tcPr>
            <w:tcW w:type="dxa" w:w="6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Campos de captura o metadatos</w:t>
            </w:r>
          </w:p>
        </w:tc>
        <w:tc>
          <w:tcPr>
            <w:tcW w:type="dxa" w:w="2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48</w:t>
            </w:r>
          </w:p>
        </w:tc>
      </w:tr>
      <w:tr>
        <w:tc>
          <w:tcPr>
            <w:tcW w:type="dxa" w:w="6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Campos calculados</w:t>
            </w:r>
          </w:p>
        </w:tc>
        <w:tc>
          <w:tcPr>
            <w:tcW w:type="dxa" w:w="2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34</w:t>
            </w:r>
          </w:p>
        </w:tc>
      </w:tr>
      <w:tr>
        <w:tc>
          <w:tcPr>
            <w:tcW w:type="dxa" w:w="6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Campos auxiliares internos aproximados</w:t>
            </w:r>
          </w:p>
        </w:tc>
        <w:tc>
          <w:tcPr>
            <w:tcW w:type="dxa" w:w="2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6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Campos funcionales visibles aproximados</w:t>
            </w:r>
          </w:p>
        </w:tc>
        <w:tc>
          <w:tcPr>
            <w:tcW w:type="dxa" w:w="2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62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libro original no será modificado. Para la migración se utilizará una copia controlada, con huella digital y trazabilidad por hoja, fila, columna, valor original y valor transformado.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5E3"/>
          <w:left w:val="single" w:sz="6" w:space="0" w:color="C8D5E3"/>
          <w:bottom w:val="single" w:sz="6" w:space="0" w:color="C8D5E3"/>
          <w:right w:val="single" w:sz="6" w:space="0" w:color="C8D5E3"/>
          <w:insideH w:val="single" w:sz="6" w:space="0" w:color="C8D5E3"/>
          <w:insideV w:val="single" w:sz="6" w:space="0" w:color="C8D5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widowControl/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Verificación del libro: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La inspección estructural del libro consolidado de origen confirmó exactamente 1,742 fórmulas. La cifra y las expresiones principales quedan comprobadas técnicamente; su interpretación funcional, equivalencia en el servidor y uso como criterio contractual deberán aprobarse durante el mapeo y la conciliación.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2.1 Antecedente técnico verificado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Fase 12 proporciona una línea base técnica reproducida antes de iniciar el desarrollo dinámico. Esta evidencia demuestra el estado de la plataforma existente; no constituye prueba de que la arquitectura propuesta en este documento ya esté implementada.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Validación histórica</w:t>
            </w:r>
          </w:p>
        </w:tc>
        <w:tc>
          <w:tcPr>
            <w:tcW w:type="dxa" w:w="6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Resultado reproducido</w:t>
            </w:r>
          </w:p>
        </w:tc>
      </w:tr>
      <w:tr>
        <w:tc>
          <w:tcPr>
            <w:tcW w:type="dxa" w:w="32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Compilación de servicios</w:t>
            </w:r>
          </w:p>
        </w:tc>
        <w:tc>
          <w:tcPr>
            <w:tcW w:type="dxa" w:w="61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Correcta, sin errores y con dos advertencias xUnit2009 no bloqueantes.</w:t>
            </w:r>
          </w:p>
        </w:tc>
      </w:tr>
      <w:tr>
        <w:tc>
          <w:tcPr>
            <w:tcW w:type="dxa" w:w="32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Pruebas de servicios</w:t>
            </w:r>
          </w:p>
        </w:tc>
        <w:tc>
          <w:tcPr>
            <w:tcW w:type="dxa" w:w="61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 aprobadas, 0 fallidas y 0 omitidas.</w:t>
            </w:r>
          </w:p>
        </w:tc>
      </w:tr>
      <w:tr>
        <w:tc>
          <w:tcPr>
            <w:tcW w:type="dxa" w:w="32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Compilación de interfaz web</w:t>
            </w:r>
          </w:p>
        </w:tc>
        <w:tc>
          <w:tcPr>
            <w:tcW w:type="dxa" w:w="61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Correcta, con advertencia conocida de ExcelJS.</w:t>
            </w:r>
          </w:p>
        </w:tc>
      </w:tr>
      <w:tr>
        <w:tc>
          <w:tcPr>
            <w:tcW w:type="dxa" w:w="32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Pruebas de interfaz web</w:t>
            </w:r>
          </w:p>
        </w:tc>
        <w:tc>
          <w:tcPr>
            <w:tcW w:type="dxa" w:w="61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165 aprobadas en 18 archivos.</w:t>
            </w:r>
          </w:p>
        </w:tc>
      </w:tr>
      <w:tr>
        <w:tc>
          <w:tcPr>
            <w:tcW w:type="dxa" w:w="32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Pruebas de extremo a extremo</w:t>
            </w:r>
          </w:p>
        </w:tc>
        <w:tc>
          <w:tcPr>
            <w:tcW w:type="dxa" w:w="61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 aprobadas.</w:t>
            </w:r>
          </w:p>
        </w:tc>
      </w:tr>
      <w:tr>
        <w:tc>
          <w:tcPr>
            <w:tcW w:type="dxa" w:w="32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Puertas de calidad</w:t>
            </w:r>
          </w:p>
        </w:tc>
        <w:tc>
          <w:tcPr>
            <w:tcW w:type="dxa" w:w="61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Estructura, scripts Oracle, documentación y calidad aprobadas en la intervención reproducida.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Cobertura histórica reportada: servicios 22.15% de líneas y 21.21% de ramas; interfaz 38.99% de sentencias, 33.51% de ramas, 36.00% de funciones y 39.20% de líneas. Estos valores son antecedentes fechados y deberán medirse nuevamente durante el nuevo desarrollo.</w:t>
      </w:r>
    </w:p>
    <w:p>
      <w:pPr>
        <w:pStyle w:val="Heading2"/>
        <w:keepNext/>
        <w:widowControl/>
      </w:pPr>
      <w:r>
        <w:t>3. Objetivo general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Construir un módulo dinámico, mantenible, escalable, auditable y compatible con la información histórica, capaz de gestionar el ciclo completo de los riesgos.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Registrar riesgos y mantener su identidad permanente.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Crear evaluaciones iniciales y reevaluaciones periódicas.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Calcular riesgo inherente y residual.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Administrar controles, planes, actividades, alertas y automonitoreo.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Adjuntar evidencias y conservar revisiones y aprobaciones.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Administrar catálogos, reglas, permisos y versiones.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Generar la Matriz Consolidada de Riesgos y exportarla a Excel.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Mantener seguridad, auditoría y trazabilidad de extremo a extremo.</w:t>
      </w:r>
    </w:p>
    <w:p>
      <w:pPr>
        <w:pStyle w:val="Heading2"/>
        <w:keepNext/>
        <w:widowControl/>
      </w:pPr>
      <w:r>
        <w:t>4. Principios obligatorios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Principio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Aplicación</w:t>
            </w:r>
          </w:p>
        </w:tc>
      </w:tr>
      <w:tr>
        <w:tc>
          <w:tcPr>
            <w:tcW w:type="dxa" w:w="23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Configuración dinámica</w:t>
            </w:r>
          </w:p>
        </w:tc>
        <w:tc>
          <w:tcPr>
            <w:tcW w:type="dxa" w:w="70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estructura de los formularios dependerá del JSON y no de pantallas rígidas.</w:t>
            </w:r>
          </w:p>
        </w:tc>
      </w:tr>
      <w:tr>
        <w:tc>
          <w:tcPr>
            <w:tcW w:type="dxa" w:w="23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Versionamiento inmutable</w:t>
            </w:r>
          </w:p>
        </w:tc>
        <w:tc>
          <w:tcPr>
            <w:tcW w:type="dxa" w:w="70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Una versión publicada no podrá modificarse; los cambios crearán otra versión.</w:t>
            </w:r>
          </w:p>
        </w:tc>
      </w:tr>
      <w:tr>
        <w:tc>
          <w:tcPr>
            <w:tcW w:type="dxa" w:w="23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Compatibilidad histórica</w:t>
            </w:r>
          </w:p>
        </w:tc>
        <w:tc>
          <w:tcPr>
            <w:tcW w:type="dxa" w:w="70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Cada evaluación se mostrará con la versión exacta utilizada al capturarla.</w:t>
            </w:r>
          </w:p>
        </w:tc>
      </w:tr>
      <w:tr>
        <w:tc>
          <w:tcPr>
            <w:tcW w:type="dxa" w:w="23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Cálculos protegidos</w:t>
            </w:r>
          </w:p>
        </w:tc>
        <w:tc>
          <w:tcPr>
            <w:tcW w:type="dxa" w:w="70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 resultados oficiales serán calculados y validados en el servidor.</w:t>
            </w:r>
          </w:p>
        </w:tc>
      </w:tr>
      <w:tr>
        <w:tc>
          <w:tcPr>
            <w:tcW w:type="dxa" w:w="23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Persistencia híbrida</w:t>
            </w:r>
          </w:p>
        </w:tc>
        <w:tc>
          <w:tcPr>
            <w:tcW w:type="dxa" w:w="70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 combinarán JSON, tablas relacionales y proyecciones de consulta.</w:t>
            </w:r>
          </w:p>
        </w:tc>
      </w:tr>
      <w:tr>
        <w:tc>
          <w:tcPr>
            <w:tcW w:type="dxa" w:w="23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Identidad estable</w:t>
            </w:r>
          </w:p>
        </w:tc>
        <w:tc>
          <w:tcPr>
            <w:tcW w:type="dxa" w:w="70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Cada campo tendrá una clave canónica para relacionarlo entre versiones.</w:t>
            </w:r>
          </w:p>
        </w:tc>
      </w:tr>
      <w:tr>
        <w:tc>
          <w:tcPr>
            <w:tcW w:type="dxa" w:w="23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Auditoría completa</w:t>
            </w:r>
          </w:p>
        </w:tc>
        <w:tc>
          <w:tcPr>
            <w:tcW w:type="dxa" w:w="70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Las operaciones relevantes conservarán usuario, fecha, valores y motivo.</w:t>
            </w:r>
          </w:p>
        </w:tc>
      </w:tr>
      <w:tr>
        <w:tc>
          <w:tcPr>
            <w:tcW w:type="dxa" w:w="23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Fuente oficial</w:t>
            </w:r>
          </w:p>
        </w:tc>
        <w:tc>
          <w:tcPr>
            <w:tcW w:type="dxa" w:w="70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Después de la conciliación, Oracle será la fuente institucional de verdad.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5. Arquitectura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solución utilizará una arquitectura híbrida basada en metadatos: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Configuración JSON versionada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Interfaz web dinámica Angular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Servicios ASP.NET Core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├── Validación y autorización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├── Motor de reglas y cálculos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├── Auditoría y flujo de aprobación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└── Importación y exportación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Base de datos Oracle + almacenamiento de evidencias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Matriz Consolidada de Riesgos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solución se separará en base de datos, persistencia, dominio, aplicación, servicios web, interfaz dinámica, administración, consolidación, migración, seguridad, auditoría, pruebas y operación.</w:t>
      </w:r>
    </w:p>
    <w:p>
      <w:pPr>
        <w:pStyle w:val="Heading1"/>
        <w:keepNext/>
        <w:widowControl/>
      </w:pPr>
      <w:r>
        <w:t>II. Diseño funcional</w:t>
      </w:r>
    </w:p>
    <w:p>
      <w:pPr>
        <w:pStyle w:val="Heading2"/>
        <w:keepNext/>
        <w:widowControl/>
      </w:pPr>
      <w:r>
        <w:t>6. Modelo funcional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Concepto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Definición</w:t>
            </w:r>
          </w:p>
        </w:tc>
      </w:tr>
      <w:tr>
        <w:tc>
          <w:tcPr>
            <w:tcW w:type="dxa" w:w="23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Familia de formularios</w:t>
            </w:r>
          </w:p>
        </w:tc>
        <w:tc>
          <w:tcPr>
            <w:tcW w:type="dxa" w:w="70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Identidad permanente de una matriz configurable.</w:t>
            </w:r>
          </w:p>
        </w:tc>
      </w:tr>
      <w:tr>
        <w:tc>
          <w:tcPr>
            <w:tcW w:type="dxa" w:w="23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Versión del formulario</w:t>
            </w:r>
          </w:p>
        </w:tc>
        <w:tc>
          <w:tcPr>
            <w:tcW w:type="dxa" w:w="70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Estructura concreta, aprobada y eventualmente vigente.</w:t>
            </w:r>
          </w:p>
        </w:tc>
      </w:tr>
      <w:tr>
        <w:tc>
          <w:tcPr>
            <w:tcW w:type="dxa" w:w="23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Riesgo</w:t>
            </w:r>
          </w:p>
        </w:tc>
        <w:tc>
          <w:tcPr>
            <w:tcW w:type="dxa" w:w="70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Identidad permanente del evento de riesgo.</w:t>
            </w:r>
          </w:p>
        </w:tc>
      </w:tr>
      <w:tr>
        <w:tc>
          <w:tcPr>
            <w:tcW w:type="dxa" w:w="23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Evaluación del riesgo</w:t>
            </w:r>
          </w:p>
        </w:tc>
        <w:tc>
          <w:tcPr>
            <w:tcW w:type="dxa" w:w="70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Medición realizada en una fecha y con una versión específica.</w:t>
            </w:r>
          </w:p>
        </w:tc>
      </w:tr>
      <w:tr>
        <w:tc>
          <w:tcPr>
            <w:tcW w:type="dxa" w:w="23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Control</w:t>
            </w:r>
          </w:p>
        </w:tc>
        <w:tc>
          <w:tcPr>
            <w:tcW w:type="dxa" w:w="70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Medida existente para modificar la frecuencia o el impacto.</w:t>
            </w:r>
          </w:p>
        </w:tc>
      </w:tr>
      <w:tr>
        <w:tc>
          <w:tcPr>
            <w:tcW w:type="dxa" w:w="23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Plan de mitigación</w:t>
            </w:r>
          </w:p>
        </w:tc>
        <w:tc>
          <w:tcPr>
            <w:tcW w:type="dxa" w:w="70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Conjunto de acciones para tratar el riesgo.</w:t>
            </w:r>
          </w:p>
        </w:tc>
      </w:tr>
      <w:tr>
        <w:tc>
          <w:tcPr>
            <w:tcW w:type="dxa" w:w="23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Actividad</w:t>
            </w:r>
          </w:p>
        </w:tc>
        <w:tc>
          <w:tcPr>
            <w:tcW w:type="dxa" w:w="70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Acción operativa perteneciente a un plan.</w:t>
            </w:r>
          </w:p>
        </w:tc>
      </w:tr>
      <w:tr>
        <w:tc>
          <w:tcPr>
            <w:tcW w:type="dxa" w:w="23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Automonitoreo</w:t>
            </w:r>
          </w:p>
        </w:tc>
        <w:tc>
          <w:tcPr>
            <w:tcW w:type="dxa" w:w="70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Seguimiento periódico del riesgo, controles y planes.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5E3"/>
          <w:left w:val="single" w:sz="6" w:space="0" w:color="C8D5E3"/>
          <w:bottom w:val="single" w:sz="6" w:space="0" w:color="C8D5E3"/>
          <w:right w:val="single" w:sz="6" w:space="0" w:color="C8D5E3"/>
          <w:insideH w:val="single" w:sz="6" w:space="0" w:color="C8D5E3"/>
          <w:insideV w:val="single" w:sz="6" w:space="0" w:color="C8D5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7F1"/>
          </w:tcPr>
          <w:p>
            <w:pPr>
              <w:widowControl/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 xml:space="preserve">Corrección arquitectónica esencial: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Un riesgo puede tener múltiples evaluaciones. Una reevaluación no crea otro riesgo; crea una nueva evaluación vinculada al mismo riesgo.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Riesgo RIE-000001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├── Evaluación inicial 2026 — Versión 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├── Reevaluación 2027 — Versión 2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└── Reevaluación 2028 — Versión 3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7. Organización de la Matriz de Riesgos</w:t>
      </w:r>
    </w:p>
    <w:p>
      <w:pPr>
        <w:pStyle w:val="Heading3"/>
        <w:keepNext/>
        <w:widowControl/>
      </w:pPr>
      <w:r>
        <w:t>7.1 Identificación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Número.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Código.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Nombre.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Fecha de identificación.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Estado.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Tipo de riesgo.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Versión utilizada.</w:t>
      </w:r>
    </w:p>
    <w:p>
      <w:pPr>
        <w:pStyle w:val="Heading3"/>
        <w:keepNext/>
        <w:widowControl/>
      </w:pPr>
      <w:r>
        <w:t>7.2 Contexto organizacional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Área principal.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Áreas relacionadas.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Área consolidada.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Proceso.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Procedimiento.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Responsable.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Dueño del riesgo.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Objetivos estratégicos.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Regímenes relacionados.</w:t>
      </w:r>
    </w:p>
    <w:p>
      <w:pPr>
        <w:pStyle w:val="Heading3"/>
        <w:keepNext/>
        <w:widowControl/>
      </w:pPr>
      <w:r>
        <w:t>7.3 Descripción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Evento.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Descripción.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Causas.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Consecuencias.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Riesgos relacionados.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Amenazas.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Vulnerabilidades.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Activos relacionados.</w:t>
      </w:r>
    </w:p>
    <w:p>
      <w:pPr>
        <w:pStyle w:val="Heading3"/>
        <w:keepNext/>
        <w:widowControl/>
      </w:pPr>
      <w:r>
        <w:t>7.4 Evaluación inherente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Frecuencia.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Impacto.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Valor inherente.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Nivel inherente.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Clasificación.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Justificación.</w:t>
      </w:r>
    </w:p>
    <w:p>
      <w:pPr>
        <w:pStyle w:val="Heading3"/>
        <w:keepNext/>
        <w:widowControl/>
      </w:pPr>
      <w:r>
        <w:t>7.5 Información tecnológica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Activos de información.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Amenazas tecnológicas.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Vulnerabilidades.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Confidencialidad.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Integridad.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Disponibilidad.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Dependencias tecnológicas.</w:t>
      </w:r>
    </w:p>
    <w:p>
      <w:pPr>
        <w:pStyle w:val="Heading3"/>
        <w:keepNext/>
        <w:widowControl/>
      </w:pPr>
      <w:r>
        <w:t>7.6 Controles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Tipo.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Descripción.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Responsable.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Objetivo.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Frecuencia.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Automatización.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Estado.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Diseño.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Ejecución.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Efectividad.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Porcentaje calculado.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Comentarios.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Evidencias.</w:t>
      </w:r>
    </w:p>
    <w:p>
      <w:pPr>
        <w:pStyle w:val="Heading3"/>
        <w:keepNext/>
        <w:widowControl/>
      </w:pPr>
      <w:r>
        <w:t>7.7 Evaluación residual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Efectividad individual.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Efectividad conjunta.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Frecuencia residual.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Impacto residual.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Valor residual.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Nivel residual.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Clasificación.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Justificación.</w:t>
      </w:r>
    </w:p>
    <w:p>
      <w:pPr>
        <w:pStyle w:val="Heading3"/>
        <w:keepNext/>
        <w:widowControl/>
      </w:pPr>
      <w:r>
        <w:t>7.8 Tratamiento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Respuesta al riesgo.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Aceptar.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Evitar.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Transferir.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Mitigar.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Justificación.</w:t>
      </w:r>
    </w:p>
    <w:p>
      <w:pPr>
        <w:pStyle w:val="Heading3"/>
        <w:keepNext/>
        <w:widowControl/>
      </w:pPr>
      <w:r>
        <w:t>7.9 Planes de mitigación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Descripción.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Objetivo.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Responsable.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Fechas.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Recursos.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Presupuesto.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Estado.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Avance.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Observaciones.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Evidencias.</w:t>
      </w:r>
    </w:p>
    <w:p>
      <w:pPr>
        <w:pStyle w:val="Heading3"/>
        <w:keepNext/>
        <w:widowControl/>
      </w:pPr>
      <w:r>
        <w:t>7.10 Actividades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Descripción.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Responsable.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Fechas.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Estado.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Porcentaje de avance.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Observaciones.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Evidencias.</w:t>
      </w:r>
    </w:p>
    <w:p>
      <w:pPr>
        <w:pStyle w:val="Heading3"/>
        <w:keepNext/>
        <w:widowControl/>
      </w:pPr>
      <w:r>
        <w:t>7.11 Señales de alerta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Señal.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Indicador.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Umbral.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Frecuencia.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Responsable.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Resultado.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Estado.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Fecha de revisión.</w:t>
      </w:r>
    </w:p>
    <w:p>
      <w:pPr>
        <w:pStyle w:val="Heading3"/>
        <w:keepNext/>
        <w:widowControl/>
      </w:pPr>
      <w:r>
        <w:t>7.12 Automonitoreo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Estado del riesgo.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Estado de controles.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Estado de planes.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Resultado del seguimiento.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Observaciones.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Evidencias.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Responsable.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Fecha.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Próxima revisión.</w:t>
      </w:r>
    </w:p>
    <w:p>
      <w:pPr>
        <w:pStyle w:val="Heading3"/>
        <w:keepNext/>
        <w:widowControl/>
      </w:pPr>
      <w:r>
        <w:t>7.13 Aprobación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Elaborado por.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Revisado por.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Aprobado por.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Fechas.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Comentarios.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Motivos de rechazo.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Historial.</w:t>
      </w:r>
    </w:p>
    <w:p>
      <w:pPr>
        <w:pStyle w:val="Heading2"/>
        <w:keepNext/>
        <w:widowControl/>
      </w:pPr>
      <w:r>
        <w:t>8. Administración de formularios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Crear familias y versiones.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Clonar una versión anterior.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Editar exclusivamente borradores.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Agregar, reordenar y desactivar campos.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Configurar catálogos, condiciones y permisos.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Previsualizar y comparar versiones.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Validar estructura y referencias.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Enviar a revisión, aprobar, publicar, retirar y archivar.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Consultar el historial completo.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estados tendrán etiquetas funcionales en español y códigos técnicos estables para persistencia e integración: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Etiqueta funcional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Código técnico</w:t>
            </w:r>
          </w:p>
        </w:tc>
      </w:tr>
      <w:tr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BORRADOR</w:t>
            </w:r>
          </w:p>
        </w:tc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DRAFT</w:t>
            </w:r>
          </w:p>
        </w:tc>
      </w:tr>
      <w:tr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EN_REVISIÓN</w:t>
            </w:r>
          </w:p>
        </w:tc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IN_REVIEW</w:t>
            </w:r>
          </w:p>
        </w:tc>
      </w:tr>
      <w:tr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APROBADA</w:t>
            </w:r>
          </w:p>
        </w:tc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APPROVED</w:t>
            </w:r>
          </w:p>
        </w:tc>
      </w:tr>
      <w:tr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PUBLICADA</w:t>
            </w:r>
          </w:p>
        </w:tc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PUBLISHED</w:t>
            </w:r>
          </w:p>
        </w:tc>
      </w:tr>
      <w:tr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RETIRADA</w:t>
            </w:r>
          </w:p>
        </w:tc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RETIRED</w:t>
            </w:r>
          </w:p>
        </w:tc>
      </w:tr>
      <w:tr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ARCHIVADA</w:t>
            </w:r>
          </w:p>
        </w:tc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ARCHIVED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vigencia se controlará separadamente mediante ES_VIGENTE, FECHA_INICIO_VIGENCIA y FECHA_FIN_VIGENCIA. Por tanto, el estado PUBLICADA no se combinará con la condición de vigencia.</w:t>
      </w:r>
    </w:p>
    <w:p>
      <w:pPr>
        <w:pStyle w:val="Heading2"/>
        <w:keepNext/>
        <w:widowControl/>
      </w:pPr>
      <w:r>
        <w:t>9. Reglas de versionamiento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Solo los borradores podrán editarse.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Una versión publicada será inmutable.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Solo podrá existir una versión vigente por familia y ámbito.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Una versión podrá publicarse con fecha futura de inicio.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cambio de vigencia se ejecutará en una sola transacción.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Si la activación falla, continuará vigente la versión anterior.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Retirar una versión no eliminará sus registros.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Un campo histórico no se eliminará físicamente.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Un cambio incompatible de tipo generará una nueva identidad de campo.</w:t>
      </w:r>
    </w:p>
    <w:p>
      <w:pPr>
        <w:pStyle w:val="Heading2"/>
        <w:keepNext/>
        <w:widowControl/>
      </w:pPr>
      <w:r>
        <w:t>10. Flujo de captura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Determinar la versión vigente.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Cargar la configuración JSON y sus catálogos.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Construir el formulario dinámico.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Capturar información y aplicar validaciones inmediatas.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Guardar borradores o autoguardados controlados.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Enviar la información al servidor.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Repetir todas las validaciones en el servidor.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Ejecutar los cálculos oficiales.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Guardar la evaluación y sus relaciones.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Registrar la auditoría.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Iniciar la revisión o conservar el borrador.</w:t>
      </w:r>
    </w:p>
    <w:p>
      <w:pPr>
        <w:pStyle w:val="Heading2"/>
        <w:keepNext/>
        <w:widowControl/>
      </w:pPr>
      <w:r>
        <w:t>11. Flujo de reevaluación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Seleccionar el riesgo y consultar su última evaluación.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Crear una nueva evaluación con la versión vigente.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Copiar únicamente los campos compatibles.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Mantener pendientes los campos nuevos.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trasladar valores incompatibles.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Capturar la información actualizada.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Recalcular, revisar y aprobar.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Conservar ambas evaluaciones y su relación histórica.</w:t>
      </w:r>
    </w:p>
    <w:p>
      <w:pPr>
        <w:pStyle w:val="Heading1"/>
        <w:keepNext/>
        <w:widowControl/>
      </w:pPr>
      <w:r>
        <w:t>III. Diseño técnico</w:t>
      </w:r>
    </w:p>
    <w:p>
      <w:pPr>
        <w:pStyle w:val="Heading2"/>
        <w:keepNext/>
        <w:widowControl/>
      </w:pPr>
      <w:r>
        <w:t>12. Configuración JSON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JSON controlará secciones, campos, etiquetas, orden, tipos de componente, visibilidad, activación, obligatoriedad, valores predeterminados, validaciones, catálogos, condiciones, permisos, presentación, consolidación y exportación.</w:t>
      </w:r>
    </w:p>
    <w:p>
      <w:pPr>
        <w:pStyle w:val="Heading3"/>
        <w:keepNext/>
        <w:widowControl/>
      </w:pPr>
      <w:r>
        <w:t>12.1 Tipos de campo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Texto corto y texto largo.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Número entero, decimal, porcentaje y moneda.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Fecha y fecha con hora.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Casilla, selección única y selección múltiple.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Lista desplegable y catálogo.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Archivo y archivos múltiples.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Grupo, tabla repetible y componente calculado.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Campo auxiliar, semáforo, encabezado y texto informativo.</w:t>
      </w:r>
    </w:p>
    <w:p>
      <w:pPr>
        <w:pStyle w:val="Heading3"/>
        <w:keepNext/>
        <w:widowControl/>
      </w:pPr>
      <w:r>
        <w:t>12.2 Ejemplo de configuración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"codigoModulo": "MATRICES_RIESGOS",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"codigoFamilia": "MATRIZ_RIESGOS",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"nombre": "Matriz de Riesgos",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"numeroVersion": 1,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"estado": "PUBLICADA",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"esVigente": true,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"secciones": 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"identificador": "evaluacion_inherente",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"titulo": "Evaluación del riesgo inherente",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"orden": 4,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"campos": [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  "identificador": "frecuencia_inherente",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  "claveCanonica": "frecuenciaInherente",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  "tipo": "catalogo",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  "obligatorio": true,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  "catalogo": "FRECUENCIA_RIESGO"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  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}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12.3 Límites de la configuración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Sin cambio de código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Requiere desarrollo</w:t>
            </w:r>
          </w:p>
        </w:tc>
      </w:tr>
      <w:tr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Agregar campos de tipos existentes.</w:t>
            </w:r>
          </w:p>
        </w:tc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 un componente visual nuevo.</w:t>
            </w:r>
          </w:p>
        </w:tc>
      </w:tr>
      <w:tr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Reordenar, activar o desactivar.</w:t>
            </w:r>
          </w:p>
        </w:tc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Incorporar una fórmula no soportada.</w:t>
            </w:r>
          </w:p>
        </w:tc>
      </w:tr>
      <w:tr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Cambiar etiquetas y ayudas.</w:t>
            </w:r>
          </w:p>
        </w:tc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 una integración externa.</w:t>
            </w:r>
          </w:p>
        </w:tc>
      </w:tr>
      <w:tr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Configurar catálogos y permisos.</w:t>
            </w:r>
          </w:p>
        </w:tc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 un flujo de aprobación distinto.</w:t>
            </w:r>
          </w:p>
        </w:tc>
      </w:tr>
      <w:tr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Configurar condiciones soportadas.</w:t>
            </w:r>
          </w:p>
        </w:tc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Extender el lenguaje controlado de reglas.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13. Editor JSON avanzado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Estará disponible únicamente para administradores autorizados y solo permitirá editar borradores.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Permitido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Prohibido</w:t>
            </w:r>
          </w:p>
        </w:tc>
      </w:tr>
      <w:tr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Consultar, formatear y validar.</w:t>
            </w:r>
          </w:p>
        </w:tc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JavaScript o C# dinámico.</w:t>
            </w:r>
          </w:p>
        </w:tc>
      </w:tr>
      <w:tr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Comparar cambios.</w:t>
            </w:r>
          </w:p>
        </w:tc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Consultas SQL.</w:t>
            </w:r>
          </w:p>
        </w:tc>
      </w:tr>
      <w:tr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Detectar duplicados.</w:t>
            </w:r>
          </w:p>
        </w:tc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Ejecución de comandos.</w:t>
            </w:r>
          </w:p>
        </w:tc>
      </w:tr>
      <w:tr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Verificar catálogos y reglas.</w:t>
            </w:r>
          </w:p>
        </w:tc>
        <w:tc>
          <w:tcPr>
            <w:tcW w:type="dxa" w:w="468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Acceso directo a tablas.</w:t>
            </w:r>
          </w:p>
        </w:tc>
      </w:tr>
      <w:tr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Restaurar el último borrador válido.</w:t>
            </w:r>
          </w:p>
        </w:tc>
        <w:tc>
          <w:tcPr>
            <w:tcW w:type="dxa" w:w="468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Modificar versiones publicadas.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14. Base de datos Oracle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plan técnico vigente del repositorio confirma el prefijo institucional MR_ para los objetos nuevos del módulo. El modelo será híbrido: JSON para respuestas dinámicas y tablas relacionales para identidades, relaciones, seguimiento, consultas y auditoría.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Grupo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Objetos principales</w:t>
            </w:r>
          </w:p>
        </w:tc>
      </w:tr>
      <w:tr>
        <w:tc>
          <w:tcPr>
            <w:tcW w:type="dxa" w:w="1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Formularios</w:t>
            </w:r>
          </w:p>
        </w:tc>
        <w:tc>
          <w:tcPr>
            <w:tcW w:type="dxa" w:w="7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MR_FAMILIA_FORMULARIO, MR_VERSION_FORMULARIO, MR_REGISTRO_CAMPO, MR_DIFERENCIA_VERSION, MR_APROBACION_FORMULARIO, MR_PERMISO_FORMULARIO</w:t>
            </w:r>
          </w:p>
        </w:tc>
      </w:tr>
      <w:tr>
        <w:tc>
          <w:tcPr>
            <w:tcW w:type="dxa" w:w="1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Riesgos</w:t>
            </w:r>
          </w:p>
        </w:tc>
        <w:tc>
          <w:tcPr>
            <w:tcW w:type="dxa" w:w="7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MR_RIESGO, MR_RELACION_RIESGO</w:t>
            </w:r>
          </w:p>
        </w:tc>
      </w:tr>
      <w:tr>
        <w:tc>
          <w:tcPr>
            <w:tcW w:type="dxa" w:w="1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Evaluaciones</w:t>
            </w:r>
          </w:p>
        </w:tc>
        <w:tc>
          <w:tcPr>
            <w:tcW w:type="dxa" w:w="7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MR_EVALUACION_RIESGO, MR_REVISION_EVALUACION, MR_PROYECCION_EVALUACION, MR_FLUJO_EVALUACION</w:t>
            </w:r>
          </w:p>
        </w:tc>
      </w:tr>
      <w:tr>
        <w:tc>
          <w:tcPr>
            <w:tcW w:type="dxa" w:w="1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Controles</w:t>
            </w:r>
          </w:p>
        </w:tc>
        <w:tc>
          <w:tcPr>
            <w:tcW w:type="dxa" w:w="7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MR_CONTROL_RIESGO, MR_EVALUACION_CONTROL</w:t>
            </w:r>
          </w:p>
        </w:tc>
      </w:tr>
      <w:tr>
        <w:tc>
          <w:tcPr>
            <w:tcW w:type="dxa" w:w="1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Planes</w:t>
            </w:r>
          </w:p>
        </w:tc>
        <w:tc>
          <w:tcPr>
            <w:tcW w:type="dxa" w:w="7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MR_PLAN_MITIGACION, MR_ACTIVIDAD_PLAN</w:t>
            </w:r>
          </w:p>
        </w:tc>
      </w:tr>
      <w:tr>
        <w:tc>
          <w:tcPr>
            <w:tcW w:type="dxa" w:w="1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Seguimiento</w:t>
            </w:r>
          </w:p>
        </w:tc>
        <w:tc>
          <w:tcPr>
            <w:tcW w:type="dxa" w:w="7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MR_SENAL_ALERTA, MR_AUTOMONITOREO, MR_HISTORIAL_AUTOMONITOREO</w:t>
            </w:r>
          </w:p>
        </w:tc>
      </w:tr>
      <w:tr>
        <w:tc>
          <w:tcPr>
            <w:tcW w:type="dxa" w:w="1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Catálogos</w:t>
            </w:r>
          </w:p>
        </w:tc>
        <w:tc>
          <w:tcPr>
            <w:tcW w:type="dxa" w:w="7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MR_CATALOGO, MR_VERSION_CATALOGO, MR_ELEMENTO_CATALOGO</w:t>
            </w:r>
          </w:p>
        </w:tc>
      </w:tr>
      <w:tr>
        <w:tc>
          <w:tcPr>
            <w:tcW w:type="dxa" w:w="1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Cálculos</w:t>
            </w:r>
          </w:p>
        </w:tc>
        <w:tc>
          <w:tcPr>
            <w:tcW w:type="dxa" w:w="7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MR_REGLA_CALCULO, MR_VERSION_REGLA_CALCULO, MR_TRAZA_CALCULO</w:t>
            </w:r>
          </w:p>
        </w:tc>
      </w:tr>
      <w:tr>
        <w:tc>
          <w:tcPr>
            <w:tcW w:type="dxa" w:w="1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Evidencias</w:t>
            </w:r>
          </w:p>
        </w:tc>
        <w:tc>
          <w:tcPr>
            <w:tcW w:type="dxa" w:w="7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MR_ARCHIVO_ADJUNTO</w:t>
            </w:r>
          </w:p>
        </w:tc>
      </w:tr>
      <w:tr>
        <w:tc>
          <w:tcPr>
            <w:tcW w:type="dxa" w:w="1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Auditoría</w:t>
            </w:r>
          </w:p>
        </w:tc>
        <w:tc>
          <w:tcPr>
            <w:tcW w:type="dxa" w:w="7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MR_EVENTO_AUDITORIA</w:t>
            </w:r>
          </w:p>
        </w:tc>
      </w:tr>
      <w:tr>
        <w:tc>
          <w:tcPr>
            <w:tcW w:type="dxa" w:w="1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Operación</w:t>
            </w:r>
          </w:p>
        </w:tc>
        <w:tc>
          <w:tcPr>
            <w:tcW w:type="dxa" w:w="7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MR_LOTE_MIGRACION, MR_DETALLE_MIGRACION, MR_EXPORTACION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14.1 Restricciones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Llaves primarias y foráneas.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Código único de riesgo.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Configuración JSON válida.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Una versión vigente por familia y ámbito.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Fechas coherentes.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Porcentajes entre 0 y 100.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Eliminación lógica.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Control de concurrencia.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Integridad histórica de catálogos.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Protección de versiones publicadas.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Índices para filtros y consolidación.</w:t>
      </w:r>
    </w:p>
    <w:p>
      <w:pPr>
        <w:pStyle w:val="Heading2"/>
        <w:keepNext/>
        <w:widowControl/>
      </w:pPr>
      <w:r>
        <w:t>15. Servicios ASP.NET Core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MatricesRiesgos.Dominio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MatricesRiesgos.Aplicacion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MatricesRiesgos.Infraestructura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MatricesRiesgos.ServiciosWeb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MatricesRiesgos.Pruebas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Área</w:t>
            </w:r>
          </w:p>
        </w:tc>
        <w:tc>
          <w:tcPr>
            <w:tcW w:type="dxa" w:w="7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Responsabilidades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Formularios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Crear, clonar, validar, comparar, revisar, aprobar, publicar, retirar y archivar.</w:t>
            </w:r>
          </w:p>
        </w:tc>
      </w:tr>
      <w:tr>
        <w:tc>
          <w:tcPr>
            <w:tcW w:type="dxa" w:w="2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Riesgos</w:t>
            </w:r>
          </w:p>
        </w:tc>
        <w:tc>
          <w:tcPr>
            <w:tcW w:type="dxa" w:w="73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Crear, modificar, consultar, relacionar y mantener estados.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Evaluaciones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Guardar, validar, calcular, revisar, aprobar, rechazar y reevaluar.</w:t>
            </w:r>
          </w:p>
        </w:tc>
      </w:tr>
      <w:tr>
        <w:tc>
          <w:tcPr>
            <w:tcW w:type="dxa" w:w="2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Controles</w:t>
            </w:r>
          </w:p>
        </w:tc>
        <w:tc>
          <w:tcPr>
            <w:tcW w:type="dxa" w:w="73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Crear, evaluar, desactivar y vincular evidencias.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Planes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 planes y actividades, actualizar avance y gestionar vencimientos.</w:t>
            </w:r>
          </w:p>
        </w:tc>
      </w:tr>
      <w:tr>
        <w:tc>
          <w:tcPr>
            <w:tcW w:type="dxa" w:w="2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Complementarios</w:t>
            </w:r>
          </w:p>
        </w:tc>
        <w:tc>
          <w:tcPr>
            <w:tcW w:type="dxa" w:w="73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Catálogos, reglas, evidencias, seguimiento, consolidación, migración, exportación y auditoría.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15.1 Rutas principales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/api/matrices-riesgos/formularios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/api/matrices-riesgos/formularios/{id}/versiones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/api/matrices-riesgos/riesgos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/api/matrices-riesgos/riesgos/{id}/evaluaciones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/api/matrices-riesgos/evaluaciones/{id}/controles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/api/matrices-riesgos/evaluaciones/{id}/planes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/api/matrices-riesgos/evaluaciones/{id}/evidencias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/api/matrices-riesgos/catalogos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/api/matrices-riesgos/consolidado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/api/matrices-riesgos/consolidado/exportar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/api/matrices-riesgos/migraciones/libro-origen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/api/matrices-riesgos/auditoria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16. Motor de reglas y cálculos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Las 1,742 fórmulas identificadas no se trasladarán literalmente celda por celda. Se convertirán en reglas documentadas, versionadas y probadas.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Inventariar y agrupar fórmulas repetidas.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Identificar entradas, auxiliares y resultados.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Documentar cada regla y confirmar sus umbrales.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Implementar algoritmos en el servidor.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Versionar las reglas.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Crear pruebas de regresión.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Comparar los resultados contra el libro.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Resolver y documentar diferencias.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cálculos incluirán código de riesgo, valor y nivel inherente, evaluación de controles, efectividad ponderada, desplazamientos, valores residuales, semáforos, cumplimiento de planes y alertas.</w:t>
      </w:r>
    </w:p>
    <w:p>
      <w:pPr>
        <w:pStyle w:val="Heading3"/>
        <w:keepNext/>
        <w:widowControl/>
      </w:pPr>
      <w:r>
        <w:t>16.1 Reglas metodológicas verificadas en el libro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inspección estructural del libro consolidado de origen confirmó las siguientes expresiones. Se incorporan como evidencia técnica del comportamiento actual; su implementación en el servidor y su declaración como reglas institucionales definitivas requerirán aprobación funcional: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Regla verificada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Expresión encontrada</w:t>
            </w:r>
          </w:p>
        </w:tc>
      </w:tr>
      <w:tr>
        <w:tc>
          <w:tcPr>
            <w:tcW w:type="dxa" w:w="31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Valor de riesgo inherente (VRI)</w:t>
            </w:r>
          </w:p>
        </w:tc>
        <w:tc>
          <w:tcPr>
            <w:tcW w:type="dxa" w:w="62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VRI = Frecuencia + Impacto - 1</w:t>
            </w:r>
          </w:p>
        </w:tc>
      </w:tr>
      <w:tr>
        <w:tc>
          <w:tcPr>
            <w:tcW w:type="dxa" w:w="31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Efectividad total ponderada (ETP)</w:t>
            </w:r>
          </w:p>
        </w:tc>
        <w:tc>
          <w:tcPr>
            <w:tcW w:type="dxa" w:w="62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ETP = 0.70 × Efectividad preventiva + 0.15 × Efectividad detectiva + 0.15 × Efectividad correctiva</w:t>
            </w:r>
          </w:p>
        </w:tc>
      </w:tr>
      <w:tr>
        <w:tc>
          <w:tcPr>
            <w:tcW w:type="dxa" w:w="31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Valor de riesgo residual (VRR)</w:t>
            </w:r>
          </w:p>
        </w:tc>
        <w:tc>
          <w:tcPr>
            <w:tcW w:type="dxa" w:w="62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VRR = REDONDEAR(MÁXIMO(1, VRI × (1 - ETP)), 0)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5E3"/>
          <w:left w:val="single" w:sz="6" w:space="0" w:color="C8D5E3"/>
          <w:bottom w:val="single" w:sz="6" w:space="0" w:color="C8D5E3"/>
          <w:right w:val="single" w:sz="6" w:space="0" w:color="C8D5E3"/>
          <w:insideH w:val="single" w:sz="6" w:space="0" w:color="C8D5E3"/>
          <w:insideV w:val="single" w:sz="6" w:space="0" w:color="C8D5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widowControl/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Condición de aprobación: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La terminología principal será frecuencia e impacto. Aunque VRI, ETP y VRR fueron verificadas en el Excel, los rangos, la distribución residual, los semáforos y su implementación en el servidor deberán respaldarse con casos de paridad y aprobación funcional antes de producción.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5E3"/>
          <w:left w:val="single" w:sz="6" w:space="0" w:color="C8D5E3"/>
          <w:bottom w:val="single" w:sz="6" w:space="0" w:color="C8D5E3"/>
          <w:right w:val="single" w:sz="6" w:space="0" w:color="C8D5E3"/>
          <w:insideH w:val="single" w:sz="6" w:space="0" w:color="C8D5E3"/>
          <w:insideV w:val="single" w:sz="6" w:space="0" w:color="C8D5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Regla de seguridad: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La configuración JSON podrá referenciar una regla registrada, pero nunca contendrá código ejecutable.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17. Interfaz web Angular</w:t>
      </w:r>
    </w:p>
    <w:p>
      <w:pPr>
        <w:pStyle w:val="Heading3"/>
        <w:keepNext/>
        <w:widowControl/>
      </w:pPr>
      <w:r>
        <w:t>17.1 Componentes compartidos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RenderizadorFormularioDinamico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SeccionDinamica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CampoDinamico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GrupoRepetible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TablaDinamica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DisenadorFormulario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ComparadorVersiones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AdministradorEvidencias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VisorHistorial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MatrizConsolidadaRiesgos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17.2 Pantallas administrativas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Administración de matrices y familias.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Administración de versiones.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Diseñador visual y editor JSON.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Comparación y vista previa.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Revisión, aprobación y publicación.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Catálogos, reglas, permisos y auditoría.</w:t>
      </w:r>
    </w:p>
    <w:p>
      <w:pPr>
        <w:pStyle w:val="Heading3"/>
        <w:keepNext/>
        <w:widowControl/>
      </w:pPr>
      <w:r>
        <w:t>17.3 Pantallas operativas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Bandeja y registro de riesgos.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Evaluación, edición, consulta y detalle.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Controles, planes y actividades.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Señales de alerta y automonitoreo.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Evidencias, revisión y aprobación.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Matriz Consolidada de Riesgos, reportes y exportaciones.</w:t>
      </w:r>
    </w:p>
    <w:p>
      <w:pPr>
        <w:pStyle w:val="Heading2"/>
        <w:keepNext/>
        <w:widowControl/>
      </w:pPr>
      <w:r>
        <w:t>18. Seguridad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Rol inicial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Responsabilidad general</w:t>
            </w:r>
          </w:p>
        </w:tc>
      </w:tr>
      <w:tr>
        <w:tc>
          <w:tcPr>
            <w:tcW w:type="dxa" w:w="2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Administrador técnico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Configuración técnica y soporte autorizado.</w:t>
            </w:r>
          </w:p>
        </w:tc>
      </w:tr>
      <w:tr>
        <w:tc>
          <w:tcPr>
            <w:tcW w:type="dxa" w:w="2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Administrador de formularios</w:t>
            </w:r>
          </w:p>
        </w:tc>
        <w:tc>
          <w:tcPr>
            <w:tcW w:type="dxa" w:w="6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Diseño y versionamiento de formularios.</w:t>
            </w:r>
          </w:p>
        </w:tc>
      </w:tr>
      <w:tr>
        <w:tc>
          <w:tcPr>
            <w:tcW w:type="dxa" w:w="2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Unidad de Gestión de Riesgos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Administración funcional y seguimiento.</w:t>
            </w:r>
          </w:p>
        </w:tc>
      </w:tr>
      <w:tr>
        <w:tc>
          <w:tcPr>
            <w:tcW w:type="dxa" w:w="2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Analista de riesgos</w:t>
            </w:r>
          </w:p>
        </w:tc>
        <w:tc>
          <w:tcPr>
            <w:tcW w:type="dxa" w:w="6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Captura y análisis.</w:t>
            </w:r>
          </w:p>
        </w:tc>
      </w:tr>
      <w:tr>
        <w:tc>
          <w:tcPr>
            <w:tcW w:type="dxa" w:w="2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Enlace de área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Coordinación y actualización del área.</w:t>
            </w:r>
          </w:p>
        </w:tc>
      </w:tr>
      <w:tr>
        <w:tc>
          <w:tcPr>
            <w:tcW w:type="dxa" w:w="2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Responsable del riesgo</w:t>
            </w:r>
          </w:p>
        </w:tc>
        <w:tc>
          <w:tcPr>
            <w:tcW w:type="dxa" w:w="6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Gestión del riesgo asignado.</w:t>
            </w:r>
          </w:p>
        </w:tc>
      </w:tr>
      <w:tr>
        <w:tc>
          <w:tcPr>
            <w:tcW w:type="dxa" w:w="2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Revisor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Revisión funcional.</w:t>
            </w:r>
          </w:p>
        </w:tc>
      </w:tr>
      <w:tr>
        <w:tc>
          <w:tcPr>
            <w:tcW w:type="dxa" w:w="2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Aprobador</w:t>
            </w:r>
          </w:p>
        </w:tc>
        <w:tc>
          <w:tcPr>
            <w:tcW w:type="dxa" w:w="6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Decisión de aprobación o rechazo.</w:t>
            </w:r>
          </w:p>
        </w:tc>
      </w:tr>
      <w:tr>
        <w:tc>
          <w:tcPr>
            <w:tcW w:type="dxa" w:w="28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Auditor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Consulta de trazabilidad.</w:t>
            </w:r>
          </w:p>
        </w:tc>
      </w:tr>
      <w:tr>
        <w:tc>
          <w:tcPr>
            <w:tcW w:type="dxa" w:w="28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Consulta</w:t>
            </w:r>
          </w:p>
        </w:tc>
        <w:tc>
          <w:tcPr>
            <w:tcW w:type="dxa" w:w="65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Acceso de solo lectura.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permisos podrán aplicarse por módulo, familia, versión, pantalla, acción, sección, campo, área y estado. Toda autorización se verificará nuevamente en el servidor.</w:t>
      </w:r>
    </w:p>
    <w:p>
      <w:pPr>
        <w:pStyle w:val="Heading2"/>
        <w:keepNext/>
        <w:widowControl/>
      </w:pPr>
      <w:r>
        <w:t>19. Evidencias y auditoría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Las evidencias podrán asociarse al riesgo, evaluación, control, plan, actividad, alerta, automonitoreo, revisión o aprobación. Los archivos se almacenarán en el repositorio institucional autorizado; Oracle conservará sus metadatos.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Validación de extensión, tipo real, tamaño, nombre y huella digital.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Registro de usuario, fecha, entidad y campo relacionado.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Eliminación lógica y permisos de descarga.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Auditoría de creaciones, cambios, revisiones, aprobaciones, publicaciones, exportaciones y migraciones.</w:t>
      </w:r>
    </w:p>
    <w:p>
      <w:pPr>
        <w:pStyle w:val="Heading1"/>
        <w:keepNext/>
        <w:widowControl/>
      </w:pPr>
      <w:r>
        <w:t>IV. Implantación y operación</w:t>
      </w:r>
    </w:p>
    <w:p>
      <w:pPr>
        <w:pStyle w:val="Heading2"/>
        <w:keepNext/>
        <w:widowControl/>
      </w:pPr>
      <w:r>
        <w:t>20. Matriz Consolidada de Riesgos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5E3"/>
          <w:left w:val="single" w:sz="6" w:space="0" w:color="C8D5E3"/>
          <w:bottom w:val="single" w:sz="6" w:space="0" w:color="C8D5E3"/>
          <w:right w:val="single" w:sz="6" w:space="0" w:color="C8D5E3"/>
          <w:insideH w:val="single" w:sz="6" w:space="0" w:color="C8D5E3"/>
          <w:insideV w:val="single" w:sz="6" w:space="0" w:color="C8D5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Resultado principal: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La Matriz Consolidada de Riesgos será una capacidad operativa central y no solamente un reporte estático.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Modalidad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Contenido</w:t>
            </w:r>
          </w:p>
        </w:tc>
      </w:tr>
      <w:tr>
        <w:tc>
          <w:tcPr>
            <w:tcW w:type="dxa" w:w="24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Consolidado vigente</w:t>
            </w:r>
          </w:p>
        </w:tc>
        <w:tc>
          <w:tcPr>
            <w:tcW w:type="dxa" w:w="69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Una fila por riesgo con su evaluación vigente.</w:t>
            </w:r>
          </w:p>
        </w:tc>
      </w:tr>
      <w:tr>
        <w:tc>
          <w:tcPr>
            <w:tcW w:type="dxa" w:w="24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Consolidado histórico</w:t>
            </w:r>
          </w:p>
        </w:tc>
        <w:tc>
          <w:tcPr>
            <w:tcW w:type="dxa" w:w="69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Todas las evaluaciones registradas.</w:t>
            </w:r>
          </w:p>
        </w:tc>
      </w:tr>
      <w:tr>
        <w:tc>
          <w:tcPr>
            <w:tcW w:type="dxa" w:w="24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Consolidado por versión</w:t>
            </w:r>
          </w:p>
        </w:tc>
        <w:tc>
          <w:tcPr>
            <w:tcW w:type="dxa" w:w="69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Evaluaciones de una versión específica.</w:t>
            </w:r>
          </w:p>
        </w:tc>
      </w:tr>
      <w:tr>
        <w:tc>
          <w:tcPr>
            <w:tcW w:type="dxa" w:w="24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Consolidado transversal</w:t>
            </w:r>
          </w:p>
        </w:tc>
        <w:tc>
          <w:tcPr>
            <w:tcW w:type="dxa" w:w="69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Evaluaciones de diferentes versiones mediante claves canónicas.</w:t>
            </w:r>
          </w:p>
        </w:tc>
      </w:tr>
    </w:tbl>
    <w:p>
      <w:pPr>
        <w:widowControl/>
        <w:spacing w:after="40"/>
      </w:pP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Filtros combinables, búsqueda, ordenamiento y paginación.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Selección de columnas, agrupaciones y vistas guardadas.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Indicadores y comparación inherente–residual.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Riesgos sin controles o planes.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Controles sin evidencia.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Planes y actividades vencidos.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Navegación hacia riesgo, evaluación, controles, planes, actividades, evidencias e historial.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Exportación a Excel, y a otros formatos cuando sean aprobados.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campos equivalentes entre versiones compartirán una clave canónica. Cuando un campo no exista en una versión se mostrará vacío o como “No existente en esta versión”; nunca se inventará información.</w:t>
      </w:r>
    </w:p>
    <w:p>
      <w:pPr>
        <w:pStyle w:val="Heading2"/>
        <w:keepNext/>
        <w:widowControl/>
      </w:pPr>
      <w:r>
        <w:t>21. Migración del libro consolidado de origen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Congelar el archivo fuente y calcular su huella digital.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Crear una copia controlada de trabajo.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Inventariar y clasificar los 82 campos.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Identificar auxiliares, entradas, metadatos y resultados.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Asignar claves canónicas y documentar fórmulas.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Crear la versión 1 y los catálogos.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Mapear columnas y normalizar valores.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Separar causas, consecuencias y estructuras repetibles.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Convertir controles, planes y actividades.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Conservar valores originales y registrar faltantes.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Importar, recalcular y comparar contra el libro.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Clasificar y resolver diferencias.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Generar el informe de conciliación.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Obtener aceptación funcional.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59 registros fuente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=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registros migrados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+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registros rechazados documentados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objetivo de cierre será corregir los rechazos hasta lograr la migración correcta de los 59 riesgos. No se inventarán datos faltantes.</w:t>
      </w:r>
    </w:p>
    <w:p>
      <w:pPr>
        <w:pStyle w:val="Heading2"/>
        <w:keepNext/>
        <w:widowControl/>
      </w:pPr>
      <w:r>
        <w:t>22. Reportes y exportaciones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Matriz Consolidada de Riesgos.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Matriz de Riesgos por versión.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Riesgos por área, tipo y nivel.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Riesgos sin controles o planes.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Controles sin evidencia.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Planes y actividades vencidos.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Comparación inherente–residual.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Historial de evaluaciones.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Auditoría, migración y conciliación.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exportación principal será Excel. También podrán habilitarse PDF, JSON y CSV cuando exista un uso aprobado. Cada exportación conservará filtros, columnas, versión, fecha, usuario y trazabilidad.</w:t>
      </w:r>
    </w:p>
    <w:p>
      <w:pPr>
        <w:pStyle w:val="Heading2"/>
        <w:keepNext/>
        <w:widowControl/>
      </w:pPr>
      <w:r>
        <w:t>23. Requisitos de calidad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Integridad transaccional y control de concurrencia.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Paginación y filtros ejecutados en el servidor.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Índices y proyecciones para consultas rápidas.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Manejo uniforme de errores.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Registros técnicos y verificación de salud.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Copias de seguridad y restauración.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Monitoreo.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Accesibilidad y adaptación visual.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Protección de datos y capacidad de crecimiento.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Documentación suficiente para mantenimiento.</w:t>
      </w:r>
    </w:p>
    <w:p>
      <w:pPr>
        <w:pStyle w:val="Heading2"/>
        <w:keepNext/>
        <w:widowControl/>
      </w:pPr>
      <w:r>
        <w:t>24. Pruebas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Grupo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Cobertura</w:t>
            </w:r>
          </w:p>
        </w:tc>
      </w:tr>
      <w:tr>
        <w:tc>
          <w:tcPr>
            <w:tcW w:type="dxa" w:w="19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Base de datos</w:t>
            </w:r>
          </w:p>
        </w:tc>
        <w:tc>
          <w:tcPr>
            <w:tcW w:type="dxa" w:w="74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Integridad, restricciones, índices, JSON, vigencia, concurrencia y rendimiento.</w:t>
            </w:r>
          </w:p>
        </w:tc>
      </w:tr>
      <w:tr>
        <w:tc>
          <w:tcPr>
            <w:tcW w:type="dxa" w:w="19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Servicios</w:t>
            </w:r>
          </w:p>
        </w:tc>
        <w:tc>
          <w:tcPr>
            <w:tcW w:type="dxa" w:w="74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Pruebas unitarias, integración, cálculos, permisos, auditoría, migración y exportación.</w:t>
            </w:r>
          </w:p>
        </w:tc>
      </w:tr>
      <w:tr>
        <w:tc>
          <w:tcPr>
            <w:tcW w:type="dxa" w:w="19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Interfaz</w:t>
            </w:r>
          </w:p>
        </w:tc>
        <w:tc>
          <w:tcPr>
            <w:tcW w:type="dxa" w:w="74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Renderizado, validaciones, condiciones, repetidores, accesibilidad y pruebas de usuario.</w:t>
            </w:r>
          </w:p>
        </w:tc>
      </w:tr>
      <w:tr>
        <w:tc>
          <w:tcPr>
            <w:tcW w:type="dxa" w:w="19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Historial</w:t>
            </w:r>
          </w:p>
        </w:tc>
        <w:tc>
          <w:tcPr>
            <w:tcW w:type="dxa" w:w="74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Versiones sucesivas, campos agregados o desactivados y conservación de registros.</w:t>
            </w:r>
          </w:p>
        </w:tc>
      </w:tr>
      <w:tr>
        <w:tc>
          <w:tcPr>
            <w:tcW w:type="dxa" w:w="19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Conciliación</w:t>
            </w:r>
          </w:p>
        </w:tc>
        <w:tc>
          <w:tcPr>
            <w:tcW w:type="dxa" w:w="74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Valores, cálculos, niveles, controles, planes, totales y exportaciones.</w:t>
            </w:r>
          </w:p>
        </w:tc>
      </w:tr>
      <w:tr>
        <w:tc>
          <w:tcPr>
            <w:tcW w:type="dxa" w:w="19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Seguridad</w:t>
            </w:r>
          </w:p>
        </w:tc>
        <w:tc>
          <w:tcPr>
            <w:tcW w:type="dxa" w:w="74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Manipulación, inyección, accesos indebidos, archivos y alteración de cálculos.</w:t>
            </w:r>
          </w:p>
        </w:tc>
      </w:tr>
      <w:tr>
        <w:tc>
          <w:tcPr>
            <w:tcW w:type="dxa" w:w="19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Rendimiento</w:t>
            </w:r>
          </w:p>
        </w:tc>
        <w:tc>
          <w:tcPr>
            <w:tcW w:type="dxa" w:w="74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Formularios grandes, consolidado, filtros, historial, evidencias y concurrencia.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25. Despliegue y operación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Scripts Oracle y scripts de reversión.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Datos iniciales y configuración por ambiente.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Procedimiento de migración.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Verificaciones de salud y registros técnicos.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Copias de seguridad y restauración.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Monitoreo y manual de contingencia.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A"/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Desarrollo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↓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Pruebas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↓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Aceptación funcional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↓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Producción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Las validaciones locales no sustituirán las pruebas institucionales de Oracle, autenticación, almacenamiento, seguridad, copias de seguridad o infraestructura.</w:t>
      </w:r>
    </w:p>
    <w:p>
      <w:pPr>
        <w:pStyle w:val="Heading2"/>
        <w:keepNext/>
        <w:widowControl/>
      </w:pPr>
      <w:r>
        <w:t>26. Documentación y capacitación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Entrega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Contenido</w:t>
            </w:r>
          </w:p>
        </w:tc>
      </w:tr>
      <w:tr>
        <w:tc>
          <w:tcPr>
            <w:tcW w:type="dxa" w:w="23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Documentación técnica</w:t>
            </w:r>
          </w:p>
        </w:tc>
        <w:tc>
          <w:tcPr>
            <w:tcW w:type="dxa" w:w="70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Arquitectura, modelo, diccionario, JSON, servicios, algoritmos, seguridad, migración, despliegue y pruebas.</w:t>
            </w:r>
          </w:p>
        </w:tc>
      </w:tr>
      <w:tr>
        <w:tc>
          <w:tcPr>
            <w:tcW w:type="dxa" w:w="23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Documentación funcional</w:t>
            </w:r>
          </w:p>
        </w:tc>
        <w:tc>
          <w:tcPr>
            <w:tcW w:type="dxa" w:w="70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Administración, versiones, captura, controles, planes, evidencias, seguimiento, auditoría y exportación.</w:t>
            </w:r>
          </w:p>
        </w:tc>
      </w:tr>
      <w:tr>
        <w:tc>
          <w:tcPr>
            <w:tcW w:type="dxa" w:w="23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Capacitación</w:t>
            </w:r>
          </w:p>
        </w:tc>
        <w:tc>
          <w:tcPr>
            <w:tcW w:type="dxa" w:w="70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Administradores, unidad de riesgos, analistas, enlaces, responsables, revisores, aprobadores, auditores y soporte.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26.1 Entregables completos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Área</w:t>
            </w:r>
          </w:p>
        </w:tc>
        <w:tc>
          <w:tcPr>
            <w:tcW w:type="dxa" w:w="7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Entregables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Base de datos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Modelo lógico y físico, scripts Oracle, restricciones, índices, datos iniciales, reversión y validaciones.</w:t>
            </w:r>
          </w:p>
        </w:tc>
      </w:tr>
      <w:tr>
        <w:tc>
          <w:tcPr>
            <w:tcW w:type="dxa" w:w="2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Servicios</w:t>
            </w:r>
          </w:p>
        </w:tc>
        <w:tc>
          <w:tcPr>
            <w:tcW w:type="dxa" w:w="73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Contratos, formularios, versiones, riesgos, evaluaciones, cálculos, consolidación, migración, seguridad, auditoría y pruebas.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Interfaz web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Administración, diseñador, captura, consulta, detalle, controles, planes, seguimiento, consolidación y pruebas.</w:t>
            </w:r>
          </w:p>
        </w:tc>
      </w:tr>
      <w:tr>
        <w:tc>
          <w:tcPr>
            <w:tcW w:type="dxa" w:w="2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Migración</w:t>
            </w:r>
          </w:p>
        </w:tc>
        <w:tc>
          <w:tcPr>
            <w:tcW w:type="dxa" w:w="73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Diccionario de mapeo, proceso de transformación, lotes, errores, conciliación y evidencia de los 59 riesgos.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Operación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Configuración por ambiente, verificación de salud, registros técnicos, respaldo, restauración y monitoreo.</w:t>
            </w:r>
          </w:p>
        </w:tc>
      </w:tr>
      <w:tr>
        <w:tc>
          <w:tcPr>
            <w:tcW w:type="dxa" w:w="2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Documentación</w:t>
            </w:r>
          </w:p>
        </w:tc>
        <w:tc>
          <w:tcPr>
            <w:tcW w:type="dxa" w:w="73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Arquitectura, datos, JSON, servicios, reglas, seguridad, despliegue, operación, manuales y capacitación.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V. Plan de ejecución y cierre</w:t>
      </w:r>
    </w:p>
    <w:p>
      <w:pPr>
        <w:pStyle w:val="Heading2"/>
        <w:keepNext/>
        <w:widowControl/>
      </w:pPr>
      <w:r>
        <w:t>27. Plan de implementación de 0 a 100%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0"/>
        <w:gridCol w:w="2500"/>
        <w:gridCol w:w="5810"/>
      </w:tblGrid>
      <w:tr>
        <w:trPr>
          <w:tblHeader w:val="true"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Avance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Fase</w:t>
            </w:r>
          </w:p>
        </w:tc>
        <w:tc>
          <w:tcPr>
            <w:tcW w:type="dxa" w:w="5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Resultado verificable</w:t>
            </w:r>
          </w:p>
        </w:tc>
      </w:tr>
      <w:tr>
        <w:tc>
          <w:tcPr>
            <w:tcW w:type="dxa" w:w="1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0–5%</w:t>
            </w:r>
          </w:p>
        </w:tc>
        <w:tc>
          <w:tcPr>
            <w:tcW w:type="dxa" w:w="25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Análisis funcional</w:t>
            </w:r>
          </w:p>
        </w:tc>
        <w:tc>
          <w:tcPr>
            <w:tcW w:type="dxa" w:w="58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Diccionario de 82 campos, fórmulas, catálogos y reglas.</w:t>
            </w:r>
          </w:p>
        </w:tc>
      </w:tr>
      <w:tr>
        <w:tc>
          <w:tcPr>
            <w:tcW w:type="dxa" w:w="1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5–10%</w:t>
            </w:r>
          </w:p>
        </w:tc>
        <w:tc>
          <w:tcPr>
            <w:tcW w:type="dxa" w:w="25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Diseño técnico</w:t>
            </w:r>
          </w:p>
        </w:tc>
        <w:tc>
          <w:tcPr>
            <w:tcW w:type="dxa" w:w="58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Arquitectura, modelo Oracle, esquema JSON y contratos.</w:t>
            </w:r>
          </w:p>
        </w:tc>
      </w:tr>
      <w:tr>
        <w:tc>
          <w:tcPr>
            <w:tcW w:type="dxa" w:w="1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10–25%</w:t>
            </w:r>
          </w:p>
        </w:tc>
        <w:tc>
          <w:tcPr>
            <w:tcW w:type="dxa" w:w="25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Base de datos</w:t>
            </w:r>
          </w:p>
        </w:tc>
        <w:tc>
          <w:tcPr>
            <w:tcW w:type="dxa" w:w="58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Tablas MR_, relaciones, índices, restricciones y datos iniciales.</w:t>
            </w:r>
          </w:p>
        </w:tc>
      </w:tr>
      <w:tr>
        <w:tc>
          <w:tcPr>
            <w:tcW w:type="dxa" w:w="1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25–45%</w:t>
            </w:r>
          </w:p>
        </w:tc>
        <w:tc>
          <w:tcPr>
            <w:tcW w:type="dxa" w:w="25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Servicios estructurales</w:t>
            </w:r>
          </w:p>
        </w:tc>
        <w:tc>
          <w:tcPr>
            <w:tcW w:type="dxa" w:w="58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Formularios, versiones, riesgos, evaluaciones y catálogos.</w:t>
            </w:r>
          </w:p>
        </w:tc>
      </w:tr>
      <w:tr>
        <w:tc>
          <w:tcPr>
            <w:tcW w:type="dxa" w:w="1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45–55%</w:t>
            </w:r>
          </w:p>
        </w:tc>
        <w:tc>
          <w:tcPr>
            <w:tcW w:type="dxa" w:w="25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Servicios funcionales</w:t>
            </w:r>
          </w:p>
        </w:tc>
        <w:tc>
          <w:tcPr>
            <w:tcW w:type="dxa" w:w="58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Cálculos, flujo, controles, planes, seguridad y auditoría.</w:t>
            </w:r>
          </w:p>
        </w:tc>
      </w:tr>
      <w:tr>
        <w:tc>
          <w:tcPr>
            <w:tcW w:type="dxa" w:w="1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55–72%</w:t>
            </w:r>
          </w:p>
        </w:tc>
        <w:tc>
          <w:tcPr>
            <w:tcW w:type="dxa" w:w="25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Interfaz web</w:t>
            </w:r>
          </w:p>
        </w:tc>
        <w:tc>
          <w:tcPr>
            <w:tcW w:type="dxa" w:w="58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Administración, captura, consulta, edición y detalle.</w:t>
            </w:r>
          </w:p>
        </w:tc>
      </w:tr>
      <w:tr>
        <w:tc>
          <w:tcPr>
            <w:tcW w:type="dxa" w:w="1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72–80%</w:t>
            </w:r>
          </w:p>
        </w:tc>
        <w:tc>
          <w:tcPr>
            <w:tcW w:type="dxa" w:w="25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Matriz Consolidada</w:t>
            </w:r>
          </w:p>
        </w:tc>
        <w:tc>
          <w:tcPr>
            <w:tcW w:type="dxa" w:w="58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Proyección, filtros, indicadores y exportaciones.</w:t>
            </w:r>
          </w:p>
        </w:tc>
      </w:tr>
      <w:tr>
        <w:tc>
          <w:tcPr>
            <w:tcW w:type="dxa" w:w="1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80–88%</w:t>
            </w:r>
          </w:p>
        </w:tc>
        <w:tc>
          <w:tcPr>
            <w:tcW w:type="dxa" w:w="25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Migración</w:t>
            </w:r>
          </w:p>
        </w:tc>
        <w:tc>
          <w:tcPr>
            <w:tcW w:type="dxa" w:w="58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59 riesgos importados y conciliados.</w:t>
            </w:r>
          </w:p>
        </w:tc>
      </w:tr>
      <w:tr>
        <w:tc>
          <w:tcPr>
            <w:tcW w:type="dxa" w:w="1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88–95%</w:t>
            </w:r>
          </w:p>
        </w:tc>
        <w:tc>
          <w:tcPr>
            <w:tcW w:type="dxa" w:w="25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Pruebas integrales</w:t>
            </w:r>
          </w:p>
        </w:tc>
        <w:tc>
          <w:tcPr>
            <w:tcW w:type="dxa" w:w="58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Función, historia, seguridad, rendimiento y regresión.</w:t>
            </w:r>
          </w:p>
        </w:tc>
      </w:tr>
      <w:tr>
        <w:tc>
          <w:tcPr>
            <w:tcW w:type="dxa" w:w="105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95–98%</w:t>
            </w:r>
          </w:p>
        </w:tc>
        <w:tc>
          <w:tcPr>
            <w:tcW w:type="dxa" w:w="25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Despliegue y capacitación</w:t>
            </w:r>
          </w:p>
        </w:tc>
        <w:tc>
          <w:tcPr>
            <w:tcW w:type="dxa" w:w="581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Ambientes preparados y usuarios capacitados.</w:t>
            </w:r>
          </w:p>
        </w:tc>
      </w:tr>
      <w:tr>
        <w:tc>
          <w:tcPr>
            <w:tcW w:type="dxa" w:w="105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98–100%</w:t>
            </w:r>
          </w:p>
        </w:tc>
        <w:tc>
          <w:tcPr>
            <w:tcW w:type="dxa" w:w="25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Aceptación y cierre</w:t>
            </w:r>
          </w:p>
        </w:tc>
        <w:tc>
          <w:tcPr>
            <w:tcW w:type="dxa" w:w="581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Evidencias, documentación y aprobación funcional.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porcentajes representan entregables terminados y comprobados, no solamente cantidad de código.</w:t>
      </w:r>
    </w:p>
    <w:p>
      <w:pPr>
        <w:pStyle w:val="Heading2"/>
        <w:keepNext/>
        <w:widowControl/>
      </w:pPr>
      <w:r>
        <w:t>28. Riesgos del proyecto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Riesgo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Tratamiento</w:t>
            </w:r>
          </w:p>
        </w:tc>
      </w:tr>
      <w:tr>
        <w:tc>
          <w:tcPr>
            <w:tcW w:type="dxa" w:w="30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Fórmulas ambiguas</w:t>
            </w:r>
          </w:p>
        </w:tc>
        <w:tc>
          <w:tcPr>
            <w:tcW w:type="dxa" w:w="63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Inventariar, documentar y aprobar las reglas.</w:t>
            </w:r>
          </w:p>
        </w:tc>
      </w:tr>
      <w:tr>
        <w:tc>
          <w:tcPr>
            <w:tcW w:type="dxa" w:w="30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Datos incompletos</w:t>
            </w:r>
          </w:p>
        </w:tc>
        <w:tc>
          <w:tcPr>
            <w:tcW w:type="dxa" w:w="63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Conservar nulos y documentar faltantes.</w:t>
            </w:r>
          </w:p>
        </w:tc>
      </w:tr>
      <w:tr>
        <w:tc>
          <w:tcPr>
            <w:tcW w:type="dxa" w:w="30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JSON incorrecto</w:t>
            </w:r>
          </w:p>
        </w:tc>
        <w:tc>
          <w:tcPr>
            <w:tcW w:type="dxa" w:w="63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Aplicar esquema, validación y vista previa.</w:t>
            </w:r>
          </w:p>
        </w:tc>
      </w:tr>
      <w:tr>
        <w:tc>
          <w:tcPr>
            <w:tcW w:type="dxa" w:w="30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Pérdida histórica</w:t>
            </w:r>
          </w:p>
        </w:tc>
        <w:tc>
          <w:tcPr>
            <w:tcW w:type="dxa" w:w="63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Usar versiones inmutables y revisiones.</w:t>
            </w:r>
          </w:p>
        </w:tc>
      </w:tr>
      <w:tr>
        <w:tc>
          <w:tcPr>
            <w:tcW w:type="dxa" w:w="30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Consultas lentas</w:t>
            </w:r>
          </w:p>
        </w:tc>
        <w:tc>
          <w:tcPr>
            <w:tcW w:type="dxa" w:w="63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Crear proyecciones relacionales e índices.</w:t>
            </w:r>
          </w:p>
        </w:tc>
      </w:tr>
      <w:tr>
        <w:tc>
          <w:tcPr>
            <w:tcW w:type="dxa" w:w="30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Catálogos modificados</w:t>
            </w:r>
          </w:p>
        </w:tc>
        <w:tc>
          <w:tcPr>
            <w:tcW w:type="dxa" w:w="63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Versionar catálogos.</w:t>
            </w:r>
          </w:p>
        </w:tc>
      </w:tr>
      <w:tr>
        <w:tc>
          <w:tcPr>
            <w:tcW w:type="dxa" w:w="30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Diferencias con el libro</w:t>
            </w:r>
          </w:p>
        </w:tc>
        <w:tc>
          <w:tcPr>
            <w:tcW w:type="dxa" w:w="63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Ejecutar conciliación automatizada.</w:t>
            </w:r>
          </w:p>
        </w:tc>
      </w:tr>
      <w:tr>
        <w:tc>
          <w:tcPr>
            <w:tcW w:type="dxa" w:w="30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Manipulación desde el navegador</w:t>
            </w:r>
          </w:p>
        </w:tc>
        <w:tc>
          <w:tcPr>
            <w:tcW w:type="dxa" w:w="63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Recalcular y autorizar en el servidor.</w:t>
            </w:r>
          </w:p>
        </w:tc>
      </w:tr>
      <w:tr>
        <w:tc>
          <w:tcPr>
            <w:tcW w:type="dxa" w:w="30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Duplicidad de riesgos</w:t>
            </w:r>
          </w:p>
        </w:tc>
        <w:tc>
          <w:tcPr>
            <w:tcW w:type="dxa" w:w="63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Usar código único y detección de duplicados.</w:t>
            </w:r>
          </w:p>
        </w:tc>
      </w:tr>
      <w:tr>
        <w:tc>
          <w:tcPr>
            <w:tcW w:type="dxa" w:w="30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Migración incompleta</w:t>
            </w:r>
          </w:p>
        </w:tc>
        <w:tc>
          <w:tcPr>
            <w:tcW w:type="dxa" w:w="63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Aplicar cuadre obligatorio de 59 registros.</w:t>
            </w:r>
          </w:p>
        </w:tc>
      </w:tr>
      <w:tr>
        <w:tc>
          <w:tcPr>
            <w:tcW w:type="dxa" w:w="300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Publicación incorrecta</w:t>
            </w:r>
          </w:p>
        </w:tc>
        <w:tc>
          <w:tcPr>
            <w:tcW w:type="dxa" w:w="6360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Exigir revisión, aprobación y transacción.</w:t>
            </w:r>
          </w:p>
        </w:tc>
      </w:tr>
      <w:tr>
        <w:tc>
          <w:tcPr>
            <w:tcW w:type="dxa" w:w="300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Cambios no configurables</w:t>
            </w:r>
          </w:p>
        </w:tc>
        <w:tc>
          <w:tcPr>
            <w:tcW w:type="dxa" w:w="6360"/>
            <w:shd w:fill="FAFBFC"/>
          </w:tcPr>
          <w:p>
            <w:pPr>
              <w:widowControl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Mantener un registro controlado de componentes y reglas.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29. Definiciones funcionales por confirmar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Antes de publicar en producción deberán aprobarse formalmente: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Fórmulas y umbrales de frecuencia, impacto y nivel inherente.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Evaluación de controles y cálculo residual.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Colores y semáforos.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Condiciones de campos tecnológicos.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Reglas para exigir planes de mitigación.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Estados y flujo de aprobación.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Roles y permisos.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Catálogos oficiales.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Política de reevaluación y evidencias.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Formato institucional de Excel y, si corresponde, PDF.</w:t>
      </w: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Estas confirmaciones no impiden construir la arquitectura, pero sí impiden declarar aprobadas las reglas institucionales definitivas.</w:t>
      </w:r>
    </w:p>
    <w:p>
      <w:pPr>
        <w:pStyle w:val="Heading2"/>
        <w:keepNext/>
        <w:widowControl/>
      </w:pPr>
      <w:r>
        <w:t>30. Definición de terminado al 100%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82 campos están clasificados y representados.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Las fórmulas y catálogos están documentados.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versión 1 está publicada.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Oracle, servicios e interfaz están desplegados.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formularios se construyen desde JSON.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cálculos están conciliados.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Controles, planes y actividades son repetibles.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Evidencias, automonitoreo, permisos y auditoría funcionan.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Matriz Consolidada de Riesgos está completa.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exportación a Excel cuadra con el sistema.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59 riesgos están correctamente migrados.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versión 2 puede crearse sin alterar la versión 1.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información histórica se visualiza correctamente.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Las pruebas están aprobadas y no existen defectos críticos o altos pendientes.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documentación, capacitación y despliegue están terminados.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responsable funcional ha otorgado la aceptación.</w:t>
      </w:r>
    </w:p>
    <w:p>
      <w:pPr>
        <w:pStyle w:val="Heading2"/>
        <w:keepNext/>
        <w:widowControl/>
      </w:pPr>
      <w:r>
        <w:t>31. Recomendación definitiva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5E3"/>
          <w:left w:val="single" w:sz="6" w:space="0" w:color="C8D5E3"/>
          <w:bottom w:val="single" w:sz="6" w:space="0" w:color="C8D5E3"/>
          <w:right w:val="single" w:sz="6" w:space="0" w:color="C8D5E3"/>
          <w:insideH w:val="single" w:sz="6" w:space="0" w:color="C8D5E3"/>
          <w:insideV w:val="single" w:sz="6" w:space="0" w:color="C8D5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7F1"/>
          </w:tcPr>
          <w:p>
            <w:pPr>
              <w:widowControl/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 xml:space="preserve">Solución recomendada: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Un módulo Matrices de Riesgos con una Matriz de Riesgos configurable, versiones inmutables, riesgos permanentes, múltiples evaluaciones, configuración JSON, Oracle híbrido, servicios ASP.NET Core, interfaz Angular, cálculos protegidos, controles y planes repetibles, auditoría, migración conciliada y Matriz Consolidada de Riesgos.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Este documento constituye la línea base funcional y técnica recomendada para construir el módulo completo de 0 a 100%. Cualquier cambio posterior deberá registrarse, evaluarse y aprobarse mediante el control formal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Página </w:t>
    </w:r>
    <w:r>
      <w:rPr>
        <w:rFonts w:ascii="Calibri" w:hAnsi="Calibr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6666"/>
        <w:sz w:val="17"/>
      </w:rPr>
      <w:t>MÓDULO MATRICES DE RIESGOS  |  ANÁLISIS DEFINITIVO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