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B3FF" w14:textId="37EBAB25" w:rsidR="009145A3" w:rsidRPr="003B4CEB" w:rsidRDefault="00914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CEB">
        <w:rPr>
          <w:rFonts w:ascii="Times New Roman" w:hAnsi="Times New Roman" w:cs="Times New Roman"/>
          <w:b/>
          <w:bCs/>
          <w:sz w:val="24"/>
          <w:szCs w:val="24"/>
        </w:rPr>
        <w:t>Bombus Movement Project—Sampling Protocol—Jenna Melanson</w:t>
      </w:r>
    </w:p>
    <w:p w14:paraId="5F497D2D" w14:textId="77777777" w:rsidR="00223B9A" w:rsidRPr="00223B9A" w:rsidRDefault="00223B9A" w:rsidP="0022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 Minimum Weather Conditions for Sampling</w:t>
      </w:r>
    </w:p>
    <w:p w14:paraId="21540649" w14:textId="0D46B138" w:rsidR="00223B9A" w:rsidRPr="00223B9A" w:rsidRDefault="00223B9A" w:rsidP="0022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Temperature: temps should be &gt; </w:t>
      </w:r>
      <w:r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22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 w:rsidR="009D6394">
        <w:rPr>
          <w:rFonts w:ascii="Times New Roman" w:eastAsia="Times New Roman" w:hAnsi="Times New Roman" w:cs="Times New Roman"/>
          <w:color w:val="000000"/>
          <w:sz w:val="24"/>
          <w:szCs w:val="24"/>
        </w:rPr>
        <w:t>for workers, &gt;10C for queens</w:t>
      </w:r>
    </w:p>
    <w:p w14:paraId="2F81D751" w14:textId="77777777" w:rsidR="00223B9A" w:rsidRPr="00223B9A" w:rsidRDefault="00223B9A" w:rsidP="0022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9A">
        <w:rPr>
          <w:rFonts w:ascii="Times New Roman" w:eastAsia="Times New Roman" w:hAnsi="Times New Roman" w:cs="Times New Roman"/>
          <w:color w:val="000000"/>
          <w:sz w:val="24"/>
          <w:szCs w:val="24"/>
        </w:rPr>
        <w:t>Wind: &lt; 2.5 m / sec</w:t>
      </w:r>
    </w:p>
    <w:p w14:paraId="232E0C21" w14:textId="14443160" w:rsidR="00223B9A" w:rsidRPr="00223B9A" w:rsidRDefault="00223B9A" w:rsidP="0022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Sky: </w:t>
      </w:r>
      <w:r w:rsidR="009D6394">
        <w:rPr>
          <w:rFonts w:ascii="Times New Roman" w:eastAsia="Times New Roman" w:hAnsi="Times New Roman" w:cs="Times New Roman"/>
          <w:color w:val="000000"/>
          <w:sz w:val="24"/>
          <w:szCs w:val="24"/>
        </w:rPr>
        <w:t>overcast okay, no rain</w:t>
      </w:r>
    </w:p>
    <w:p w14:paraId="6711833B" w14:textId="0F7F2B53" w:rsidR="00223B9A" w:rsidRPr="003B4CEB" w:rsidRDefault="00223B9A">
      <w:pPr>
        <w:rPr>
          <w:rFonts w:ascii="Times New Roman" w:hAnsi="Times New Roman" w:cs="Times New Roman"/>
          <w:sz w:val="24"/>
          <w:szCs w:val="24"/>
        </w:rPr>
      </w:pPr>
    </w:p>
    <w:p w14:paraId="1CADB96A" w14:textId="72DF517F" w:rsidR="00223B9A" w:rsidRPr="003B4CEB" w:rsidRDefault="0022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CEB">
        <w:rPr>
          <w:rFonts w:ascii="Times New Roman" w:hAnsi="Times New Roman" w:cs="Times New Roman"/>
          <w:b/>
          <w:bCs/>
          <w:sz w:val="24"/>
          <w:szCs w:val="24"/>
        </w:rPr>
        <w:t>Bumble bee Survey</w:t>
      </w:r>
    </w:p>
    <w:p w14:paraId="7C46665A" w14:textId="58400EB6" w:rsidR="00223B9A" w:rsidRPr="003B4CEB" w:rsidRDefault="0022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CEB">
        <w:rPr>
          <w:rFonts w:ascii="Times New Roman" w:hAnsi="Times New Roman" w:cs="Times New Roman"/>
          <w:b/>
          <w:bCs/>
          <w:sz w:val="24"/>
          <w:szCs w:val="24"/>
        </w:rPr>
        <w:t>**set up thermometer at start of sampling!</w:t>
      </w:r>
    </w:p>
    <w:p w14:paraId="2C8146F7" w14:textId="7AAB7888" w:rsidR="00223B9A" w:rsidRPr="003B4CEB" w:rsidRDefault="00223B9A" w:rsidP="005D7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4CEB">
        <w:rPr>
          <w:rFonts w:ascii="Times New Roman" w:hAnsi="Times New Roman" w:cs="Times New Roman"/>
          <w:sz w:val="24"/>
          <w:szCs w:val="24"/>
        </w:rPr>
        <w:t>Record weather:</w:t>
      </w:r>
    </w:p>
    <w:p w14:paraId="6B04A68D" w14:textId="77777777" w:rsidR="00223B9A" w:rsidRPr="003B4CEB" w:rsidRDefault="00223B9A" w:rsidP="005D781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3B4CEB">
        <w:rPr>
          <w:color w:val="000000"/>
        </w:rPr>
        <w:t>Temperature (Keep thermometer in shade always; take reading in shade at waist height). Use towel or umbrella as needed to shade thermometer.</w:t>
      </w:r>
    </w:p>
    <w:p w14:paraId="2C764D69" w14:textId="77777777" w:rsidR="00223B9A" w:rsidRPr="003B4CEB" w:rsidRDefault="00223B9A" w:rsidP="005D781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3B4CEB">
        <w:rPr>
          <w:color w:val="000000"/>
        </w:rPr>
        <w:t>Wind speed (average over 1 min at shoulder height into the wind).</w:t>
      </w:r>
    </w:p>
    <w:p w14:paraId="5184750F" w14:textId="65A604B8" w:rsidR="00223B9A" w:rsidRPr="003B4CEB" w:rsidRDefault="00223B9A" w:rsidP="005D781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3B4CEB">
        <w:rPr>
          <w:color w:val="000000"/>
        </w:rPr>
        <w:t>Cloud cover (“</w:t>
      </w:r>
      <w:proofErr w:type="gramStart"/>
      <w:r w:rsidRPr="003B4CEB">
        <w:rPr>
          <w:color w:val="000000"/>
        </w:rPr>
        <w:t>clear”=</w:t>
      </w:r>
      <w:proofErr w:type="gramEnd"/>
      <w:r w:rsidRPr="003B4CEB">
        <w:rPr>
          <w:color w:val="000000"/>
        </w:rPr>
        <w:t xml:space="preserve"> </w:t>
      </w:r>
      <w:r w:rsidR="009D6394">
        <w:rPr>
          <w:color w:val="000000"/>
        </w:rPr>
        <w:t>no clouds</w:t>
      </w:r>
      <w:r w:rsidRPr="003B4CEB">
        <w:rPr>
          <w:color w:val="000000"/>
        </w:rPr>
        <w:t xml:space="preserve">; </w:t>
      </w:r>
      <w:r w:rsidR="009D6394">
        <w:rPr>
          <w:color w:val="000000"/>
        </w:rPr>
        <w:t xml:space="preserve">“scattered clouds” = clouds rarely/never cover </w:t>
      </w:r>
      <w:proofErr w:type="spellStart"/>
      <w:r w:rsidR="009D6394">
        <w:rPr>
          <w:color w:val="000000"/>
        </w:rPr>
        <w:t xml:space="preserve">sun, </w:t>
      </w:r>
      <w:r w:rsidRPr="003B4CEB">
        <w:rPr>
          <w:color w:val="000000"/>
        </w:rPr>
        <w:t>“partly</w:t>
      </w:r>
      <w:proofErr w:type="spellEnd"/>
      <w:r w:rsidRPr="003B4CEB">
        <w:rPr>
          <w:color w:val="000000"/>
        </w:rPr>
        <w:t xml:space="preserve"> cloudy” = clouds cover sun sometimes; “</w:t>
      </w:r>
      <w:r w:rsidR="009D6394">
        <w:rPr>
          <w:color w:val="000000"/>
        </w:rPr>
        <w:t>hazy</w:t>
      </w:r>
      <w:r w:rsidRPr="003B4CEB">
        <w:rPr>
          <w:color w:val="000000"/>
        </w:rPr>
        <w:t xml:space="preserve">” = even haze/clouds but sun and/or shadows are visible; “overcast” = </w:t>
      </w:r>
      <w:r w:rsidR="009D6394">
        <w:rPr>
          <w:color w:val="000000"/>
        </w:rPr>
        <w:t>clouds cover sun (but no rain—do not sample in rain)</w:t>
      </w:r>
    </w:p>
    <w:p w14:paraId="040E634E" w14:textId="77777777" w:rsidR="005D7811" w:rsidRPr="003B4CEB" w:rsidRDefault="005D7811" w:rsidP="005D781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the stopwatch to </w:t>
      </w:r>
      <w:r w:rsidRPr="003B4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 min</w:t>
      </w:r>
      <w:r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886394" w14:textId="1CCFDEA2" w:rsidR="005D7811" w:rsidRPr="003B4CEB" w:rsidRDefault="009D6394" w:rsidP="009D639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Slowly walk down transect without exceeding bounds of area surveyed in vegetation surveys (</w:t>
      </w:r>
      <w:r>
        <w:rPr>
          <w:rFonts w:ascii="Times New Roman" w:eastAsia="Times New Roman" w:hAnsi="Times New Roman" w:cs="Times New Roman"/>
          <w:sz w:val="24"/>
          <w:szCs w:val="24"/>
        </w:rPr>
        <w:t>50 meter transect for “linear” points, e.g., roadside, field edge, or 10m radius for “nonlinear” points, e.g., gardens)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83846" w14:textId="175CC61B" w:rsidR="00A73BB8" w:rsidRPr="003B4CEB" w:rsidRDefault="009D6394" w:rsidP="00A73BB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Pause timer when bumble bee is first observed; catch bee and a</w:t>
      </w:r>
      <w:r w:rsidR="00A73BB8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ttempt ID. For species that are clearly identifiable as not belonging 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B. impatiens, </w:t>
      </w:r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B. </w:t>
      </w:r>
      <w:proofErr w:type="spellStart"/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mixtus</w:t>
      </w:r>
      <w:proofErr w:type="spellEnd"/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B. </w:t>
      </w:r>
      <w:proofErr w:type="spellStart"/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flavifrons</w:t>
      </w:r>
      <w:proofErr w:type="spellEnd"/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B. </w:t>
      </w:r>
      <w:proofErr w:type="spellStart"/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vosnesenskii</w:t>
      </w:r>
      <w:proofErr w:type="spellEnd"/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="00A73BB8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B. </w:t>
      </w:r>
      <w:proofErr w:type="spellStart"/>
      <w:r w:rsidR="00A73BB8" w:rsidRPr="003B4C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rufocinctus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B.californicus</w:t>
      </w:r>
      <w:proofErr w:type="spellEnd"/>
      <w:proofErr w:type="gramEnd"/>
      <w:r w:rsidR="00A73BB8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record presence and release. </w:t>
      </w:r>
    </w:p>
    <w:p w14:paraId="61C458A9" w14:textId="3AB62D64" w:rsidR="00223B9A" w:rsidRPr="003B4CEB" w:rsidRDefault="00A73BB8" w:rsidP="003B4CE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focal species, transfer individual to a </w:t>
      </w:r>
      <w:r w:rsidR="009D6394">
        <w:rPr>
          <w:rFonts w:ascii="Times New Roman" w:eastAsia="Times New Roman" w:hAnsi="Times New Roman" w:cs="Times New Roman"/>
          <w:color w:val="000000"/>
          <w:sz w:val="24"/>
          <w:szCs w:val="24"/>
        </w:rPr>
        <w:t>sterile</w:t>
      </w:r>
      <w:r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vial and assign a sample ID and active flower species (if applicable). Write sample ID and date on outside of vial in sharpie. Place vial</w:t>
      </w:r>
      <w:r w:rsidR="003B4CEB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ice packs.</w:t>
      </w:r>
      <w:r w:rsidR="005D7811" w:rsidRPr="005D78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C0AF9A" w14:textId="33CD7C1A" w:rsidR="009145A3" w:rsidRPr="00070601" w:rsidRDefault="009145A3" w:rsidP="00070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CEB">
        <w:rPr>
          <w:rFonts w:ascii="Times New Roman" w:hAnsi="Times New Roman" w:cs="Times New Roman"/>
          <w:b/>
          <w:bCs/>
          <w:sz w:val="24"/>
          <w:szCs w:val="24"/>
        </w:rPr>
        <w:t>Vegetation Surveys</w:t>
      </w:r>
    </w:p>
    <w:p w14:paraId="727C7FE9" w14:textId="5A233B61" w:rsidR="00070601" w:rsidRDefault="00070601" w:rsidP="00233B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Each</w:t>
      </w:r>
      <w:r w:rsidR="00233B87" w:rsidRPr="003B4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sampling point will receive an abundance estimate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each flowering species present</w:t>
      </w:r>
      <w:r w:rsidR="00233B87" w:rsidRPr="003B4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233B87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flowers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along the surveyed transects</w:t>
      </w:r>
      <w:r w:rsidR="00233B87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included.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Note: for linear elements, the surveyed transect will be a 50 meter transect extending in 25 meters in each direction from the GPS coordinate of the sampling point (if the GPS coordinate is at the corner of a field, this means an “L”-shaped transect). For nonlinear points (e.g., gardens), a 10m radius around GPS coordinate should be used instead.</w:t>
      </w:r>
    </w:p>
    <w:p w14:paraId="23C632C2" w14:textId="77777777" w:rsidR="00070601" w:rsidRDefault="00070601" w:rsidP="00233B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BBE23C" w14:textId="5F45C6BD" w:rsidR="009145A3" w:rsidRPr="009145A3" w:rsidRDefault="00070601" w:rsidP="00233B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each flowering species* and designate with 4 letter code (first two letters of genus, first two letters of species). </w:t>
      </w:r>
      <w:r w:rsidR="00233B87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>Estimate the number of blooms on a log scale (0-10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blooms</w:t>
      </w:r>
      <w:r w:rsidR="00233B87" w:rsidRPr="003B4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(score = 1), 11-100 (score = 2), 101-1000 (3), 1001-10,000 (4), 10,000+ (5)).</w:t>
      </w:r>
    </w:p>
    <w:p w14:paraId="21E2FC0E" w14:textId="77777777" w:rsidR="009145A3" w:rsidRPr="009145A3" w:rsidRDefault="009145A3" w:rsidP="00914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C70FE" w14:textId="3F4B79D7" w:rsidR="009145A3" w:rsidRPr="009145A3" w:rsidRDefault="00070601" w:rsidP="009145A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="009145A3" w:rsidRPr="009145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Procedure for new or unknown plants (not on list)</w:t>
      </w:r>
      <w:r w:rsidR="009145A3" w:rsidRPr="009145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For any unknown specimens, collect sample to be identified later.  Assign a temporary ID name, and identify plant back at lab.  Responsibility for field nickname rests with field tech and they </w:t>
      </w:r>
      <w:r w:rsidR="009145A3" w:rsidRPr="009145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must update with final plant ID</w:t>
      </w:r>
      <w:r w:rsidR="009145A3" w:rsidRPr="009145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45A3" w:rsidRPr="009145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 sheet, in database, and on working plant list ASAP</w:t>
      </w:r>
      <w:r w:rsidR="009145A3" w:rsidRPr="009145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Identify plant </w:t>
      </w:r>
      <w:r w:rsidR="009145A3" w:rsidRPr="009145A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sample with same label as in database. Be sure to update the data sheet, database and working plant list as soon as plant is identified!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(Seek from i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Naturalist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useful tool for getting IDs in the field, but is not always reliable for roses and several other families).</w:t>
      </w:r>
    </w:p>
    <w:p w14:paraId="58B773D3" w14:textId="3422971F" w:rsidR="009145A3" w:rsidRPr="003B4CEB" w:rsidRDefault="009145A3" w:rsidP="00914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72969" w14:textId="213AB394" w:rsidR="009145A3" w:rsidRPr="003B4CEB" w:rsidRDefault="009145A3">
      <w:pPr>
        <w:rPr>
          <w:rFonts w:ascii="Times New Roman" w:hAnsi="Times New Roman" w:cs="Times New Roman"/>
          <w:sz w:val="24"/>
          <w:szCs w:val="24"/>
        </w:rPr>
      </w:pPr>
    </w:p>
    <w:sectPr w:rsidR="009145A3" w:rsidRPr="003B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67AF"/>
    <w:multiLevelType w:val="multilevel"/>
    <w:tmpl w:val="E67C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660A6"/>
    <w:multiLevelType w:val="multilevel"/>
    <w:tmpl w:val="2A3C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51E17"/>
    <w:multiLevelType w:val="multilevel"/>
    <w:tmpl w:val="19BE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D2F2A"/>
    <w:multiLevelType w:val="multilevel"/>
    <w:tmpl w:val="58F2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35F7A"/>
    <w:multiLevelType w:val="multilevel"/>
    <w:tmpl w:val="409C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27863"/>
    <w:multiLevelType w:val="multilevel"/>
    <w:tmpl w:val="6EDE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06E1E"/>
    <w:multiLevelType w:val="multilevel"/>
    <w:tmpl w:val="749C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D01D7"/>
    <w:multiLevelType w:val="multilevel"/>
    <w:tmpl w:val="641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15E6E"/>
    <w:multiLevelType w:val="multilevel"/>
    <w:tmpl w:val="B93A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441852">
    <w:abstractNumId w:val="4"/>
  </w:num>
  <w:num w:numId="2" w16cid:durableId="1011641627">
    <w:abstractNumId w:val="5"/>
  </w:num>
  <w:num w:numId="3" w16cid:durableId="1877158928">
    <w:abstractNumId w:val="2"/>
  </w:num>
  <w:num w:numId="4" w16cid:durableId="721369622">
    <w:abstractNumId w:val="6"/>
  </w:num>
  <w:num w:numId="5" w16cid:durableId="379520099">
    <w:abstractNumId w:val="8"/>
  </w:num>
  <w:num w:numId="6" w16cid:durableId="1904289016">
    <w:abstractNumId w:val="3"/>
  </w:num>
  <w:num w:numId="7" w16cid:durableId="1691057080">
    <w:abstractNumId w:val="0"/>
  </w:num>
  <w:num w:numId="8" w16cid:durableId="192037098">
    <w:abstractNumId w:val="7"/>
  </w:num>
  <w:num w:numId="9" w16cid:durableId="23940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F6"/>
    <w:rsid w:val="00070601"/>
    <w:rsid w:val="001F3BE3"/>
    <w:rsid w:val="00223B9A"/>
    <w:rsid w:val="00233B87"/>
    <w:rsid w:val="003B4CEB"/>
    <w:rsid w:val="005D7811"/>
    <w:rsid w:val="006C6A84"/>
    <w:rsid w:val="009145A3"/>
    <w:rsid w:val="009C2C4F"/>
    <w:rsid w:val="009D6394"/>
    <w:rsid w:val="00A66E9F"/>
    <w:rsid w:val="00A672F6"/>
    <w:rsid w:val="00A73BB8"/>
    <w:rsid w:val="00C22680"/>
    <w:rsid w:val="00D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5BDD"/>
  <w15:chartTrackingRefBased/>
  <w15:docId w15:val="{5317302F-FE42-46F1-AB89-3D7EDD37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7811"/>
  </w:style>
  <w:style w:type="paragraph" w:styleId="ListParagraph">
    <w:name w:val="List Paragraph"/>
    <w:basedOn w:val="Normal"/>
    <w:uiPriority w:val="34"/>
    <w:qFormat/>
    <w:rsid w:val="005D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Melanson</dc:creator>
  <cp:keywords/>
  <dc:description/>
  <cp:lastModifiedBy>jennamel@student.ubc.ca</cp:lastModifiedBy>
  <cp:revision>2</cp:revision>
  <dcterms:created xsi:type="dcterms:W3CDTF">2024-09-20T17:11:00Z</dcterms:created>
  <dcterms:modified xsi:type="dcterms:W3CDTF">2024-09-20T17:11:00Z</dcterms:modified>
</cp:coreProperties>
</file>