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0860" w14:textId="2124C32D" w:rsidR="0045045D" w:rsidRDefault="0045045D" w:rsidP="0098248C">
      <w:pPr>
        <w:pStyle w:val="NormalWeb"/>
        <w:spacing w:line="276" w:lineRule="auto"/>
        <w:jc w:val="center"/>
        <w:rPr>
          <w:b/>
          <w:bCs/>
          <w:sz w:val="28"/>
          <w:szCs w:val="32"/>
        </w:rPr>
      </w:pPr>
      <w:r w:rsidRPr="00E212E3">
        <w:rPr>
          <w:b/>
          <w:bCs/>
          <w:sz w:val="28"/>
          <w:szCs w:val="32"/>
        </w:rPr>
        <w:t>Sistema de Predicción de Enfermedades Cardíacas</w:t>
      </w:r>
    </w:p>
    <w:p w14:paraId="1656E929" w14:textId="24751F23" w:rsidR="00E212E3" w:rsidRPr="00880630" w:rsidRDefault="00223F24" w:rsidP="00201CC1">
      <w:pPr>
        <w:pStyle w:val="NormalWeb"/>
        <w:spacing w:line="276" w:lineRule="auto"/>
        <w:jc w:val="both"/>
        <w:rPr>
          <w:sz w:val="22"/>
          <w:szCs w:val="22"/>
        </w:rPr>
      </w:pPr>
      <w:r w:rsidRPr="00880630">
        <w:rPr>
          <w:sz w:val="22"/>
          <w:szCs w:val="22"/>
        </w:rPr>
        <w:t xml:space="preserve">Para el desarrollo de la herramienta de apoyo para la predicción de enfermedades cardiacas, se seleccionaron como usuarios finales los médicos que quieran incorporar un apoyo de analítica de datos en el proceso de evaluación de pacientes y la toma de decisiones asociada (solicitud de exámenes, chequeos y otros procedimientos). Se busca que esta herramienta sirva de apoyo para determinar el tratamiento de los pacientes que </w:t>
      </w:r>
      <w:r w:rsidR="00D65445" w:rsidRPr="00880630">
        <w:rPr>
          <w:sz w:val="22"/>
          <w:szCs w:val="22"/>
        </w:rPr>
        <w:t xml:space="preserve">pueden </w:t>
      </w:r>
      <w:r w:rsidRPr="00880630">
        <w:rPr>
          <w:sz w:val="22"/>
          <w:szCs w:val="22"/>
        </w:rPr>
        <w:t>sufr</w:t>
      </w:r>
      <w:r w:rsidR="00D65445" w:rsidRPr="00880630">
        <w:rPr>
          <w:sz w:val="22"/>
          <w:szCs w:val="22"/>
        </w:rPr>
        <w:t xml:space="preserve">ir de </w:t>
      </w:r>
      <w:r w:rsidRPr="00880630">
        <w:rPr>
          <w:sz w:val="22"/>
          <w:szCs w:val="22"/>
        </w:rPr>
        <w:t xml:space="preserve">enfermedades cardiacas. </w:t>
      </w:r>
      <w:r w:rsidR="00D65445" w:rsidRPr="00880630">
        <w:rPr>
          <w:sz w:val="22"/>
        </w:rPr>
        <w:t>Para esto, se seleccionaron 7 variables</w:t>
      </w:r>
      <w:r w:rsidR="00175D2F" w:rsidRPr="00880630">
        <w:rPr>
          <w:sz w:val="22"/>
        </w:rPr>
        <w:t xml:space="preserve"> luego de realizar un </w:t>
      </w:r>
      <w:r w:rsidR="007717CC" w:rsidRPr="00880630">
        <w:rPr>
          <w:sz w:val="22"/>
        </w:rPr>
        <w:t xml:space="preserve">análisis exploratorio </w:t>
      </w:r>
      <w:r w:rsidR="00855CAD" w:rsidRPr="00880630">
        <w:rPr>
          <w:sz w:val="22"/>
        </w:rPr>
        <w:t xml:space="preserve">y </w:t>
      </w:r>
      <w:r w:rsidR="00175D2F" w:rsidRPr="00880630">
        <w:rPr>
          <w:sz w:val="22"/>
        </w:rPr>
        <w:t xml:space="preserve">búsqueda en literatura. </w:t>
      </w:r>
      <w:r w:rsidR="006F4F80" w:rsidRPr="00880630">
        <w:rPr>
          <w:sz w:val="22"/>
        </w:rPr>
        <w:t xml:space="preserve">Estas variables corresponden a </w:t>
      </w:r>
      <w:r w:rsidR="009A0FDE" w:rsidRPr="00880630">
        <w:rPr>
          <w:sz w:val="22"/>
        </w:rPr>
        <w:t>la edad del paciente</w:t>
      </w:r>
      <w:r w:rsidR="00B856B0" w:rsidRPr="00880630">
        <w:rPr>
          <w:sz w:val="22"/>
        </w:rPr>
        <w:t xml:space="preserve"> (</w:t>
      </w:r>
      <w:r w:rsidR="005F13C4">
        <w:rPr>
          <w:sz w:val="22"/>
        </w:rPr>
        <w:t>AGE</w:t>
      </w:r>
      <w:r w:rsidR="00884D5A" w:rsidRPr="00880630">
        <w:rPr>
          <w:sz w:val="22"/>
        </w:rPr>
        <w:t>)</w:t>
      </w:r>
      <w:r w:rsidR="00154A76" w:rsidRPr="00880630">
        <w:rPr>
          <w:sz w:val="22"/>
        </w:rPr>
        <w:t xml:space="preserve">, </w:t>
      </w:r>
      <w:r w:rsidR="00FB024B" w:rsidRPr="00880630">
        <w:rPr>
          <w:sz w:val="22"/>
        </w:rPr>
        <w:t xml:space="preserve">el valor de colesterol total en sangre </w:t>
      </w:r>
      <w:r w:rsidR="00590C70" w:rsidRPr="00880630">
        <w:rPr>
          <w:sz w:val="22"/>
        </w:rPr>
        <w:t>en mg/</w:t>
      </w:r>
      <w:proofErr w:type="spellStart"/>
      <w:r w:rsidR="00590C70" w:rsidRPr="00880630">
        <w:rPr>
          <w:sz w:val="22"/>
        </w:rPr>
        <w:t>dL</w:t>
      </w:r>
      <w:proofErr w:type="spellEnd"/>
      <w:r w:rsidR="00886190">
        <w:rPr>
          <w:sz w:val="22"/>
        </w:rPr>
        <w:t xml:space="preserve"> (</w:t>
      </w:r>
      <w:r w:rsidR="005F13C4">
        <w:rPr>
          <w:sz w:val="22"/>
        </w:rPr>
        <w:t>CHOL</w:t>
      </w:r>
      <w:r w:rsidR="00886190">
        <w:rPr>
          <w:sz w:val="22"/>
        </w:rPr>
        <w:t>)</w:t>
      </w:r>
      <w:r w:rsidR="00590C70" w:rsidRPr="00880630">
        <w:rPr>
          <w:sz w:val="22"/>
        </w:rPr>
        <w:t xml:space="preserve">, </w:t>
      </w:r>
      <w:r w:rsidR="00B856B0" w:rsidRPr="00880630">
        <w:rPr>
          <w:sz w:val="22"/>
        </w:rPr>
        <w:t>el nivel de glucosa en sangre</w:t>
      </w:r>
      <w:r w:rsidR="00884D5A" w:rsidRPr="00880630">
        <w:rPr>
          <w:sz w:val="22"/>
        </w:rPr>
        <w:t xml:space="preserve"> en ayunas (</w:t>
      </w:r>
      <w:r w:rsidR="005F13C4">
        <w:rPr>
          <w:sz w:val="22"/>
        </w:rPr>
        <w:t>FBS</w:t>
      </w:r>
      <w:r w:rsidR="00C93514" w:rsidRPr="00880630">
        <w:rPr>
          <w:sz w:val="22"/>
        </w:rPr>
        <w:t xml:space="preserve">), </w:t>
      </w:r>
      <w:r w:rsidR="006E5667" w:rsidRPr="00880630">
        <w:rPr>
          <w:sz w:val="22"/>
        </w:rPr>
        <w:t>el tipo de talasemia que presenta el paciente (</w:t>
      </w:r>
      <w:r w:rsidR="005F13C4">
        <w:rPr>
          <w:sz w:val="22"/>
        </w:rPr>
        <w:t>THAL</w:t>
      </w:r>
      <w:r w:rsidR="00F577D2" w:rsidRPr="00880630">
        <w:rPr>
          <w:sz w:val="22"/>
        </w:rPr>
        <w:t xml:space="preserve">), </w:t>
      </w:r>
      <w:r w:rsidR="00403C50" w:rsidRPr="00880630">
        <w:rPr>
          <w:sz w:val="22"/>
        </w:rPr>
        <w:t xml:space="preserve">la </w:t>
      </w:r>
      <w:r w:rsidR="00EC5593" w:rsidRPr="00880630">
        <w:rPr>
          <w:sz w:val="22"/>
        </w:rPr>
        <w:t>angina inducida por el ejercicio (</w:t>
      </w:r>
      <w:r w:rsidR="005F13C4">
        <w:rPr>
          <w:sz w:val="22"/>
        </w:rPr>
        <w:t>EXANG</w:t>
      </w:r>
      <w:r w:rsidR="00EC5593" w:rsidRPr="00880630">
        <w:rPr>
          <w:sz w:val="22"/>
        </w:rPr>
        <w:t xml:space="preserve">), </w:t>
      </w:r>
      <w:r w:rsidR="003E2DDB" w:rsidRPr="00880630">
        <w:rPr>
          <w:sz w:val="22"/>
        </w:rPr>
        <w:t xml:space="preserve">el valor de </w:t>
      </w:r>
      <w:r w:rsidR="00DC7BB9" w:rsidRPr="00880630">
        <w:rPr>
          <w:sz w:val="22"/>
        </w:rPr>
        <w:t>la depresión del segmento ST en el electrocardiograma</w:t>
      </w:r>
      <w:r w:rsidR="00886190">
        <w:rPr>
          <w:sz w:val="22"/>
        </w:rPr>
        <w:t xml:space="preserve"> (</w:t>
      </w:r>
      <w:r w:rsidR="005F13C4">
        <w:rPr>
          <w:sz w:val="22"/>
        </w:rPr>
        <w:t>OLDPEAK</w:t>
      </w:r>
      <w:r w:rsidR="00886190">
        <w:rPr>
          <w:sz w:val="22"/>
        </w:rPr>
        <w:t>)</w:t>
      </w:r>
      <w:r w:rsidR="003E2DDB" w:rsidRPr="00880630">
        <w:rPr>
          <w:sz w:val="22"/>
        </w:rPr>
        <w:t xml:space="preserve"> y </w:t>
      </w:r>
      <w:r w:rsidR="00BB2A56" w:rsidRPr="00880630">
        <w:rPr>
          <w:sz w:val="22"/>
        </w:rPr>
        <w:t>la presencia de una enfermedad cardíaca</w:t>
      </w:r>
      <w:r w:rsidR="00886190">
        <w:rPr>
          <w:sz w:val="22"/>
        </w:rPr>
        <w:t xml:space="preserve"> (HD)</w:t>
      </w:r>
      <w:r w:rsidR="000E41D5" w:rsidRPr="00880630">
        <w:rPr>
          <w:sz w:val="22"/>
        </w:rPr>
        <w:t>, como variable de respuesta</w:t>
      </w:r>
      <w:r w:rsidR="00FE140E" w:rsidRPr="00880630">
        <w:rPr>
          <w:sz w:val="22"/>
        </w:rPr>
        <w:t xml:space="preserve">. </w:t>
      </w:r>
      <w:r w:rsidR="00EC7AFF" w:rsidRPr="00880630">
        <w:rPr>
          <w:sz w:val="22"/>
        </w:rPr>
        <w:t xml:space="preserve">Para esta última, </w:t>
      </w:r>
      <w:r w:rsidR="00A62B7E" w:rsidRPr="00880630">
        <w:rPr>
          <w:sz w:val="22"/>
          <w:szCs w:val="22"/>
        </w:rPr>
        <w:t>se tenían valores de predicción de enfermedad cardiaca de 0, 1, 2, 3 y 4, sin embargo, se categorizaron en 3 grupos correspondientes a pacientes sin enfermedad cardiaca (0), pacientes con enfermedad cardiaca leve (1 y 2) y pacientes con enfermedad cardiaca severa (3 y 4)</w:t>
      </w:r>
      <w:r w:rsidR="00673885" w:rsidRPr="00880630">
        <w:rPr>
          <w:sz w:val="22"/>
          <w:szCs w:val="22"/>
        </w:rPr>
        <w:t xml:space="preserve">. </w:t>
      </w:r>
    </w:p>
    <w:p w14:paraId="0DA3376E" w14:textId="3B36F6A0" w:rsidR="00FD4ED3" w:rsidRPr="00A20BB8" w:rsidRDefault="00FD4ED3" w:rsidP="00201CC1">
      <w:pPr>
        <w:pStyle w:val="NormalWeb"/>
        <w:spacing w:line="276" w:lineRule="auto"/>
        <w:jc w:val="both"/>
      </w:pPr>
      <w:r w:rsidRPr="00880630">
        <w:rPr>
          <w:sz w:val="22"/>
          <w:szCs w:val="22"/>
        </w:rPr>
        <w:t xml:space="preserve">Ahora, </w:t>
      </w:r>
      <w:r w:rsidR="00F0604C" w:rsidRPr="00880630">
        <w:rPr>
          <w:sz w:val="22"/>
          <w:szCs w:val="22"/>
        </w:rPr>
        <w:t xml:space="preserve">antes de realizar los modelos bayesianos, se generaron algunas visualizaciones que permiten obtener información relevante acerca de los datos. Estas se pueden observar en las </w:t>
      </w:r>
      <w:r w:rsidR="00F0604C" w:rsidRPr="00880630">
        <w:rPr>
          <w:i/>
          <w:iCs/>
          <w:sz w:val="22"/>
          <w:szCs w:val="22"/>
        </w:rPr>
        <w:t xml:space="preserve">Figuras 1, 2, </w:t>
      </w:r>
      <w:r w:rsidR="00F0604C" w:rsidRPr="00880630">
        <w:rPr>
          <w:sz w:val="22"/>
          <w:szCs w:val="22"/>
        </w:rPr>
        <w:t xml:space="preserve">y </w:t>
      </w:r>
      <w:r w:rsidR="00F0604C" w:rsidRPr="00880630">
        <w:rPr>
          <w:i/>
          <w:iCs/>
          <w:sz w:val="22"/>
          <w:szCs w:val="22"/>
        </w:rPr>
        <w:t xml:space="preserve">3. </w:t>
      </w:r>
      <w:r w:rsidR="00A20BB8" w:rsidRPr="00880630">
        <w:rPr>
          <w:sz w:val="22"/>
          <w:szCs w:val="22"/>
        </w:rPr>
        <w:t xml:space="preserve">En primer lugar, la </w:t>
      </w:r>
      <w:r w:rsidR="00A20BB8" w:rsidRPr="00880630">
        <w:rPr>
          <w:i/>
          <w:iCs/>
          <w:sz w:val="22"/>
          <w:szCs w:val="22"/>
        </w:rPr>
        <w:t>Figura 1</w:t>
      </w:r>
      <w:r w:rsidR="00A20BB8" w:rsidRPr="00880630">
        <w:rPr>
          <w:sz w:val="22"/>
          <w:szCs w:val="22"/>
        </w:rPr>
        <w:t xml:space="preserve"> </w:t>
      </w:r>
      <w:r w:rsidR="003070B9" w:rsidRPr="00880630">
        <w:rPr>
          <w:sz w:val="22"/>
          <w:szCs w:val="22"/>
        </w:rPr>
        <w:t xml:space="preserve">permite evidencia el comportamiento de la variable que mide el colesterol total en sangre, en función de la edad de los pacientes. A partir de esta gráfica es posible afirmar que a medida que aumenta la edad, los valores de colesterol tienden a aumentar. Esto, como consecuencia de la disminución de actividad física en las personas mayores, lo que genera </w:t>
      </w:r>
      <w:r w:rsidR="004C30EF" w:rsidRPr="00880630">
        <w:rPr>
          <w:sz w:val="22"/>
          <w:szCs w:val="22"/>
        </w:rPr>
        <w:t xml:space="preserve">una </w:t>
      </w:r>
      <w:r w:rsidR="003070B9" w:rsidRPr="00880630">
        <w:rPr>
          <w:sz w:val="22"/>
          <w:szCs w:val="22"/>
        </w:rPr>
        <w:t xml:space="preserve">acumulación </w:t>
      </w:r>
      <w:r w:rsidR="004C30EF" w:rsidRPr="00880630">
        <w:rPr>
          <w:sz w:val="22"/>
          <w:szCs w:val="22"/>
        </w:rPr>
        <w:t>de triglicéridos, una dimi</w:t>
      </w:r>
      <w:r w:rsidR="00BF1C01" w:rsidRPr="00880630">
        <w:rPr>
          <w:sz w:val="22"/>
          <w:szCs w:val="22"/>
        </w:rPr>
        <w:t xml:space="preserve">nución </w:t>
      </w:r>
      <w:r w:rsidR="00462A45" w:rsidRPr="00880630">
        <w:rPr>
          <w:sz w:val="22"/>
          <w:szCs w:val="22"/>
        </w:rPr>
        <w:t xml:space="preserve">en la concentración de colesterol HDL </w:t>
      </w:r>
      <w:r w:rsidR="002130CD" w:rsidRPr="00880630">
        <w:rPr>
          <w:sz w:val="22"/>
          <w:szCs w:val="22"/>
        </w:rPr>
        <w:t xml:space="preserve">(bueno) </w:t>
      </w:r>
      <w:r w:rsidR="00462A45" w:rsidRPr="00880630">
        <w:rPr>
          <w:sz w:val="22"/>
          <w:szCs w:val="22"/>
        </w:rPr>
        <w:t>y un aumento en la concentración de colesterol LDL</w:t>
      </w:r>
      <w:r w:rsidR="002130CD" w:rsidRPr="00880630">
        <w:rPr>
          <w:sz w:val="22"/>
          <w:szCs w:val="22"/>
        </w:rPr>
        <w:t xml:space="preserve"> (malo)</w:t>
      </w:r>
      <w:r w:rsidR="00711F48" w:rsidRPr="00880630">
        <w:rPr>
          <w:sz w:val="22"/>
          <w:szCs w:val="22"/>
        </w:rPr>
        <w:t xml:space="preserve"> </w:t>
      </w:r>
      <w:r w:rsidR="00D15F62" w:rsidRPr="00880630">
        <w:rPr>
          <w:sz w:val="22"/>
          <w:szCs w:val="22"/>
        </w:rPr>
        <w:t>[1]</w:t>
      </w:r>
      <w:r w:rsidR="002130CD" w:rsidRPr="00880630">
        <w:rPr>
          <w:sz w:val="22"/>
          <w:szCs w:val="22"/>
        </w:rPr>
        <w:t xml:space="preserve">. </w:t>
      </w:r>
      <w:r w:rsidR="004C30EF">
        <w:t xml:space="preserve"> </w:t>
      </w:r>
      <w:r w:rsidR="003070B9">
        <w:t xml:space="preserve">  </w:t>
      </w:r>
    </w:p>
    <w:p w14:paraId="72DE4CCB" w14:textId="77777777" w:rsidR="002130CD" w:rsidRDefault="00715178" w:rsidP="002130CD">
      <w:pPr>
        <w:pStyle w:val="NormalWeb"/>
        <w:jc w:val="center"/>
        <w:rPr>
          <w:i/>
          <w:iCs/>
        </w:rPr>
      </w:pPr>
      <w:r>
        <w:rPr>
          <w:i/>
          <w:iCs/>
          <w:noProof/>
        </w:rPr>
        <w:drawing>
          <wp:inline distT="0" distB="0" distL="0" distR="0" wp14:anchorId="69BF39FE" wp14:editId="2911533B">
            <wp:extent cx="3268833" cy="266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1575" cy="2809254"/>
                    </a:xfrm>
                    <a:prstGeom prst="rect">
                      <a:avLst/>
                    </a:prstGeom>
                  </pic:spPr>
                </pic:pic>
              </a:graphicData>
            </a:graphic>
          </wp:inline>
        </w:drawing>
      </w:r>
    </w:p>
    <w:p w14:paraId="5BCCF2F0" w14:textId="3C3FB3B7" w:rsidR="002130CD" w:rsidRPr="002130CD" w:rsidRDefault="002130CD" w:rsidP="002130CD">
      <w:pPr>
        <w:pStyle w:val="NormalWeb"/>
        <w:jc w:val="center"/>
        <w:rPr>
          <w:i/>
          <w:iCs/>
        </w:rPr>
      </w:pPr>
      <w:r>
        <w:rPr>
          <w:i/>
          <w:iCs/>
          <w:sz w:val="20"/>
          <w:szCs w:val="20"/>
        </w:rPr>
        <w:t xml:space="preserve">Figura 1. Gráfica de dispersión  del colesterol en función de la edad. </w:t>
      </w:r>
    </w:p>
    <w:p w14:paraId="2AD3BFA5" w14:textId="3CB0CFBB" w:rsidR="00636D21" w:rsidRPr="00880630" w:rsidRDefault="00E77ED4" w:rsidP="00672AE1">
      <w:pPr>
        <w:pStyle w:val="NormalWeb"/>
        <w:spacing w:line="276" w:lineRule="auto"/>
        <w:jc w:val="both"/>
        <w:rPr>
          <w:sz w:val="22"/>
          <w:szCs w:val="22"/>
        </w:rPr>
      </w:pPr>
      <w:r w:rsidRPr="00880630">
        <w:rPr>
          <w:sz w:val="22"/>
          <w:szCs w:val="22"/>
        </w:rPr>
        <w:t>En se</w:t>
      </w:r>
      <w:r w:rsidR="00711F48" w:rsidRPr="00880630">
        <w:rPr>
          <w:sz w:val="22"/>
          <w:szCs w:val="22"/>
        </w:rPr>
        <w:t xml:space="preserve">gundo lugar, </w:t>
      </w:r>
      <w:r w:rsidR="00845A25" w:rsidRPr="00880630">
        <w:rPr>
          <w:sz w:val="22"/>
          <w:szCs w:val="22"/>
        </w:rPr>
        <w:t xml:space="preserve">la </w:t>
      </w:r>
      <w:r w:rsidR="00845A25" w:rsidRPr="00880630">
        <w:rPr>
          <w:i/>
          <w:iCs/>
          <w:sz w:val="22"/>
          <w:szCs w:val="22"/>
        </w:rPr>
        <w:t xml:space="preserve">Figura 2 </w:t>
      </w:r>
      <w:r w:rsidR="00845A25" w:rsidRPr="00880630">
        <w:rPr>
          <w:sz w:val="22"/>
          <w:szCs w:val="22"/>
        </w:rPr>
        <w:t>evidencia los efectos de presentar un valor de glucosa en sangre mayor a 120 mg/</w:t>
      </w:r>
      <w:proofErr w:type="spellStart"/>
      <w:r w:rsidR="00845A25" w:rsidRPr="00880630">
        <w:rPr>
          <w:sz w:val="22"/>
          <w:szCs w:val="22"/>
        </w:rPr>
        <w:t>dL</w:t>
      </w:r>
      <w:proofErr w:type="spellEnd"/>
      <w:r w:rsidR="001A24CE">
        <w:rPr>
          <w:sz w:val="22"/>
          <w:szCs w:val="22"/>
        </w:rPr>
        <w:t xml:space="preserve"> (F</w:t>
      </w:r>
      <w:r w:rsidR="005F13C4">
        <w:rPr>
          <w:sz w:val="22"/>
          <w:szCs w:val="22"/>
        </w:rPr>
        <w:t>BS</w:t>
      </w:r>
      <w:r w:rsidR="001A24CE">
        <w:rPr>
          <w:sz w:val="22"/>
          <w:szCs w:val="22"/>
        </w:rPr>
        <w:t xml:space="preserve"> =1)</w:t>
      </w:r>
      <w:r w:rsidR="00F039D4" w:rsidRPr="00880630">
        <w:rPr>
          <w:sz w:val="22"/>
          <w:szCs w:val="22"/>
        </w:rPr>
        <w:t xml:space="preserve"> y angina inducida por el ejercicio</w:t>
      </w:r>
      <w:r w:rsidR="00C81151">
        <w:rPr>
          <w:sz w:val="22"/>
          <w:szCs w:val="22"/>
        </w:rPr>
        <w:t xml:space="preserve"> (E</w:t>
      </w:r>
      <w:r w:rsidR="005F13C4">
        <w:rPr>
          <w:sz w:val="22"/>
          <w:szCs w:val="22"/>
        </w:rPr>
        <w:t>XANG</w:t>
      </w:r>
      <w:r w:rsidR="00C81151">
        <w:rPr>
          <w:sz w:val="22"/>
          <w:szCs w:val="22"/>
        </w:rPr>
        <w:t xml:space="preserve"> = 1)</w:t>
      </w:r>
      <w:r w:rsidR="00F039D4" w:rsidRPr="00880630">
        <w:rPr>
          <w:sz w:val="22"/>
          <w:szCs w:val="22"/>
        </w:rPr>
        <w:t xml:space="preserve">, en el desarrollo de enfermedades cardíacas. Durante </w:t>
      </w:r>
      <w:r w:rsidR="007A13FB" w:rsidRPr="00880630">
        <w:rPr>
          <w:sz w:val="22"/>
          <w:szCs w:val="22"/>
        </w:rPr>
        <w:t xml:space="preserve">la búsqueda de literatura fue posible determinar que </w:t>
      </w:r>
      <w:r w:rsidR="00CD63F3" w:rsidRPr="00880630">
        <w:rPr>
          <w:sz w:val="22"/>
          <w:szCs w:val="22"/>
        </w:rPr>
        <w:t xml:space="preserve">las personas que tienen </w:t>
      </w:r>
      <w:r w:rsidR="007A13FB" w:rsidRPr="00880630">
        <w:rPr>
          <w:sz w:val="22"/>
          <w:szCs w:val="22"/>
        </w:rPr>
        <w:t>valores altos de glucosa</w:t>
      </w:r>
      <w:r w:rsidR="00CD63F3" w:rsidRPr="00880630">
        <w:rPr>
          <w:sz w:val="22"/>
          <w:szCs w:val="22"/>
        </w:rPr>
        <w:t xml:space="preserve"> sérica en ayunas cuentan con una mayor predisposición a tener niveles elevados de colesterol y, por ende, una mayor probabilidad de sufrir enfermedades cardíacas</w:t>
      </w:r>
      <w:r w:rsidR="00EA59C7" w:rsidRPr="00880630">
        <w:rPr>
          <w:sz w:val="22"/>
          <w:szCs w:val="22"/>
        </w:rPr>
        <w:t xml:space="preserve"> [2]</w:t>
      </w:r>
      <w:r w:rsidR="00CD63F3" w:rsidRPr="00880630">
        <w:rPr>
          <w:sz w:val="22"/>
          <w:szCs w:val="22"/>
        </w:rPr>
        <w:t>. Sin embargo, luego de analizar los datos de este estudio, se pudo ev</w:t>
      </w:r>
      <w:r w:rsidR="00EA59C7" w:rsidRPr="00880630">
        <w:rPr>
          <w:sz w:val="22"/>
          <w:szCs w:val="22"/>
        </w:rPr>
        <w:t xml:space="preserve">idenciar lo contario. En la </w:t>
      </w:r>
      <w:r w:rsidR="00EA59C7" w:rsidRPr="00880630">
        <w:rPr>
          <w:i/>
          <w:iCs/>
          <w:sz w:val="22"/>
          <w:szCs w:val="22"/>
        </w:rPr>
        <w:t>Figura 2</w:t>
      </w:r>
      <w:r w:rsidR="00FE6A2C" w:rsidRPr="00880630">
        <w:rPr>
          <w:i/>
          <w:iCs/>
          <w:sz w:val="22"/>
          <w:szCs w:val="22"/>
        </w:rPr>
        <w:t xml:space="preserve"> </w:t>
      </w:r>
      <w:r w:rsidR="00FE6A2C" w:rsidRPr="00880630">
        <w:rPr>
          <w:sz w:val="22"/>
          <w:szCs w:val="22"/>
        </w:rPr>
        <w:t xml:space="preserve">se puede observar </w:t>
      </w:r>
      <w:r w:rsidR="00B16C54" w:rsidRPr="00880630">
        <w:rPr>
          <w:sz w:val="22"/>
          <w:szCs w:val="22"/>
        </w:rPr>
        <w:t xml:space="preserve">la mayor cantidad de pacientes que presentan </w:t>
      </w:r>
      <w:r w:rsidR="00672AE1" w:rsidRPr="00880630">
        <w:rPr>
          <w:sz w:val="22"/>
          <w:szCs w:val="22"/>
        </w:rPr>
        <w:t xml:space="preserve">niveles de glucosa altos </w:t>
      </w:r>
      <w:r w:rsidR="00672AE1" w:rsidRPr="00880630">
        <w:rPr>
          <w:sz w:val="22"/>
          <w:szCs w:val="22"/>
        </w:rPr>
        <w:lastRenderedPageBreak/>
        <w:t xml:space="preserve">son aquellos que no presentan ningún tipo de enfermedad cardíaca, mientras que son pocos los pacientes que cuentan con glucosa alta y enfermedad cardíaca severa. Por otra parte, en cuento a la angina inducida por el ejercicio, se puede que ver que esta se presenta en mayor medida en pacientes que padecen una enfermedad cardíaca leve o severa. </w:t>
      </w:r>
    </w:p>
    <w:p w14:paraId="78852C4C" w14:textId="56BD0686" w:rsidR="002949AB" w:rsidRDefault="00552884" w:rsidP="00672AE1">
      <w:pPr>
        <w:pStyle w:val="NormalWeb"/>
        <w:jc w:val="center"/>
        <w:rPr>
          <w:i/>
          <w:iCs/>
        </w:rPr>
      </w:pPr>
      <w:r>
        <w:rPr>
          <w:i/>
          <w:iCs/>
          <w:noProof/>
        </w:rPr>
        <w:drawing>
          <wp:inline distT="0" distB="0" distL="0" distR="0" wp14:anchorId="2CB01EC5" wp14:editId="1008AD5C">
            <wp:extent cx="2849732" cy="2091500"/>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4096" cy="2175435"/>
                    </a:xfrm>
                    <a:prstGeom prst="rect">
                      <a:avLst/>
                    </a:prstGeom>
                  </pic:spPr>
                </pic:pic>
              </a:graphicData>
            </a:graphic>
          </wp:inline>
        </w:drawing>
      </w:r>
    </w:p>
    <w:p w14:paraId="2F78DBB0" w14:textId="1C3981CE" w:rsidR="00672AE1" w:rsidRDefault="00672AE1" w:rsidP="00672AE1">
      <w:pPr>
        <w:pStyle w:val="NormalWeb"/>
        <w:jc w:val="center"/>
        <w:rPr>
          <w:i/>
          <w:iCs/>
          <w:sz w:val="20"/>
          <w:szCs w:val="20"/>
        </w:rPr>
      </w:pPr>
      <w:r>
        <w:rPr>
          <w:i/>
          <w:iCs/>
          <w:sz w:val="20"/>
          <w:szCs w:val="20"/>
        </w:rPr>
        <w:t>Figura</w:t>
      </w:r>
      <w:r w:rsidR="00880630">
        <w:rPr>
          <w:i/>
          <w:iCs/>
          <w:sz w:val="20"/>
          <w:szCs w:val="20"/>
        </w:rPr>
        <w:t xml:space="preserve"> </w:t>
      </w:r>
      <w:r>
        <w:rPr>
          <w:i/>
          <w:iCs/>
          <w:sz w:val="20"/>
          <w:szCs w:val="20"/>
        </w:rPr>
        <w:t>2. Gráfica de barras  del efecto de la glucosa alta y la angina inducida por el ejercicio en las enfermedades cardíacas.</w:t>
      </w:r>
    </w:p>
    <w:p w14:paraId="7D21FA84" w14:textId="4EB2E139" w:rsidR="00672AE1" w:rsidRPr="00880630" w:rsidRDefault="001F4CDF" w:rsidP="00880630">
      <w:pPr>
        <w:pStyle w:val="NormalWeb"/>
        <w:jc w:val="both"/>
        <w:rPr>
          <w:sz w:val="22"/>
          <w:szCs w:val="22"/>
        </w:rPr>
      </w:pPr>
      <w:r w:rsidRPr="00880630">
        <w:rPr>
          <w:sz w:val="22"/>
          <w:szCs w:val="22"/>
        </w:rPr>
        <w:t xml:space="preserve">En tercer lugar, </w:t>
      </w:r>
      <w:r w:rsidR="0084473C" w:rsidRPr="00880630">
        <w:rPr>
          <w:sz w:val="22"/>
          <w:szCs w:val="22"/>
        </w:rPr>
        <w:t xml:space="preserve">se realizó una gráfica que expone </w:t>
      </w:r>
      <w:r w:rsidR="00880630" w:rsidRPr="00880630">
        <w:rPr>
          <w:sz w:val="22"/>
          <w:szCs w:val="22"/>
        </w:rPr>
        <w:t xml:space="preserve">el nivel de gravedad de enfermedad cardíaca asociado a cada tipo de talasemia, como se muestra en la </w:t>
      </w:r>
      <w:r w:rsidR="00880630" w:rsidRPr="00880630">
        <w:rPr>
          <w:i/>
          <w:iCs/>
          <w:sz w:val="22"/>
          <w:szCs w:val="22"/>
        </w:rPr>
        <w:t xml:space="preserve">Figura 3. </w:t>
      </w:r>
      <w:r w:rsidR="00880630" w:rsidRPr="00880630">
        <w:rPr>
          <w:sz w:val="22"/>
          <w:szCs w:val="22"/>
        </w:rPr>
        <w:t xml:space="preserve">De esta forma, es posible ver que las personas que no presentan ninguna enfermedad cardíaca tienden a tener talasemia tipo normal, mientras que en las personas que presentan enfermedad cardíaca leve o severa predomina el tipo de talasemia con defecto reversible. </w:t>
      </w:r>
    </w:p>
    <w:p w14:paraId="3ECE2B69" w14:textId="0F49A106" w:rsidR="002949AB" w:rsidRDefault="00891C7E" w:rsidP="000202D7">
      <w:pPr>
        <w:pStyle w:val="NormalWeb"/>
        <w:spacing w:line="276" w:lineRule="auto"/>
        <w:jc w:val="center"/>
        <w:rPr>
          <w:i/>
          <w:iCs/>
        </w:rPr>
      </w:pPr>
      <w:r>
        <w:rPr>
          <w:i/>
          <w:iCs/>
          <w:noProof/>
        </w:rPr>
        <w:drawing>
          <wp:inline distT="0" distB="0" distL="0" distR="0" wp14:anchorId="16B31CE1" wp14:editId="5A704170">
            <wp:extent cx="3524435" cy="258668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500" cy="2684344"/>
                    </a:xfrm>
                    <a:prstGeom prst="rect">
                      <a:avLst/>
                    </a:prstGeom>
                  </pic:spPr>
                </pic:pic>
              </a:graphicData>
            </a:graphic>
          </wp:inline>
        </w:drawing>
      </w:r>
    </w:p>
    <w:p w14:paraId="1CFEE330" w14:textId="7E688D1A" w:rsidR="00880630" w:rsidRPr="00C76C25" w:rsidRDefault="00880630" w:rsidP="00C76C25">
      <w:pPr>
        <w:pStyle w:val="NormalWeb"/>
        <w:jc w:val="center"/>
        <w:rPr>
          <w:i/>
          <w:iCs/>
          <w:sz w:val="20"/>
          <w:szCs w:val="20"/>
        </w:rPr>
      </w:pPr>
      <w:r>
        <w:rPr>
          <w:i/>
          <w:iCs/>
          <w:sz w:val="20"/>
          <w:szCs w:val="20"/>
        </w:rPr>
        <w:t>Figura 3. Gráfica de barras del efecto del tipo de talasemia en las enfermedades cardíacas.</w:t>
      </w:r>
    </w:p>
    <w:p w14:paraId="2D0957FF" w14:textId="77777777" w:rsidR="0022284C" w:rsidRDefault="00BE7417" w:rsidP="001770EE">
      <w:pPr>
        <w:pStyle w:val="NormalWeb"/>
        <w:spacing w:line="276" w:lineRule="auto"/>
        <w:jc w:val="both"/>
        <w:rPr>
          <w:sz w:val="22"/>
          <w:szCs w:val="22"/>
        </w:rPr>
      </w:pPr>
      <w:r>
        <w:rPr>
          <w:sz w:val="22"/>
          <w:szCs w:val="22"/>
        </w:rPr>
        <w:t xml:space="preserve">Una vez analizados los datos, se continuó con la elaboración </w:t>
      </w:r>
      <w:r w:rsidR="00E70AB6">
        <w:rPr>
          <w:sz w:val="22"/>
          <w:szCs w:val="22"/>
        </w:rPr>
        <w:t>de</w:t>
      </w:r>
      <w:r w:rsidR="00FF7A7A">
        <w:rPr>
          <w:sz w:val="22"/>
          <w:szCs w:val="22"/>
        </w:rPr>
        <w:t xml:space="preserve"> dos</w:t>
      </w:r>
      <w:r w:rsidR="00E70AB6">
        <w:rPr>
          <w:sz w:val="22"/>
          <w:szCs w:val="22"/>
        </w:rPr>
        <w:t xml:space="preserve"> modelo</w:t>
      </w:r>
      <w:r w:rsidR="00FF7A7A">
        <w:rPr>
          <w:sz w:val="22"/>
          <w:szCs w:val="22"/>
        </w:rPr>
        <w:t>s bayesianos</w:t>
      </w:r>
      <w:r w:rsidR="00EB1C7F">
        <w:rPr>
          <w:sz w:val="22"/>
          <w:szCs w:val="22"/>
        </w:rPr>
        <w:t xml:space="preserve">, el modelo presentado en el Proyecto 1 y un modelo bayesiano </w:t>
      </w:r>
      <w:r w:rsidR="000510D5">
        <w:rPr>
          <w:sz w:val="22"/>
          <w:szCs w:val="22"/>
        </w:rPr>
        <w:t xml:space="preserve">que emplea métodos de aprendizaje </w:t>
      </w:r>
      <w:r w:rsidR="001770EE">
        <w:rPr>
          <w:sz w:val="22"/>
          <w:szCs w:val="22"/>
        </w:rPr>
        <w:t xml:space="preserve">de estructura. </w:t>
      </w:r>
      <w:r w:rsidR="001770EE" w:rsidRPr="00255625">
        <w:rPr>
          <w:sz w:val="22"/>
          <w:szCs w:val="22"/>
        </w:rPr>
        <w:t>Para esto, en primer lugar, se llevó a cabo la importación de la base de datos dada y la eliminación de datos faltantes, con el propósito de evitar errores posteriores. Con esto, se obtuvo un valor final de 29</w:t>
      </w:r>
      <w:r w:rsidR="001770EE">
        <w:rPr>
          <w:sz w:val="22"/>
          <w:szCs w:val="22"/>
        </w:rPr>
        <w:t>7</w:t>
      </w:r>
      <w:r w:rsidR="001770EE" w:rsidRPr="00255625">
        <w:rPr>
          <w:sz w:val="22"/>
          <w:szCs w:val="22"/>
        </w:rPr>
        <w:t xml:space="preserve"> pacientes. Posteriormente, se realizó la discretización de las variables continuas utilizadas en el grafo, las cuales corresponden a colesterol (CHOL), edad  (A</w:t>
      </w:r>
      <w:r w:rsidR="001770EE">
        <w:rPr>
          <w:sz w:val="22"/>
          <w:szCs w:val="22"/>
        </w:rPr>
        <w:t>GE</w:t>
      </w:r>
      <w:r w:rsidR="001770EE" w:rsidRPr="00255625">
        <w:rPr>
          <w:sz w:val="22"/>
          <w:szCs w:val="22"/>
        </w:rPr>
        <w:t>) y depresión del segmento ST (OLDPEAK). Luego, se defini</w:t>
      </w:r>
      <w:r w:rsidR="00A17A42">
        <w:rPr>
          <w:sz w:val="22"/>
          <w:szCs w:val="22"/>
        </w:rPr>
        <w:t>eron los datos de entrenamiento, correspondientes a los primeros 250 pacientes</w:t>
      </w:r>
      <w:r w:rsidR="00794652">
        <w:rPr>
          <w:sz w:val="22"/>
          <w:szCs w:val="22"/>
        </w:rPr>
        <w:t xml:space="preserve"> y, de igual manera, los datos de validación, correspondientes a los últimos 47 pacientes de </w:t>
      </w:r>
      <w:r w:rsidR="00794652">
        <w:rPr>
          <w:sz w:val="22"/>
          <w:szCs w:val="22"/>
        </w:rPr>
        <w:lastRenderedPageBreak/>
        <w:t xml:space="preserve">la base de datos. Esto con el propósito de entrenar los modelos con datos diferentes a los que se utilizan para validar su funcionalidad. </w:t>
      </w:r>
    </w:p>
    <w:p w14:paraId="3FB2865A" w14:textId="2979AE23" w:rsidR="00F14B7B" w:rsidRPr="0034759E" w:rsidRDefault="0022284C" w:rsidP="00201CC1">
      <w:pPr>
        <w:pStyle w:val="NormalWeb"/>
        <w:spacing w:line="276" w:lineRule="auto"/>
        <w:jc w:val="both"/>
        <w:rPr>
          <w:sz w:val="22"/>
          <w:szCs w:val="22"/>
        </w:rPr>
      </w:pPr>
      <w:r>
        <w:rPr>
          <w:sz w:val="22"/>
          <w:szCs w:val="22"/>
        </w:rPr>
        <w:t xml:space="preserve">Así bien, el primer modelo que se realizó fue aquel presentado en el proyecto 1. </w:t>
      </w:r>
      <w:r w:rsidR="0049023A">
        <w:rPr>
          <w:sz w:val="22"/>
          <w:szCs w:val="22"/>
        </w:rPr>
        <w:t xml:space="preserve">El grafo correspondiente a este modelo se puede observar en la </w:t>
      </w:r>
      <w:r w:rsidR="0049023A">
        <w:rPr>
          <w:i/>
          <w:iCs/>
          <w:sz w:val="22"/>
          <w:szCs w:val="22"/>
        </w:rPr>
        <w:t xml:space="preserve">Figura 4. </w:t>
      </w:r>
      <w:r w:rsidR="0049023A" w:rsidRPr="00255625">
        <w:rPr>
          <w:sz w:val="22"/>
          <w:szCs w:val="22"/>
        </w:rPr>
        <w:t xml:space="preserve">Una vez definido el grafo, se </w:t>
      </w:r>
      <w:r w:rsidR="0049023A">
        <w:rPr>
          <w:sz w:val="22"/>
          <w:szCs w:val="22"/>
        </w:rPr>
        <w:t>realizó</w:t>
      </w:r>
      <w:r w:rsidR="0049023A" w:rsidRPr="00255625">
        <w:rPr>
          <w:sz w:val="22"/>
          <w:szCs w:val="22"/>
        </w:rPr>
        <w:t xml:space="preserve"> </w:t>
      </w:r>
      <w:r w:rsidR="0049023A">
        <w:rPr>
          <w:sz w:val="22"/>
          <w:szCs w:val="22"/>
        </w:rPr>
        <w:t xml:space="preserve">el </w:t>
      </w:r>
      <w:r w:rsidR="0049023A" w:rsidRPr="00255625">
        <w:rPr>
          <w:sz w:val="22"/>
          <w:szCs w:val="22"/>
        </w:rPr>
        <w:t xml:space="preserve">modelo </w:t>
      </w:r>
      <w:r w:rsidR="00867350">
        <w:rPr>
          <w:sz w:val="22"/>
          <w:szCs w:val="22"/>
        </w:rPr>
        <w:t xml:space="preserve">entrenado </w:t>
      </w:r>
      <w:r w:rsidR="0049023A" w:rsidRPr="00255625">
        <w:rPr>
          <w:sz w:val="22"/>
          <w:szCs w:val="22"/>
        </w:rPr>
        <w:t xml:space="preserve">en Python. </w:t>
      </w:r>
      <w:r w:rsidR="0049023A">
        <w:rPr>
          <w:sz w:val="22"/>
          <w:szCs w:val="22"/>
        </w:rPr>
        <w:t xml:space="preserve">Se elaboró </w:t>
      </w:r>
      <w:r w:rsidR="001770EE" w:rsidRPr="00255625">
        <w:rPr>
          <w:sz w:val="22"/>
          <w:szCs w:val="22"/>
        </w:rPr>
        <w:t>la red Bayesiana y se estimaron las distribuciones de probabilidad condicional (</w:t>
      </w:r>
      <w:proofErr w:type="spellStart"/>
      <w:r w:rsidR="001770EE" w:rsidRPr="00255625">
        <w:rPr>
          <w:sz w:val="22"/>
          <w:szCs w:val="22"/>
        </w:rPr>
        <w:t>CPDs</w:t>
      </w:r>
      <w:proofErr w:type="spellEnd"/>
      <w:r w:rsidR="001770EE" w:rsidRPr="00255625">
        <w:rPr>
          <w:sz w:val="22"/>
          <w:szCs w:val="22"/>
        </w:rPr>
        <w:t>) de las variables asociadas. Lo anterior, se hizo utilizando el estimador de máxima verosimilitud</w:t>
      </w:r>
      <w:r w:rsidR="001770EE">
        <w:rPr>
          <w:sz w:val="22"/>
          <w:szCs w:val="22"/>
        </w:rPr>
        <w:t xml:space="preserve">. </w:t>
      </w:r>
    </w:p>
    <w:p w14:paraId="7873FEA8" w14:textId="1236369D" w:rsidR="007B5005" w:rsidRDefault="00391324" w:rsidP="007E064D">
      <w:pPr>
        <w:pStyle w:val="Sinespaciado"/>
        <w:jc w:val="center"/>
        <w:rPr>
          <w:szCs w:val="28"/>
        </w:rPr>
      </w:pPr>
      <w:r>
        <w:rPr>
          <w:noProof/>
          <w:szCs w:val="28"/>
        </w:rPr>
        <w:drawing>
          <wp:inline distT="0" distB="0" distL="0" distR="0" wp14:anchorId="291B465E" wp14:editId="5D6A1B0A">
            <wp:extent cx="1997242" cy="1997242"/>
            <wp:effectExtent l="0" t="0" r="0" b="0"/>
            <wp:docPr id="661371375" name="Imagen 66137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1375" name="Imagen 6613713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3283" cy="2073283"/>
                    </a:xfrm>
                    <a:prstGeom prst="rect">
                      <a:avLst/>
                    </a:prstGeom>
                  </pic:spPr>
                </pic:pic>
              </a:graphicData>
            </a:graphic>
          </wp:inline>
        </w:drawing>
      </w:r>
    </w:p>
    <w:p w14:paraId="6B7D8A75" w14:textId="572EF71B" w:rsidR="00B9007E" w:rsidRPr="00B9007E" w:rsidRDefault="007B5005" w:rsidP="00B9007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Pr="007E064D">
        <w:rPr>
          <w:rFonts w:ascii="Times New Roman" w:hAnsi="Times New Roman" w:cs="Times New Roman"/>
          <w:i/>
          <w:iCs/>
          <w:sz w:val="20"/>
          <w:szCs w:val="21"/>
        </w:rPr>
        <w:t>4</w:t>
      </w:r>
      <w:r w:rsidRPr="007E064D">
        <w:rPr>
          <w:rFonts w:ascii="Times New Roman" w:eastAsia="Times New Roman" w:hAnsi="Times New Roman" w:cs="Times New Roman"/>
          <w:i/>
          <w:iCs/>
          <w:sz w:val="20"/>
          <w:szCs w:val="21"/>
          <w:lang w:eastAsia="es-MX"/>
        </w:rPr>
        <w:t>. Grafo definido para la red bayesiana</w:t>
      </w:r>
      <w:r w:rsidRPr="007E064D">
        <w:rPr>
          <w:rFonts w:ascii="Times New Roman" w:hAnsi="Times New Roman" w:cs="Times New Roman"/>
          <w:i/>
          <w:iCs/>
          <w:sz w:val="20"/>
          <w:szCs w:val="21"/>
        </w:rPr>
        <w:t xml:space="preserve"> del Proyecto 1</w:t>
      </w:r>
      <w:r w:rsidRPr="007E064D">
        <w:rPr>
          <w:rFonts w:ascii="Times New Roman" w:eastAsia="Times New Roman" w:hAnsi="Times New Roman" w:cs="Times New Roman"/>
          <w:i/>
          <w:iCs/>
          <w:sz w:val="20"/>
          <w:szCs w:val="21"/>
          <w:lang w:eastAsia="es-MX"/>
        </w:rPr>
        <w:t>.</w:t>
      </w:r>
    </w:p>
    <w:p w14:paraId="1438C3B2" w14:textId="11510019" w:rsidR="00144736" w:rsidRPr="00791DEC" w:rsidRDefault="00E80B66" w:rsidP="00201CC1">
      <w:pPr>
        <w:pStyle w:val="NormalWeb"/>
        <w:spacing w:line="276" w:lineRule="auto"/>
        <w:jc w:val="both"/>
        <w:rPr>
          <w:sz w:val="22"/>
        </w:rPr>
      </w:pPr>
      <w:r w:rsidRPr="00791DEC">
        <w:rPr>
          <w:sz w:val="22"/>
        </w:rPr>
        <w:t>De esta forma, se obtuvo la CPD</w:t>
      </w:r>
      <w:r w:rsidR="00144736" w:rsidRPr="00791DEC">
        <w:rPr>
          <w:sz w:val="22"/>
        </w:rPr>
        <w:t xml:space="preserve"> que se expone en la </w:t>
      </w:r>
      <w:r w:rsidR="00144736" w:rsidRPr="00791DEC">
        <w:rPr>
          <w:i/>
          <w:iCs/>
          <w:sz w:val="22"/>
        </w:rPr>
        <w:t>Tabla 1,</w:t>
      </w:r>
      <w:r w:rsidRPr="00791DEC">
        <w:rPr>
          <w:sz w:val="22"/>
        </w:rPr>
        <w:t xml:space="preserve"> correspondiente a la probabilidad de sufrir enfermedad cardíaca</w:t>
      </w:r>
      <w:r w:rsidR="00400234" w:rsidRPr="00791DEC">
        <w:rPr>
          <w:sz w:val="22"/>
        </w:rPr>
        <w:t xml:space="preserve">, teniendo como nodos padres el colesterol en sangre y el tipo de talasemia. </w:t>
      </w:r>
    </w:p>
    <w:p w14:paraId="01D0EC3E" w14:textId="005589A8" w:rsidR="00400234" w:rsidRPr="00400234" w:rsidRDefault="00400234" w:rsidP="00400234">
      <w:pPr>
        <w:pStyle w:val="Sinespaciado"/>
        <w:jc w:val="center"/>
        <w:rPr>
          <w:rFonts w:ascii="Times New Roman" w:hAnsi="Times New Roman" w:cs="Times New Roman"/>
          <w:i/>
          <w:iCs/>
          <w:sz w:val="20"/>
          <w:szCs w:val="20"/>
          <w:lang w:val="en-US"/>
        </w:rPr>
      </w:pPr>
      <w:proofErr w:type="spellStart"/>
      <w:r w:rsidRPr="00400234">
        <w:rPr>
          <w:rFonts w:ascii="Times New Roman" w:hAnsi="Times New Roman" w:cs="Times New Roman"/>
          <w:i/>
          <w:iCs/>
          <w:sz w:val="20"/>
          <w:szCs w:val="20"/>
          <w:lang w:val="en-US"/>
        </w:rPr>
        <w:t>Tabla</w:t>
      </w:r>
      <w:proofErr w:type="spellEnd"/>
      <w:r w:rsidRPr="00400234">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1</w:t>
      </w:r>
      <w:r w:rsidRPr="00400234">
        <w:rPr>
          <w:rFonts w:ascii="Times New Roman" w:hAnsi="Times New Roman" w:cs="Times New Roman"/>
          <w:i/>
          <w:iCs/>
          <w:sz w:val="20"/>
          <w:szCs w:val="20"/>
          <w:lang w:val="en-US"/>
        </w:rPr>
        <w:t xml:space="preserve">. </w:t>
      </w:r>
      <w:proofErr w:type="gramStart"/>
      <w:r w:rsidRPr="00400234">
        <w:rPr>
          <w:rFonts w:ascii="Times New Roman" w:hAnsi="Times New Roman" w:cs="Times New Roman"/>
          <w:i/>
          <w:iCs/>
          <w:sz w:val="20"/>
          <w:szCs w:val="20"/>
          <w:lang w:val="en-US"/>
        </w:rPr>
        <w:t>P(</w:t>
      </w:r>
      <w:proofErr w:type="gramEnd"/>
      <w:r w:rsidRPr="00400234">
        <w:rPr>
          <w:rFonts w:ascii="Times New Roman" w:hAnsi="Times New Roman" w:cs="Times New Roman"/>
          <w:i/>
          <w:iCs/>
          <w:sz w:val="20"/>
          <w:szCs w:val="20"/>
          <w:lang w:val="en-US"/>
        </w:rPr>
        <w:t>HD|CHOL, THAL)</w:t>
      </w:r>
      <w:r w:rsidR="000927D1">
        <w:rPr>
          <w:rFonts w:ascii="Times New Roman" w:hAnsi="Times New Roman" w:cs="Times New Roman"/>
          <w:i/>
          <w:iCs/>
          <w:sz w:val="20"/>
          <w:szCs w:val="20"/>
          <w:lang w:val="en-US"/>
        </w:rPr>
        <w:t>.</w:t>
      </w:r>
    </w:p>
    <w:p w14:paraId="17A6808D" w14:textId="459E3335" w:rsidR="00144736" w:rsidRDefault="00084273" w:rsidP="00400234">
      <w:pPr>
        <w:pStyle w:val="Sinespaciado"/>
        <w:jc w:val="center"/>
        <w:rPr>
          <w:rFonts w:ascii="Times New Roman" w:hAnsi="Times New Roman" w:cs="Times New Roman"/>
          <w:i/>
          <w:iCs/>
          <w:sz w:val="20"/>
          <w:szCs w:val="20"/>
        </w:rPr>
      </w:pPr>
      <w:r w:rsidRPr="00400234">
        <w:rPr>
          <w:rFonts w:ascii="Times New Roman" w:hAnsi="Times New Roman" w:cs="Times New Roman"/>
          <w:i/>
          <w:iCs/>
          <w:noProof/>
          <w:sz w:val="20"/>
          <w:szCs w:val="20"/>
        </w:rPr>
        <w:drawing>
          <wp:inline distT="0" distB="0" distL="0" distR="0" wp14:anchorId="611F4A26" wp14:editId="612CB304">
            <wp:extent cx="5534526" cy="680285"/>
            <wp:effectExtent l="0" t="0" r="317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985" cy="712669"/>
                    </a:xfrm>
                    <a:prstGeom prst="rect">
                      <a:avLst/>
                    </a:prstGeom>
                  </pic:spPr>
                </pic:pic>
              </a:graphicData>
            </a:graphic>
          </wp:inline>
        </w:drawing>
      </w:r>
    </w:p>
    <w:p w14:paraId="4630AD65" w14:textId="77777777" w:rsidR="00791DEC" w:rsidRPr="00791DEC" w:rsidRDefault="00791DEC" w:rsidP="00791DEC">
      <w:pPr>
        <w:pStyle w:val="Sinespaciado"/>
        <w:jc w:val="both"/>
        <w:rPr>
          <w:rFonts w:ascii="Times New Roman" w:hAnsi="Times New Roman" w:cs="Times New Roman"/>
          <w:sz w:val="22"/>
          <w:szCs w:val="22"/>
        </w:rPr>
      </w:pPr>
    </w:p>
    <w:p w14:paraId="151C8E46" w14:textId="16B87965" w:rsidR="00391324" w:rsidRDefault="00791DEC" w:rsidP="00791DEC">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Posteriormente, </w:t>
      </w:r>
      <w:r w:rsidR="001C6755">
        <w:rPr>
          <w:rFonts w:ascii="Times New Roman" w:hAnsi="Times New Roman" w:cs="Times New Roman"/>
          <w:sz w:val="22"/>
          <w:szCs w:val="22"/>
        </w:rPr>
        <w:t xml:space="preserve">se llevó a cabo la validación del modelo utilizando </w:t>
      </w:r>
      <w:r w:rsidR="003725CB">
        <w:rPr>
          <w:rFonts w:ascii="Times New Roman" w:hAnsi="Times New Roman" w:cs="Times New Roman"/>
          <w:sz w:val="22"/>
          <w:szCs w:val="22"/>
        </w:rPr>
        <w:t xml:space="preserve">datos conocidos de 47 pacientes. </w:t>
      </w:r>
      <w:r w:rsidR="004E2EB0">
        <w:rPr>
          <w:rFonts w:ascii="Times New Roman" w:hAnsi="Times New Roman" w:cs="Times New Roman"/>
          <w:sz w:val="22"/>
          <w:szCs w:val="22"/>
        </w:rPr>
        <w:t>Se implementó el modelo con estos datos y se rea</w:t>
      </w:r>
      <w:r w:rsidR="00D672F1">
        <w:rPr>
          <w:rFonts w:ascii="Times New Roman" w:hAnsi="Times New Roman" w:cs="Times New Roman"/>
          <w:sz w:val="22"/>
          <w:szCs w:val="22"/>
        </w:rPr>
        <w:t>lizó la clasificación correspondiente</w:t>
      </w:r>
      <w:r w:rsidR="0070022E">
        <w:rPr>
          <w:rFonts w:ascii="Times New Roman" w:hAnsi="Times New Roman" w:cs="Times New Roman"/>
          <w:sz w:val="22"/>
          <w:szCs w:val="22"/>
        </w:rPr>
        <w:t xml:space="preserve"> del nivel de enfermedad cardíaca</w:t>
      </w:r>
      <w:r w:rsidR="00D672F1">
        <w:rPr>
          <w:rFonts w:ascii="Times New Roman" w:hAnsi="Times New Roman" w:cs="Times New Roman"/>
          <w:sz w:val="22"/>
          <w:szCs w:val="22"/>
        </w:rPr>
        <w:t xml:space="preserve">, considerando la probabilidad mayor dada por el algoritmo. </w:t>
      </w:r>
      <w:r w:rsidR="0070022E">
        <w:rPr>
          <w:rFonts w:ascii="Times New Roman" w:hAnsi="Times New Roman" w:cs="Times New Roman"/>
          <w:sz w:val="22"/>
          <w:szCs w:val="22"/>
        </w:rPr>
        <w:t xml:space="preserve">Con esto, se calculó la matriz de confusión que se presenta en la </w:t>
      </w:r>
      <w:r w:rsidR="0070022E">
        <w:rPr>
          <w:rFonts w:ascii="Times New Roman" w:hAnsi="Times New Roman" w:cs="Times New Roman"/>
          <w:i/>
          <w:iCs/>
          <w:sz w:val="22"/>
          <w:szCs w:val="22"/>
        </w:rPr>
        <w:t>Figura 5,</w:t>
      </w:r>
      <w:r w:rsidR="0070022E">
        <w:rPr>
          <w:rFonts w:ascii="Times New Roman" w:hAnsi="Times New Roman" w:cs="Times New Roman"/>
          <w:sz w:val="22"/>
          <w:szCs w:val="22"/>
        </w:rPr>
        <w:t xml:space="preserve"> que permite observar el rendimiento del </w:t>
      </w:r>
      <w:r w:rsidR="007E064D">
        <w:rPr>
          <w:rFonts w:ascii="Times New Roman" w:hAnsi="Times New Roman" w:cs="Times New Roman"/>
          <w:sz w:val="22"/>
          <w:szCs w:val="22"/>
        </w:rPr>
        <w:t xml:space="preserve">sistema de predicción. </w:t>
      </w:r>
    </w:p>
    <w:p w14:paraId="685BDD0C" w14:textId="77777777" w:rsidR="00FF2D36" w:rsidRDefault="00FF2D36" w:rsidP="00791DEC">
      <w:pPr>
        <w:pStyle w:val="Sinespaciado"/>
        <w:jc w:val="both"/>
        <w:rPr>
          <w:rFonts w:ascii="Times New Roman" w:hAnsi="Times New Roman" w:cs="Times New Roman"/>
          <w:sz w:val="22"/>
          <w:szCs w:val="22"/>
        </w:rPr>
      </w:pPr>
    </w:p>
    <w:p w14:paraId="4051CC7F" w14:textId="77777777" w:rsidR="00A964E9" w:rsidRPr="001761DB" w:rsidRDefault="00A964E9" w:rsidP="00A964E9">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A partir de esta matriz fue posible determinar el porcentaje de falsos y verdaderos positivos y negativos, como se muestra en la </w:t>
      </w:r>
      <w:r>
        <w:rPr>
          <w:rFonts w:ascii="Times New Roman" w:hAnsi="Times New Roman" w:cs="Times New Roman"/>
          <w:i/>
          <w:iCs/>
          <w:sz w:val="22"/>
          <w:szCs w:val="22"/>
        </w:rPr>
        <w:t xml:space="preserve">Tabla 2. </w:t>
      </w:r>
      <w:r>
        <w:rPr>
          <w:rFonts w:ascii="Times New Roman" w:hAnsi="Times New Roman" w:cs="Times New Roman"/>
          <w:sz w:val="22"/>
          <w:szCs w:val="22"/>
        </w:rPr>
        <w:t xml:space="preserve">Con esto, se calcularon los porcentajes de precisión y sensibilidad generales del modelo, obteniendo valores de 63% para ambas métricas. </w:t>
      </w:r>
    </w:p>
    <w:p w14:paraId="1E5CBCF9" w14:textId="58BC7FF2" w:rsidR="00391324" w:rsidRPr="00791DEC" w:rsidRDefault="00391324" w:rsidP="00791DEC">
      <w:pPr>
        <w:pStyle w:val="Sinespaciado"/>
        <w:jc w:val="both"/>
        <w:rPr>
          <w:rFonts w:ascii="Times New Roman" w:hAnsi="Times New Roman" w:cs="Times New Roman"/>
          <w:sz w:val="22"/>
          <w:szCs w:val="22"/>
        </w:rPr>
      </w:pPr>
    </w:p>
    <w:p w14:paraId="17EFF333" w14:textId="2CE1DD6E" w:rsidR="00400234" w:rsidRDefault="007E064D" w:rsidP="00400234">
      <w:pPr>
        <w:pStyle w:val="Sinespaciado"/>
        <w:jc w:val="center"/>
        <w:rPr>
          <w:rFonts w:ascii="Times New Roman" w:hAnsi="Times New Roman" w:cs="Times New Roman"/>
          <w:i/>
          <w:iCs/>
          <w:sz w:val="20"/>
          <w:szCs w:val="20"/>
        </w:rPr>
      </w:pPr>
      <w:r>
        <w:rPr>
          <w:rFonts w:ascii="Times New Roman" w:hAnsi="Times New Roman" w:cs="Times New Roman"/>
          <w:noProof/>
        </w:rPr>
        <w:drawing>
          <wp:inline distT="0" distB="0" distL="0" distR="0" wp14:anchorId="6FF88D7D" wp14:editId="771D3568">
            <wp:extent cx="2497016" cy="2121849"/>
            <wp:effectExtent l="0" t="0" r="5080" b="0"/>
            <wp:docPr id="1093710155" name="Imagen 109371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0155" name="Imagen 1093710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904" cy="2190584"/>
                    </a:xfrm>
                    <a:prstGeom prst="rect">
                      <a:avLst/>
                    </a:prstGeom>
                  </pic:spPr>
                </pic:pic>
              </a:graphicData>
            </a:graphic>
          </wp:inline>
        </w:drawing>
      </w:r>
    </w:p>
    <w:p w14:paraId="46365C0E" w14:textId="6CBF7F8F" w:rsidR="007E064D" w:rsidRPr="00CF5F4E" w:rsidRDefault="007E064D" w:rsidP="00CF5F4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5</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Confusión del modelo realizado en el </w:t>
      </w:r>
      <w:r w:rsidRPr="007E064D">
        <w:rPr>
          <w:rFonts w:ascii="Times New Roman" w:hAnsi="Times New Roman" w:cs="Times New Roman"/>
          <w:i/>
          <w:iCs/>
          <w:sz w:val="20"/>
          <w:szCs w:val="21"/>
        </w:rPr>
        <w:t>Proyecto 1</w:t>
      </w:r>
      <w:r w:rsidRPr="007E064D">
        <w:rPr>
          <w:rFonts w:ascii="Times New Roman" w:eastAsia="Times New Roman" w:hAnsi="Times New Roman" w:cs="Times New Roman"/>
          <w:i/>
          <w:iCs/>
          <w:sz w:val="20"/>
          <w:szCs w:val="21"/>
          <w:lang w:eastAsia="es-MX"/>
        </w:rPr>
        <w:t>.</w:t>
      </w:r>
    </w:p>
    <w:p w14:paraId="6F3C4ABF" w14:textId="77777777" w:rsidR="00BF056A" w:rsidRDefault="00BF056A" w:rsidP="0058584C">
      <w:pPr>
        <w:pStyle w:val="Sinespaciado"/>
        <w:jc w:val="both"/>
        <w:rPr>
          <w:rFonts w:ascii="Times New Roman" w:hAnsi="Times New Roman" w:cs="Times New Roman"/>
          <w:i/>
          <w:iCs/>
          <w:sz w:val="22"/>
          <w:szCs w:val="22"/>
        </w:rPr>
      </w:pPr>
    </w:p>
    <w:p w14:paraId="389570B6" w14:textId="3A5D6DF0" w:rsidR="000927D1" w:rsidRPr="002C16A8" w:rsidRDefault="000927D1" w:rsidP="000927D1">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Tabla 2</w:t>
      </w:r>
      <w:r w:rsidR="002C16A8" w:rsidRPr="002C16A8">
        <w:rPr>
          <w:rFonts w:ascii="Times New Roman" w:hAnsi="Times New Roman" w:cs="Times New Roman"/>
          <w:i/>
          <w:iCs/>
          <w:sz w:val="20"/>
          <w:szCs w:val="20"/>
        </w:rPr>
        <w:t xml:space="preserve">. </w:t>
      </w:r>
      <w:r w:rsidR="002C16A8">
        <w:rPr>
          <w:rFonts w:ascii="Times New Roman" w:hAnsi="Times New Roman" w:cs="Times New Roman"/>
          <w:i/>
          <w:iCs/>
          <w:sz w:val="20"/>
          <w:szCs w:val="20"/>
        </w:rPr>
        <w:t>P</w:t>
      </w:r>
      <w:r w:rsidR="002C16A8" w:rsidRPr="002C16A8">
        <w:rPr>
          <w:rFonts w:ascii="Times New Roman" w:hAnsi="Times New Roman" w:cs="Times New Roman"/>
          <w:i/>
          <w:iCs/>
          <w:sz w:val="20"/>
          <w:szCs w:val="20"/>
        </w:rPr>
        <w:t>orcentaje de falsos y verdaderos positivos y negativos</w:t>
      </w:r>
      <w:r w:rsidR="002C16A8">
        <w:rPr>
          <w:rFonts w:ascii="Times New Roman" w:hAnsi="Times New Roman" w:cs="Times New Roman"/>
          <w:i/>
          <w:iCs/>
          <w:sz w:val="20"/>
          <w:szCs w:val="20"/>
        </w:rPr>
        <w:t xml:space="preserve"> del modelo del Proyecto 1.</w:t>
      </w:r>
    </w:p>
    <w:p w14:paraId="5A9500DC" w14:textId="32482031" w:rsidR="002C16A8" w:rsidRDefault="00285655" w:rsidP="00D97425">
      <w:pPr>
        <w:pStyle w:val="Sinespaciado"/>
        <w:jc w:val="center"/>
        <w:rPr>
          <w:rFonts w:ascii="Times New Roman" w:hAnsi="Times New Roman" w:cs="Times New Roman"/>
          <w:i/>
          <w:iCs/>
          <w:sz w:val="22"/>
          <w:szCs w:val="22"/>
        </w:rPr>
      </w:pPr>
      <w:r w:rsidRPr="00285655">
        <w:rPr>
          <w:rFonts w:ascii="Times New Roman" w:hAnsi="Times New Roman" w:cs="Times New Roman"/>
          <w:i/>
          <w:iCs/>
          <w:noProof/>
          <w:sz w:val="22"/>
          <w:szCs w:val="22"/>
        </w:rPr>
        <w:drawing>
          <wp:inline distT="0" distB="0" distL="0" distR="0" wp14:anchorId="72A384C5" wp14:editId="01536011">
            <wp:extent cx="2540000" cy="1164793"/>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5786" cy="1204133"/>
                    </a:xfrm>
                    <a:prstGeom prst="rect">
                      <a:avLst/>
                    </a:prstGeom>
                  </pic:spPr>
                </pic:pic>
              </a:graphicData>
            </a:graphic>
          </wp:inline>
        </w:drawing>
      </w:r>
    </w:p>
    <w:p w14:paraId="717D2FD1" w14:textId="77777777" w:rsidR="007F5AB7" w:rsidRDefault="007F5AB7" w:rsidP="00D97425">
      <w:pPr>
        <w:pStyle w:val="Sinespaciado"/>
        <w:jc w:val="center"/>
        <w:rPr>
          <w:rFonts w:ascii="Times New Roman" w:hAnsi="Times New Roman" w:cs="Times New Roman"/>
          <w:i/>
          <w:iCs/>
          <w:sz w:val="22"/>
          <w:szCs w:val="22"/>
        </w:rPr>
      </w:pPr>
    </w:p>
    <w:p w14:paraId="253221E0" w14:textId="085D1D45" w:rsidR="007F5AB7" w:rsidRDefault="0038509E" w:rsidP="00EA74D0">
      <w:pPr>
        <w:pStyle w:val="Sinespaciado"/>
        <w:jc w:val="both"/>
        <w:rPr>
          <w:rFonts w:ascii="Times New Roman" w:hAnsi="Times New Roman" w:cs="Times New Roman"/>
          <w:sz w:val="22"/>
          <w:szCs w:val="22"/>
        </w:rPr>
      </w:pPr>
      <w:r>
        <w:rPr>
          <w:rFonts w:ascii="Times New Roman" w:hAnsi="Times New Roman" w:cs="Times New Roman"/>
          <w:sz w:val="22"/>
          <w:szCs w:val="22"/>
        </w:rPr>
        <w:t>Se puede notar que el sistema presenta un rendimiento alto a la hora de predecir que el paciente no presenta ningún tipo de enfermedad card</w:t>
      </w:r>
      <w:r w:rsidR="007826DA">
        <w:rPr>
          <w:rFonts w:ascii="Times New Roman" w:hAnsi="Times New Roman" w:cs="Times New Roman"/>
          <w:sz w:val="22"/>
          <w:szCs w:val="22"/>
        </w:rPr>
        <w:t>í</w:t>
      </w:r>
      <w:r>
        <w:rPr>
          <w:rFonts w:ascii="Times New Roman" w:hAnsi="Times New Roman" w:cs="Times New Roman"/>
          <w:sz w:val="22"/>
          <w:szCs w:val="22"/>
        </w:rPr>
        <w:t>aca</w:t>
      </w:r>
      <w:r w:rsidR="00430636">
        <w:rPr>
          <w:rFonts w:ascii="Times New Roman" w:hAnsi="Times New Roman" w:cs="Times New Roman"/>
          <w:sz w:val="22"/>
          <w:szCs w:val="22"/>
        </w:rPr>
        <w:t xml:space="preserve">, sin embargo, al momento de tener que predecir si la enfermedad cardíaca es leve o modera, el sistema incurre en bastantes errores. Por esto, se decidió evaluar el sistema de predicción con base en la detección de enfermedad o no, es decir, de forma binaria. Así, la </w:t>
      </w:r>
      <w:r w:rsidR="00430636">
        <w:rPr>
          <w:rFonts w:ascii="Times New Roman" w:hAnsi="Times New Roman" w:cs="Times New Roman"/>
          <w:i/>
          <w:iCs/>
          <w:sz w:val="22"/>
          <w:szCs w:val="22"/>
        </w:rPr>
        <w:t>Figura 6</w:t>
      </w:r>
      <w:r w:rsidR="00430636">
        <w:rPr>
          <w:rFonts w:ascii="Times New Roman" w:hAnsi="Times New Roman" w:cs="Times New Roman"/>
          <w:sz w:val="22"/>
          <w:szCs w:val="22"/>
        </w:rPr>
        <w:t xml:space="preserve"> muestra la matriz de confusión obtenida en este caso y la </w:t>
      </w:r>
      <w:r w:rsidR="00430636">
        <w:rPr>
          <w:rFonts w:ascii="Times New Roman" w:hAnsi="Times New Roman" w:cs="Times New Roman"/>
          <w:i/>
          <w:iCs/>
          <w:sz w:val="22"/>
          <w:szCs w:val="22"/>
        </w:rPr>
        <w:t>Tabla 3</w:t>
      </w:r>
      <w:r w:rsidR="000B0E3C">
        <w:rPr>
          <w:rFonts w:ascii="Times New Roman" w:hAnsi="Times New Roman" w:cs="Times New Roman"/>
          <w:sz w:val="22"/>
          <w:szCs w:val="22"/>
        </w:rPr>
        <w:t xml:space="preserve"> expone los resultados del modelo. </w:t>
      </w:r>
    </w:p>
    <w:p w14:paraId="367DC9EB" w14:textId="77777777" w:rsidR="00A47F0C" w:rsidRDefault="00A47F0C" w:rsidP="00EA74D0">
      <w:pPr>
        <w:pStyle w:val="Sinespaciado"/>
        <w:jc w:val="both"/>
        <w:rPr>
          <w:rFonts w:ascii="Times New Roman" w:hAnsi="Times New Roman" w:cs="Times New Roman"/>
          <w:sz w:val="22"/>
          <w:szCs w:val="22"/>
        </w:rPr>
      </w:pPr>
    </w:p>
    <w:p w14:paraId="32E0423D" w14:textId="7637E434" w:rsidR="006209A6" w:rsidRPr="00A47F0C" w:rsidRDefault="00A47F0C" w:rsidP="00A47F0C">
      <w:pPr>
        <w:pStyle w:val="Sinespaciad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C02C62" wp14:editId="062BF808">
            <wp:extent cx="3279627" cy="14868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2132" cy="1542434"/>
                    </a:xfrm>
                    <a:prstGeom prst="rect">
                      <a:avLst/>
                    </a:prstGeom>
                  </pic:spPr>
                </pic:pic>
              </a:graphicData>
            </a:graphic>
          </wp:inline>
        </w:drawing>
      </w:r>
    </w:p>
    <w:p w14:paraId="7FB8020C" w14:textId="4A775C55" w:rsidR="00057C5C" w:rsidRPr="007E064D" w:rsidRDefault="00057C5C" w:rsidP="00057C5C">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6</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w:t>
      </w:r>
      <w:r w:rsidR="00663252">
        <w:rPr>
          <w:rFonts w:ascii="Times New Roman" w:eastAsia="Times New Roman" w:hAnsi="Times New Roman" w:cs="Times New Roman"/>
          <w:i/>
          <w:iCs/>
          <w:sz w:val="20"/>
          <w:szCs w:val="21"/>
          <w:lang w:eastAsia="es-MX"/>
        </w:rPr>
        <w:t>C</w:t>
      </w:r>
      <w:r>
        <w:rPr>
          <w:rFonts w:ascii="Times New Roman" w:eastAsia="Times New Roman" w:hAnsi="Times New Roman" w:cs="Times New Roman"/>
          <w:i/>
          <w:iCs/>
          <w:sz w:val="20"/>
          <w:szCs w:val="21"/>
          <w:lang w:eastAsia="es-MX"/>
        </w:rPr>
        <w:t xml:space="preserve">onfusión binaria del modelo realizado en el </w:t>
      </w:r>
      <w:r w:rsidRPr="007E064D">
        <w:rPr>
          <w:rFonts w:ascii="Times New Roman" w:hAnsi="Times New Roman" w:cs="Times New Roman"/>
          <w:i/>
          <w:iCs/>
          <w:sz w:val="20"/>
          <w:szCs w:val="21"/>
        </w:rPr>
        <w:t>Proyecto 1</w:t>
      </w:r>
      <w:r w:rsidRPr="007E064D">
        <w:rPr>
          <w:rFonts w:ascii="Times New Roman" w:eastAsia="Times New Roman" w:hAnsi="Times New Roman" w:cs="Times New Roman"/>
          <w:i/>
          <w:iCs/>
          <w:sz w:val="20"/>
          <w:szCs w:val="21"/>
          <w:lang w:eastAsia="es-MX"/>
        </w:rPr>
        <w:t>.</w:t>
      </w:r>
    </w:p>
    <w:p w14:paraId="6589FD99" w14:textId="77777777" w:rsidR="00057C5C" w:rsidRDefault="00057C5C" w:rsidP="00D97425">
      <w:pPr>
        <w:pStyle w:val="Sinespaciado"/>
        <w:jc w:val="center"/>
        <w:rPr>
          <w:rFonts w:ascii="Times New Roman" w:hAnsi="Times New Roman" w:cs="Times New Roman"/>
          <w:i/>
          <w:iCs/>
          <w:sz w:val="22"/>
          <w:szCs w:val="22"/>
        </w:rPr>
      </w:pPr>
    </w:p>
    <w:p w14:paraId="4B25F3FA" w14:textId="12B83377" w:rsidR="005510AD" w:rsidRPr="005510AD" w:rsidRDefault="005510AD" w:rsidP="005510AD">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3</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w:t>
      </w:r>
      <w:r w:rsidR="008F3681">
        <w:rPr>
          <w:rFonts w:ascii="Times New Roman" w:hAnsi="Times New Roman" w:cs="Times New Roman"/>
          <w:i/>
          <w:iCs/>
          <w:sz w:val="20"/>
          <w:szCs w:val="20"/>
        </w:rPr>
        <w:t>binario</w:t>
      </w:r>
      <w:r>
        <w:rPr>
          <w:rFonts w:ascii="Times New Roman" w:hAnsi="Times New Roman" w:cs="Times New Roman"/>
          <w:i/>
          <w:iCs/>
          <w:sz w:val="20"/>
          <w:szCs w:val="20"/>
        </w:rPr>
        <w:t xml:space="preserve"> del Proyecto 1.</w:t>
      </w:r>
    </w:p>
    <w:p w14:paraId="69300834" w14:textId="3DF3A9BB" w:rsidR="005510AD" w:rsidRDefault="005510AD" w:rsidP="00D97425">
      <w:pPr>
        <w:pStyle w:val="Sinespaciado"/>
        <w:jc w:val="center"/>
        <w:rPr>
          <w:rFonts w:ascii="Times New Roman" w:hAnsi="Times New Roman" w:cs="Times New Roman"/>
          <w:i/>
          <w:iCs/>
          <w:sz w:val="22"/>
          <w:szCs w:val="22"/>
        </w:rPr>
      </w:pPr>
      <w:r w:rsidRPr="005510AD">
        <w:rPr>
          <w:rFonts w:ascii="Times New Roman" w:hAnsi="Times New Roman" w:cs="Times New Roman"/>
          <w:i/>
          <w:iCs/>
          <w:noProof/>
          <w:sz w:val="22"/>
          <w:szCs w:val="22"/>
        </w:rPr>
        <w:drawing>
          <wp:inline distT="0" distB="0" distL="0" distR="0" wp14:anchorId="47C34D3D" wp14:editId="346665B8">
            <wp:extent cx="1159401" cy="820615"/>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8806" cy="862661"/>
                    </a:xfrm>
                    <a:prstGeom prst="rect">
                      <a:avLst/>
                    </a:prstGeom>
                  </pic:spPr>
                </pic:pic>
              </a:graphicData>
            </a:graphic>
          </wp:inline>
        </w:drawing>
      </w:r>
    </w:p>
    <w:p w14:paraId="5F534434" w14:textId="00FF13E9" w:rsidR="006209A6" w:rsidRDefault="00EB4785" w:rsidP="0003755F">
      <w:pPr>
        <w:pStyle w:val="NormalWeb"/>
        <w:jc w:val="both"/>
        <w:rPr>
          <w:rFonts w:ascii="TimesNewRomanPSMT" w:hAnsi="TimesNewRomanPSMT"/>
          <w:sz w:val="22"/>
          <w:szCs w:val="22"/>
        </w:rPr>
      </w:pPr>
      <w:r>
        <w:rPr>
          <w:sz w:val="22"/>
          <w:szCs w:val="22"/>
        </w:rPr>
        <w:t xml:space="preserve">Ahora bien, se realizó un segundo modelo </w:t>
      </w:r>
      <w:r w:rsidR="007924BC">
        <w:rPr>
          <w:sz w:val="22"/>
          <w:szCs w:val="22"/>
        </w:rPr>
        <w:t xml:space="preserve">bayesiano </w:t>
      </w:r>
      <w:r w:rsidR="002B79EA">
        <w:rPr>
          <w:sz w:val="22"/>
          <w:szCs w:val="22"/>
        </w:rPr>
        <w:t>empleando mét</w:t>
      </w:r>
      <w:r w:rsidR="008737C0">
        <w:rPr>
          <w:sz w:val="22"/>
          <w:szCs w:val="22"/>
        </w:rPr>
        <w:t>o</w:t>
      </w:r>
      <w:r w:rsidR="002B79EA">
        <w:rPr>
          <w:sz w:val="22"/>
          <w:szCs w:val="22"/>
        </w:rPr>
        <w:t xml:space="preserve">dos de aprendizaje </w:t>
      </w:r>
      <w:r w:rsidR="000664C9">
        <w:rPr>
          <w:sz w:val="22"/>
          <w:szCs w:val="22"/>
        </w:rPr>
        <w:t xml:space="preserve">de estructura. En este caso, se utilizó </w:t>
      </w:r>
      <w:r w:rsidR="00443D27" w:rsidRPr="00443D27">
        <w:rPr>
          <w:rFonts w:ascii="TimesNewRomanPSMT" w:hAnsi="TimesNewRomanPSMT"/>
          <w:sz w:val="22"/>
          <w:szCs w:val="22"/>
        </w:rPr>
        <w:t xml:space="preserve">el método de búsqueda Hill </w:t>
      </w:r>
      <w:proofErr w:type="spellStart"/>
      <w:r w:rsidR="00443D27" w:rsidRPr="00443D27">
        <w:rPr>
          <w:rFonts w:ascii="TimesNewRomanPSMT" w:hAnsi="TimesNewRomanPSMT"/>
          <w:sz w:val="22"/>
          <w:szCs w:val="22"/>
        </w:rPr>
        <w:t>Climbing</w:t>
      </w:r>
      <w:proofErr w:type="spellEnd"/>
      <w:r w:rsidR="00443D27" w:rsidRPr="00443D27">
        <w:rPr>
          <w:rFonts w:ascii="TimesNewRomanPSMT" w:hAnsi="TimesNewRomanPSMT"/>
          <w:sz w:val="22"/>
          <w:szCs w:val="22"/>
        </w:rPr>
        <w:t xml:space="preserve"> y el puntaje K2.</w:t>
      </w:r>
      <w:r w:rsidR="00BF0748">
        <w:rPr>
          <w:rFonts w:ascii="TimesNewRomanPSMT" w:hAnsi="TimesNewRomanPSMT"/>
          <w:sz w:val="22"/>
          <w:szCs w:val="22"/>
        </w:rPr>
        <w:t xml:space="preserve"> Es importante mencionar que </w:t>
      </w:r>
      <w:r w:rsidR="005B7E7A">
        <w:rPr>
          <w:rFonts w:ascii="TimesNewRomanPSMT" w:hAnsi="TimesNewRomanPSMT"/>
          <w:sz w:val="22"/>
          <w:szCs w:val="22"/>
        </w:rPr>
        <w:t xml:space="preserve">para el parámetro </w:t>
      </w:r>
      <w:proofErr w:type="spellStart"/>
      <w:r w:rsidR="00EA47AB" w:rsidRPr="0003755F">
        <w:rPr>
          <w:rFonts w:ascii="TimesNewRomanPSMT" w:hAnsi="TimesNewRomanPSMT"/>
          <w:i/>
          <w:iCs/>
          <w:sz w:val="22"/>
          <w:szCs w:val="22"/>
        </w:rPr>
        <w:t>max_indegree</w:t>
      </w:r>
      <w:proofErr w:type="spellEnd"/>
      <w:r w:rsidR="00EA47AB">
        <w:rPr>
          <w:rFonts w:ascii="TimesNewRomanPSMT" w:hAnsi="TimesNewRomanPSMT"/>
          <w:sz w:val="22"/>
          <w:szCs w:val="22"/>
        </w:rPr>
        <w:t xml:space="preserve"> se empleó un valor de 8</w:t>
      </w:r>
      <w:r w:rsidR="00FB4D1A">
        <w:rPr>
          <w:rFonts w:ascii="TimesNewRomanPSMT" w:hAnsi="TimesNewRomanPSMT"/>
          <w:sz w:val="22"/>
          <w:szCs w:val="22"/>
        </w:rPr>
        <w:t>, el cual indica el</w:t>
      </w:r>
      <w:r w:rsidR="00FB4D1A" w:rsidRPr="00FB4D1A">
        <w:rPr>
          <w:rFonts w:ascii="TimesNewRomanPSMT" w:hAnsi="TimesNewRomanPSMT"/>
          <w:sz w:val="22"/>
          <w:szCs w:val="22"/>
        </w:rPr>
        <w:t xml:space="preserve"> </w:t>
      </w:r>
      <w:r w:rsidR="00FB4D1A">
        <w:rPr>
          <w:rFonts w:ascii="TimesNewRomanPSMT" w:hAnsi="TimesNewRomanPSMT"/>
          <w:sz w:val="22"/>
          <w:szCs w:val="22"/>
        </w:rPr>
        <w:t>n</w:t>
      </w:r>
      <w:r w:rsidR="00FB4D1A" w:rsidRPr="00FB4D1A">
        <w:rPr>
          <w:rFonts w:ascii="TimesNewRomanPSMT" w:hAnsi="TimesNewRomanPSMT"/>
          <w:sz w:val="22"/>
          <w:szCs w:val="22"/>
        </w:rPr>
        <w:t>úmero máximo de padres que puede tener cada variable en el modelo resultante</w:t>
      </w:r>
      <w:r w:rsidR="00FB4D1A">
        <w:rPr>
          <w:rFonts w:ascii="TimesNewRomanPSMT" w:hAnsi="TimesNewRomanPSMT"/>
          <w:sz w:val="22"/>
          <w:szCs w:val="22"/>
        </w:rPr>
        <w:t xml:space="preserve">. Por otro lado, se emplearon </w:t>
      </w:r>
      <w:r w:rsidR="00ED2820">
        <w:rPr>
          <w:rFonts w:ascii="TimesNewRomanPSMT" w:hAnsi="TimesNewRomanPSMT"/>
          <w:sz w:val="22"/>
          <w:szCs w:val="22"/>
        </w:rPr>
        <w:t xml:space="preserve">10000 iteraciones, con el fin de </w:t>
      </w:r>
      <w:r w:rsidR="0003755F">
        <w:rPr>
          <w:rFonts w:ascii="TimesNewRomanPSMT" w:hAnsi="TimesNewRomanPSMT"/>
          <w:sz w:val="22"/>
          <w:szCs w:val="22"/>
        </w:rPr>
        <w:t>obtener un modelo con mejor ajuste.  Con esto en mente, l</w:t>
      </w:r>
      <w:r w:rsidR="008737C0">
        <w:rPr>
          <w:rFonts w:ascii="TimesNewRomanPSMT" w:hAnsi="TimesNewRomanPSMT"/>
          <w:sz w:val="22"/>
          <w:szCs w:val="22"/>
        </w:rPr>
        <w:t xml:space="preserve">a </w:t>
      </w:r>
      <w:r w:rsidR="008737C0">
        <w:rPr>
          <w:rFonts w:ascii="TimesNewRomanPSMT" w:hAnsi="TimesNewRomanPSMT"/>
          <w:i/>
          <w:iCs/>
          <w:sz w:val="22"/>
          <w:szCs w:val="22"/>
        </w:rPr>
        <w:t xml:space="preserve">Figura </w:t>
      </w:r>
      <w:r w:rsidR="00FC1A55">
        <w:rPr>
          <w:rFonts w:ascii="TimesNewRomanPSMT" w:hAnsi="TimesNewRomanPSMT"/>
          <w:i/>
          <w:iCs/>
          <w:sz w:val="22"/>
          <w:szCs w:val="22"/>
        </w:rPr>
        <w:t>7</w:t>
      </w:r>
      <w:r w:rsidR="00BF0748">
        <w:rPr>
          <w:rFonts w:ascii="TimesNewRomanPSMT" w:hAnsi="TimesNewRomanPSMT"/>
          <w:sz w:val="22"/>
          <w:szCs w:val="22"/>
        </w:rPr>
        <w:t xml:space="preserve"> permite observar el grafo generado por este método. </w:t>
      </w:r>
    </w:p>
    <w:p w14:paraId="6FBEF7CA" w14:textId="3B90E4BA" w:rsidR="009E72DD" w:rsidRPr="00DE3C32" w:rsidRDefault="009E72DD" w:rsidP="00DE3C32">
      <w:pPr>
        <w:pStyle w:val="Sinespaciado"/>
        <w:jc w:val="center"/>
        <w:rPr>
          <w:rFonts w:ascii="Times New Roman" w:hAnsi="Times New Roman" w:cs="Times New Roman"/>
          <w:i/>
          <w:iCs/>
        </w:rPr>
      </w:pPr>
      <w:r w:rsidRPr="00DE3C32">
        <w:rPr>
          <w:rFonts w:ascii="Times New Roman" w:hAnsi="Times New Roman" w:cs="Times New Roman"/>
          <w:i/>
          <w:iCs/>
          <w:noProof/>
        </w:rPr>
        <w:drawing>
          <wp:inline distT="0" distB="0" distL="0" distR="0" wp14:anchorId="40A37AAD" wp14:editId="1B1B8627">
            <wp:extent cx="2051221" cy="2051221"/>
            <wp:effectExtent l="0" t="0" r="6350" b="6350"/>
            <wp:docPr id="1871316907" name="Imagen 18713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6907" name="Imagen 18713169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1646" cy="2101646"/>
                    </a:xfrm>
                    <a:prstGeom prst="rect">
                      <a:avLst/>
                    </a:prstGeom>
                  </pic:spPr>
                </pic:pic>
              </a:graphicData>
            </a:graphic>
          </wp:inline>
        </w:drawing>
      </w:r>
    </w:p>
    <w:p w14:paraId="6FBEA747" w14:textId="0EE0E267" w:rsidR="009E72DD" w:rsidRDefault="009E72DD" w:rsidP="00DE3C32">
      <w:pPr>
        <w:pStyle w:val="Sinespaciado"/>
        <w:jc w:val="center"/>
        <w:rPr>
          <w:rFonts w:ascii="Times New Roman" w:eastAsia="Times New Roman" w:hAnsi="Times New Roman" w:cs="Times New Roman"/>
          <w:i/>
          <w:iCs/>
          <w:sz w:val="20"/>
          <w:szCs w:val="21"/>
          <w:lang w:eastAsia="es-MX"/>
        </w:rPr>
      </w:pPr>
      <w:r w:rsidRPr="00DE3C32">
        <w:rPr>
          <w:rFonts w:ascii="Times New Roman" w:eastAsia="Times New Roman" w:hAnsi="Times New Roman" w:cs="Times New Roman"/>
          <w:i/>
          <w:iCs/>
          <w:sz w:val="20"/>
          <w:szCs w:val="21"/>
          <w:lang w:eastAsia="es-MX"/>
        </w:rPr>
        <w:t xml:space="preserve">Figura </w:t>
      </w:r>
      <w:r w:rsidR="00FC1A55">
        <w:rPr>
          <w:rFonts w:ascii="Times New Roman" w:hAnsi="Times New Roman" w:cs="Times New Roman"/>
          <w:i/>
          <w:iCs/>
          <w:sz w:val="20"/>
          <w:szCs w:val="21"/>
        </w:rPr>
        <w:t>7</w:t>
      </w:r>
      <w:r w:rsidRPr="00DE3C32">
        <w:rPr>
          <w:rFonts w:ascii="Times New Roman" w:eastAsia="Times New Roman" w:hAnsi="Times New Roman" w:cs="Times New Roman"/>
          <w:i/>
          <w:iCs/>
          <w:sz w:val="20"/>
          <w:szCs w:val="21"/>
          <w:lang w:eastAsia="es-MX"/>
        </w:rPr>
        <w:t>. Grafo definido para la red bayesiana</w:t>
      </w:r>
      <w:r w:rsidRPr="00DE3C32">
        <w:rPr>
          <w:rFonts w:ascii="Times New Roman" w:hAnsi="Times New Roman" w:cs="Times New Roman"/>
          <w:i/>
          <w:iCs/>
          <w:sz w:val="20"/>
          <w:szCs w:val="21"/>
        </w:rPr>
        <w:t xml:space="preserve"> del modelo</w:t>
      </w:r>
      <w:r w:rsidR="00500FE1" w:rsidRPr="00DE3C32">
        <w:rPr>
          <w:rFonts w:ascii="Times New Roman" w:hAnsi="Times New Roman" w:cs="Times New Roman"/>
          <w:i/>
          <w:iCs/>
          <w:sz w:val="20"/>
          <w:szCs w:val="21"/>
        </w:rPr>
        <w:t xml:space="preserve"> por Puntaje K2</w:t>
      </w:r>
      <w:r w:rsidRPr="00DE3C32">
        <w:rPr>
          <w:rFonts w:ascii="Times New Roman" w:eastAsia="Times New Roman" w:hAnsi="Times New Roman" w:cs="Times New Roman"/>
          <w:i/>
          <w:iCs/>
          <w:sz w:val="20"/>
          <w:szCs w:val="21"/>
          <w:lang w:eastAsia="es-MX"/>
        </w:rPr>
        <w:t>.</w:t>
      </w:r>
    </w:p>
    <w:p w14:paraId="69A2C5E6" w14:textId="77777777" w:rsidR="00DE3C32" w:rsidRPr="00DE3C32" w:rsidRDefault="00DE3C32" w:rsidP="00DE3C32">
      <w:pPr>
        <w:pStyle w:val="Sinespaciado"/>
        <w:jc w:val="center"/>
        <w:rPr>
          <w:rFonts w:ascii="Times New Roman" w:eastAsia="Times New Roman" w:hAnsi="Times New Roman" w:cs="Times New Roman"/>
          <w:i/>
          <w:iCs/>
          <w:sz w:val="20"/>
          <w:szCs w:val="21"/>
          <w:lang w:eastAsia="es-MX"/>
        </w:rPr>
      </w:pPr>
    </w:p>
    <w:p w14:paraId="7F1C25AE" w14:textId="775192AB" w:rsidR="002B4D1D" w:rsidRDefault="00500FE1" w:rsidP="002B4D1D">
      <w:pPr>
        <w:pStyle w:val="Sinespaciado"/>
        <w:jc w:val="both"/>
        <w:rPr>
          <w:rFonts w:ascii="Times New Roman" w:hAnsi="Times New Roman" w:cs="Times New Roman"/>
          <w:sz w:val="22"/>
          <w:szCs w:val="22"/>
        </w:rPr>
      </w:pPr>
      <w:r>
        <w:rPr>
          <w:rFonts w:ascii="Times New Roman" w:hAnsi="Times New Roman" w:cs="Times New Roman"/>
          <w:sz w:val="22"/>
          <w:szCs w:val="22"/>
        </w:rPr>
        <w:lastRenderedPageBreak/>
        <w:t xml:space="preserve">Para seleccionar el modelo final entrenado, se calcularon los puntajes K2 de cada uno de los modelos realizados, al variar los parámetros principales de la función. Esto, </w:t>
      </w:r>
      <w:r w:rsidRPr="002B4D1D">
        <w:rPr>
          <w:rFonts w:ascii="Times New Roman" w:hAnsi="Times New Roman" w:cs="Times New Roman"/>
          <w:sz w:val="22"/>
          <w:szCs w:val="22"/>
        </w:rPr>
        <w:t xml:space="preserve">dado que </w:t>
      </w:r>
      <w:r w:rsidR="002B4D1D" w:rsidRPr="002B4D1D">
        <w:rPr>
          <w:rFonts w:ascii="Times New Roman" w:hAnsi="Times New Roman" w:cs="Times New Roman"/>
          <w:sz w:val="22"/>
          <w:szCs w:val="22"/>
        </w:rPr>
        <w:t>un puntaje K2 alto indica que el modelo se ajusta de mejor manera a los datos dados</w:t>
      </w:r>
      <w:r w:rsidR="002B4D1D">
        <w:rPr>
          <w:rFonts w:ascii="Times New Roman" w:hAnsi="Times New Roman" w:cs="Times New Roman"/>
          <w:sz w:val="22"/>
          <w:szCs w:val="22"/>
        </w:rPr>
        <w:t xml:space="preserve">. Así, el modelo seleccionado presenta un puntaje K2 de </w:t>
      </w:r>
      <w:r w:rsidR="00FC0FDF" w:rsidRPr="00FC0FDF">
        <w:rPr>
          <w:rFonts w:ascii="Times New Roman" w:hAnsi="Times New Roman" w:cs="Times New Roman"/>
          <w:sz w:val="22"/>
          <w:szCs w:val="22"/>
        </w:rPr>
        <w:t>-1397.08</w:t>
      </w:r>
      <w:r w:rsidR="00FC0FDF">
        <w:rPr>
          <w:rFonts w:ascii="Times New Roman" w:hAnsi="Times New Roman" w:cs="Times New Roman"/>
          <w:sz w:val="22"/>
          <w:szCs w:val="22"/>
        </w:rPr>
        <w:t xml:space="preserve">4. </w:t>
      </w:r>
      <w:r w:rsidR="00443682" w:rsidRPr="00443682">
        <w:rPr>
          <w:rFonts w:ascii="Times New Roman" w:hAnsi="Times New Roman" w:cs="Times New Roman"/>
          <w:sz w:val="22"/>
          <w:szCs w:val="22"/>
        </w:rPr>
        <w:t xml:space="preserve">De esta forma, se obtuvo la CPD que se expone en la </w:t>
      </w:r>
      <w:r w:rsidR="00443682" w:rsidRPr="00443682">
        <w:rPr>
          <w:rFonts w:ascii="Times New Roman" w:hAnsi="Times New Roman" w:cs="Times New Roman"/>
          <w:i/>
          <w:iCs/>
          <w:sz w:val="22"/>
          <w:szCs w:val="22"/>
        </w:rPr>
        <w:t xml:space="preserve">Tabla </w:t>
      </w:r>
      <w:r w:rsidR="00FC1A55">
        <w:rPr>
          <w:rFonts w:ascii="Times New Roman" w:hAnsi="Times New Roman" w:cs="Times New Roman"/>
          <w:i/>
          <w:iCs/>
          <w:sz w:val="22"/>
          <w:szCs w:val="22"/>
        </w:rPr>
        <w:t>4</w:t>
      </w:r>
      <w:r w:rsidR="00443682" w:rsidRPr="00443682">
        <w:rPr>
          <w:rFonts w:ascii="Times New Roman" w:hAnsi="Times New Roman" w:cs="Times New Roman"/>
          <w:i/>
          <w:iCs/>
          <w:sz w:val="22"/>
          <w:szCs w:val="22"/>
        </w:rPr>
        <w:t>,</w:t>
      </w:r>
      <w:r w:rsidR="00443682" w:rsidRPr="00443682">
        <w:rPr>
          <w:rFonts w:ascii="Times New Roman" w:hAnsi="Times New Roman" w:cs="Times New Roman"/>
          <w:sz w:val="22"/>
          <w:szCs w:val="22"/>
        </w:rPr>
        <w:t xml:space="preserve"> correspondiente a la probabilidad de sufrir enfermedad cardíaca, teniendo como nodo padre</w:t>
      </w:r>
      <w:r w:rsidR="00114CF9">
        <w:rPr>
          <w:rFonts w:ascii="Times New Roman" w:hAnsi="Times New Roman" w:cs="Times New Roman"/>
          <w:sz w:val="22"/>
          <w:szCs w:val="22"/>
        </w:rPr>
        <w:t xml:space="preserve"> únicamente</w:t>
      </w:r>
      <w:r w:rsidR="00443682" w:rsidRPr="00443682">
        <w:rPr>
          <w:rFonts w:ascii="Times New Roman" w:hAnsi="Times New Roman" w:cs="Times New Roman"/>
          <w:sz w:val="22"/>
          <w:szCs w:val="22"/>
        </w:rPr>
        <w:t xml:space="preserve"> el tipo de talasemia</w:t>
      </w:r>
      <w:r w:rsidR="00114CF9">
        <w:rPr>
          <w:rFonts w:ascii="Times New Roman" w:hAnsi="Times New Roman" w:cs="Times New Roman"/>
          <w:sz w:val="22"/>
          <w:szCs w:val="22"/>
        </w:rPr>
        <w:t>.</w:t>
      </w:r>
    </w:p>
    <w:p w14:paraId="2534E26C" w14:textId="77777777" w:rsidR="00114CF9" w:rsidRDefault="00114CF9" w:rsidP="002B4D1D">
      <w:pPr>
        <w:pStyle w:val="Sinespaciado"/>
        <w:jc w:val="both"/>
        <w:rPr>
          <w:rFonts w:ascii="Times New Roman" w:hAnsi="Times New Roman" w:cs="Times New Roman"/>
          <w:sz w:val="22"/>
          <w:szCs w:val="22"/>
        </w:rPr>
      </w:pPr>
    </w:p>
    <w:p w14:paraId="1F99EC62" w14:textId="073EA05B" w:rsidR="00114CF9" w:rsidRPr="00AD5666" w:rsidRDefault="00114CF9" w:rsidP="00AD5666">
      <w:pPr>
        <w:pStyle w:val="Sinespaciado"/>
        <w:jc w:val="center"/>
        <w:rPr>
          <w:rFonts w:ascii="Times New Roman" w:hAnsi="Times New Roman" w:cs="Times New Roman"/>
          <w:i/>
          <w:sz w:val="20"/>
          <w:szCs w:val="20"/>
          <w:lang w:val="en-US"/>
        </w:rPr>
      </w:pPr>
      <w:proofErr w:type="spellStart"/>
      <w:r w:rsidRPr="00400234">
        <w:rPr>
          <w:rFonts w:ascii="Times New Roman" w:hAnsi="Times New Roman" w:cs="Times New Roman"/>
          <w:i/>
          <w:iCs/>
          <w:sz w:val="20"/>
          <w:szCs w:val="20"/>
          <w:lang w:val="en-US"/>
        </w:rPr>
        <w:t>Tabla</w:t>
      </w:r>
      <w:proofErr w:type="spellEnd"/>
      <w:r w:rsidRPr="00400234">
        <w:rPr>
          <w:rFonts w:ascii="Times New Roman" w:hAnsi="Times New Roman" w:cs="Times New Roman"/>
          <w:i/>
          <w:iCs/>
          <w:sz w:val="20"/>
          <w:szCs w:val="20"/>
          <w:lang w:val="en-US"/>
        </w:rPr>
        <w:t xml:space="preserve"> </w:t>
      </w:r>
      <w:r w:rsidR="00FC1A55">
        <w:rPr>
          <w:rFonts w:ascii="Times New Roman" w:hAnsi="Times New Roman" w:cs="Times New Roman"/>
          <w:i/>
          <w:iCs/>
          <w:sz w:val="20"/>
          <w:szCs w:val="20"/>
          <w:lang w:val="en-US"/>
        </w:rPr>
        <w:t>4</w:t>
      </w:r>
      <w:r w:rsidRPr="00400234">
        <w:rPr>
          <w:rFonts w:ascii="Times New Roman" w:hAnsi="Times New Roman" w:cs="Times New Roman"/>
          <w:i/>
          <w:iCs/>
          <w:sz w:val="20"/>
          <w:szCs w:val="20"/>
          <w:lang w:val="en-US"/>
        </w:rPr>
        <w:t xml:space="preserve">. </w:t>
      </w:r>
      <w:proofErr w:type="gramStart"/>
      <w:r w:rsidRPr="00400234">
        <w:rPr>
          <w:rFonts w:ascii="Times New Roman" w:hAnsi="Times New Roman" w:cs="Times New Roman"/>
          <w:i/>
          <w:iCs/>
          <w:sz w:val="20"/>
          <w:szCs w:val="20"/>
          <w:lang w:val="en-US"/>
        </w:rPr>
        <w:t>P(</w:t>
      </w:r>
      <w:proofErr w:type="gramEnd"/>
      <w:r w:rsidRPr="00400234">
        <w:rPr>
          <w:rFonts w:ascii="Times New Roman" w:hAnsi="Times New Roman" w:cs="Times New Roman"/>
          <w:i/>
          <w:iCs/>
          <w:sz w:val="20"/>
          <w:szCs w:val="20"/>
          <w:lang w:val="en-US"/>
        </w:rPr>
        <w:t>HD| THAL)</w:t>
      </w:r>
      <w:r>
        <w:rPr>
          <w:rFonts w:ascii="Times New Roman" w:hAnsi="Times New Roman" w:cs="Times New Roman"/>
          <w:i/>
          <w:iCs/>
          <w:sz w:val="20"/>
          <w:szCs w:val="20"/>
          <w:lang w:val="en-US"/>
        </w:rPr>
        <w:t>.</w:t>
      </w:r>
    </w:p>
    <w:p w14:paraId="2B79EE66" w14:textId="0A555D61" w:rsidR="00114CF9" w:rsidRDefault="00A03730" w:rsidP="00AD5666">
      <w:pPr>
        <w:pStyle w:val="Sinespaciado"/>
        <w:jc w:val="center"/>
        <w:rPr>
          <w:rFonts w:ascii="Times New Roman" w:hAnsi="Times New Roman" w:cs="Times New Roman"/>
          <w:sz w:val="22"/>
          <w:szCs w:val="22"/>
          <w:lang w:val="en-US"/>
        </w:rPr>
      </w:pPr>
      <w:r w:rsidRPr="00A03730">
        <w:rPr>
          <w:rFonts w:ascii="Times New Roman" w:hAnsi="Times New Roman" w:cs="Times New Roman"/>
          <w:noProof/>
          <w:sz w:val="22"/>
          <w:szCs w:val="22"/>
        </w:rPr>
        <w:drawing>
          <wp:inline distT="0" distB="0" distL="0" distR="0" wp14:anchorId="07EC0AAA" wp14:editId="456FF2FE">
            <wp:extent cx="2668682" cy="557828"/>
            <wp:effectExtent l="0" t="0" r="0" b="1270"/>
            <wp:docPr id="5" name="Imagen 5">
              <a:extLst xmlns:a="http://schemas.openxmlformats.org/drawingml/2006/main">
                <a:ext uri="{FF2B5EF4-FFF2-40B4-BE49-F238E27FC236}">
                  <a16:creationId xmlns:a16="http://schemas.microsoft.com/office/drawing/2014/main" id="{6DDBB8A4-E809-736C-21DB-8ECCEA88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DDBB8A4-E809-736C-21DB-8ECCEA88E59C}"/>
                        </a:ext>
                      </a:extLst>
                    </pic:cNvPr>
                    <pic:cNvPicPr>
                      <a:picLocks noChangeAspect="1"/>
                    </pic:cNvPicPr>
                  </pic:nvPicPr>
                  <pic:blipFill>
                    <a:blip r:embed="rId16"/>
                    <a:stretch>
                      <a:fillRect/>
                    </a:stretch>
                  </pic:blipFill>
                  <pic:spPr>
                    <a:xfrm>
                      <a:off x="0" y="0"/>
                      <a:ext cx="3010882" cy="629357"/>
                    </a:xfrm>
                    <a:prstGeom prst="rect">
                      <a:avLst/>
                    </a:prstGeom>
                  </pic:spPr>
                </pic:pic>
              </a:graphicData>
            </a:graphic>
          </wp:inline>
        </w:drawing>
      </w:r>
    </w:p>
    <w:p w14:paraId="12E3526C" w14:textId="77777777" w:rsidR="003725A6" w:rsidRPr="00114CF9" w:rsidRDefault="003725A6" w:rsidP="002B4D1D">
      <w:pPr>
        <w:pStyle w:val="Sinespaciado"/>
        <w:jc w:val="both"/>
        <w:rPr>
          <w:rFonts w:ascii="Times New Roman" w:hAnsi="Times New Roman" w:cs="Times New Roman"/>
          <w:sz w:val="22"/>
          <w:szCs w:val="22"/>
          <w:lang w:val="en-US"/>
        </w:rPr>
      </w:pPr>
    </w:p>
    <w:p w14:paraId="40BB8675" w14:textId="20815A39" w:rsidR="00FC0FDF" w:rsidRPr="00FC0FDF" w:rsidRDefault="00FC0FDF" w:rsidP="002B4D1D">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Una vez entrenado el modelo, se prosiguió a realizar la evaluación con los datos de validación establecidos previamente, de la misma manera como se realizó con el modelo del Proyecto 1. A partir de esto se obtuvo la matriz de confusión </w:t>
      </w:r>
      <w:r w:rsidR="00E230E3">
        <w:rPr>
          <w:rFonts w:ascii="Times New Roman" w:hAnsi="Times New Roman" w:cs="Times New Roman"/>
          <w:sz w:val="22"/>
          <w:szCs w:val="22"/>
        </w:rPr>
        <w:t xml:space="preserve">multiclase </w:t>
      </w:r>
      <w:r>
        <w:rPr>
          <w:rFonts w:ascii="Times New Roman" w:hAnsi="Times New Roman" w:cs="Times New Roman"/>
          <w:sz w:val="22"/>
          <w:szCs w:val="22"/>
        </w:rPr>
        <w:t xml:space="preserve">que se presenta en la </w:t>
      </w:r>
      <w:r>
        <w:rPr>
          <w:rFonts w:ascii="Times New Roman" w:hAnsi="Times New Roman" w:cs="Times New Roman"/>
          <w:i/>
          <w:iCs/>
          <w:sz w:val="22"/>
          <w:szCs w:val="22"/>
        </w:rPr>
        <w:t xml:space="preserve">Figura </w:t>
      </w:r>
      <w:r w:rsidR="00E230E3">
        <w:rPr>
          <w:rFonts w:ascii="Times New Roman" w:hAnsi="Times New Roman" w:cs="Times New Roman"/>
          <w:i/>
          <w:iCs/>
          <w:sz w:val="22"/>
          <w:szCs w:val="22"/>
        </w:rPr>
        <w:t>8</w:t>
      </w:r>
      <w:r>
        <w:rPr>
          <w:rFonts w:ascii="Times New Roman" w:hAnsi="Times New Roman" w:cs="Times New Roman"/>
          <w:sz w:val="22"/>
          <w:szCs w:val="22"/>
        </w:rPr>
        <w:t xml:space="preserve">. </w:t>
      </w:r>
    </w:p>
    <w:p w14:paraId="256AC88B" w14:textId="77777777" w:rsidR="00500FE1" w:rsidRDefault="00500FE1" w:rsidP="00FC0FDF">
      <w:pPr>
        <w:pStyle w:val="Sinespaciado"/>
        <w:rPr>
          <w:rFonts w:ascii="Times New Roman" w:hAnsi="Times New Roman" w:cs="Times New Roman"/>
          <w:i/>
          <w:iCs/>
          <w:sz w:val="20"/>
          <w:szCs w:val="20"/>
        </w:rPr>
      </w:pPr>
    </w:p>
    <w:p w14:paraId="59A6825A" w14:textId="2F81E63F" w:rsidR="007E064D" w:rsidRDefault="007E064D" w:rsidP="00400234">
      <w:pPr>
        <w:pStyle w:val="Sinespaciado"/>
        <w:jc w:val="center"/>
        <w:rPr>
          <w:rFonts w:ascii="Times New Roman" w:hAnsi="Times New Roman" w:cs="Times New Roman"/>
          <w:i/>
          <w:iCs/>
          <w:sz w:val="20"/>
          <w:szCs w:val="20"/>
        </w:rPr>
      </w:pPr>
      <w:r>
        <w:rPr>
          <w:rFonts w:ascii="Times New Roman" w:hAnsi="Times New Roman" w:cs="Times New Roman"/>
          <w:noProof/>
        </w:rPr>
        <w:drawing>
          <wp:inline distT="0" distB="0" distL="0" distR="0" wp14:anchorId="711D7AC5" wp14:editId="587D28D7">
            <wp:extent cx="2426627" cy="2046912"/>
            <wp:effectExtent l="0" t="0" r="0" b="0"/>
            <wp:docPr id="1672714005" name="Imagen 167271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14005" name="Imagen 1672714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9309" cy="2116656"/>
                    </a:xfrm>
                    <a:prstGeom prst="rect">
                      <a:avLst/>
                    </a:prstGeom>
                  </pic:spPr>
                </pic:pic>
              </a:graphicData>
            </a:graphic>
          </wp:inline>
        </w:drawing>
      </w:r>
    </w:p>
    <w:p w14:paraId="73DCEB99" w14:textId="4531BF0A" w:rsidR="0003755F" w:rsidRPr="007E064D" w:rsidRDefault="0003755F" w:rsidP="0003755F">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E230E3">
        <w:rPr>
          <w:rFonts w:ascii="Times New Roman" w:hAnsi="Times New Roman" w:cs="Times New Roman"/>
          <w:i/>
          <w:iCs/>
          <w:sz w:val="20"/>
          <w:szCs w:val="21"/>
        </w:rPr>
        <w:t>8</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 xml:space="preserve">Matriz de Confusión del modelo </w:t>
      </w:r>
      <w:r w:rsidR="009E72DD">
        <w:rPr>
          <w:rFonts w:ascii="Times New Roman" w:eastAsia="Times New Roman" w:hAnsi="Times New Roman" w:cs="Times New Roman"/>
          <w:i/>
          <w:iCs/>
          <w:sz w:val="20"/>
          <w:szCs w:val="21"/>
          <w:lang w:eastAsia="es-MX"/>
        </w:rPr>
        <w:t>por Puntaje K2</w:t>
      </w:r>
      <w:r w:rsidRPr="007E064D">
        <w:rPr>
          <w:rFonts w:ascii="Times New Roman" w:eastAsia="Times New Roman" w:hAnsi="Times New Roman" w:cs="Times New Roman"/>
          <w:i/>
          <w:iCs/>
          <w:sz w:val="20"/>
          <w:szCs w:val="21"/>
          <w:lang w:eastAsia="es-MX"/>
        </w:rPr>
        <w:t>.</w:t>
      </w:r>
    </w:p>
    <w:p w14:paraId="6FDFB2D8" w14:textId="77777777" w:rsidR="0003755F" w:rsidRPr="00400234" w:rsidRDefault="0003755F" w:rsidP="00400234">
      <w:pPr>
        <w:pStyle w:val="Sinespaciado"/>
        <w:jc w:val="center"/>
        <w:rPr>
          <w:rFonts w:ascii="Times New Roman" w:hAnsi="Times New Roman" w:cs="Times New Roman"/>
          <w:i/>
          <w:iCs/>
          <w:sz w:val="20"/>
          <w:szCs w:val="20"/>
        </w:rPr>
      </w:pPr>
    </w:p>
    <w:p w14:paraId="40AEA527" w14:textId="0BB3440B" w:rsidR="001071DD" w:rsidRDefault="00FC0FDF" w:rsidP="001071DD">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A partir de esta matriz fue posible determinar el porcentaje de falsos y verdaderos positivos y negativos, como se muestra en la </w:t>
      </w:r>
      <w:r>
        <w:rPr>
          <w:rFonts w:ascii="Times New Roman" w:hAnsi="Times New Roman" w:cs="Times New Roman"/>
          <w:i/>
          <w:iCs/>
          <w:sz w:val="22"/>
          <w:szCs w:val="22"/>
        </w:rPr>
        <w:t xml:space="preserve">Tabla </w:t>
      </w:r>
      <w:r w:rsidR="00114CF9">
        <w:rPr>
          <w:rFonts w:ascii="Times New Roman" w:hAnsi="Times New Roman" w:cs="Times New Roman"/>
          <w:i/>
          <w:iCs/>
          <w:sz w:val="22"/>
          <w:szCs w:val="22"/>
        </w:rPr>
        <w:t>4</w:t>
      </w:r>
      <w:r w:rsidR="003804AA">
        <w:rPr>
          <w:rFonts w:ascii="Times New Roman" w:hAnsi="Times New Roman" w:cs="Times New Roman"/>
          <w:i/>
          <w:iCs/>
          <w:sz w:val="22"/>
          <w:szCs w:val="22"/>
        </w:rPr>
        <w:t xml:space="preserve">. </w:t>
      </w:r>
      <w:r w:rsidR="003804AA">
        <w:rPr>
          <w:rFonts w:ascii="Times New Roman" w:hAnsi="Times New Roman" w:cs="Times New Roman"/>
          <w:sz w:val="22"/>
          <w:szCs w:val="22"/>
        </w:rPr>
        <w:t>Con esto, se calcularon los porcentajes de precisión y sensibilidad del modelo, obteniendo valores de 6</w:t>
      </w:r>
      <w:r w:rsidR="009C2EA3">
        <w:rPr>
          <w:rFonts w:ascii="Times New Roman" w:hAnsi="Times New Roman" w:cs="Times New Roman"/>
          <w:sz w:val="22"/>
          <w:szCs w:val="22"/>
        </w:rPr>
        <w:t>4</w:t>
      </w:r>
      <w:r w:rsidR="003804AA">
        <w:rPr>
          <w:rFonts w:ascii="Times New Roman" w:hAnsi="Times New Roman" w:cs="Times New Roman"/>
          <w:sz w:val="22"/>
          <w:szCs w:val="22"/>
        </w:rPr>
        <w:t xml:space="preserve">% </w:t>
      </w:r>
      <w:r w:rsidR="009C2EA3">
        <w:rPr>
          <w:rFonts w:ascii="Times New Roman" w:hAnsi="Times New Roman" w:cs="Times New Roman"/>
          <w:sz w:val="22"/>
          <w:szCs w:val="22"/>
        </w:rPr>
        <w:t>para las dos métricas</w:t>
      </w:r>
      <w:r w:rsidR="003804AA">
        <w:rPr>
          <w:rFonts w:ascii="Times New Roman" w:hAnsi="Times New Roman" w:cs="Times New Roman"/>
          <w:sz w:val="22"/>
          <w:szCs w:val="22"/>
        </w:rPr>
        <w:t xml:space="preserve">. </w:t>
      </w:r>
      <w:r w:rsidR="001071DD">
        <w:rPr>
          <w:rFonts w:ascii="Times New Roman" w:hAnsi="Times New Roman" w:cs="Times New Roman"/>
          <w:sz w:val="22"/>
          <w:szCs w:val="22"/>
        </w:rPr>
        <w:t xml:space="preserve">Como se puede observar, en ambos modelos la clase correspondiente a No Enfermedad Cardíaca presenta la mayor precisión, mayor al 90%, lo que indica que el sistema es muy bueno a la hora de predecir que el paciente no tiene enfermedad cardíaca. Sin embargo, los valores de precisión para las clases que indican que sí se tiene una enfermedad cardíaca son muy bajos. Por esta razón, </w:t>
      </w:r>
      <w:r w:rsidR="006D1B60">
        <w:rPr>
          <w:rFonts w:ascii="Times New Roman" w:hAnsi="Times New Roman" w:cs="Times New Roman"/>
          <w:sz w:val="22"/>
          <w:szCs w:val="22"/>
        </w:rPr>
        <w:t xml:space="preserve">se decidió evaluar nuevamente el sistema de predicción con base en la detección de enfermedad o no, es decir, de forma binaria. Así, la </w:t>
      </w:r>
      <w:r w:rsidR="006D1B60">
        <w:rPr>
          <w:rFonts w:ascii="Times New Roman" w:hAnsi="Times New Roman" w:cs="Times New Roman"/>
          <w:i/>
          <w:iCs/>
          <w:sz w:val="22"/>
          <w:szCs w:val="22"/>
        </w:rPr>
        <w:t>Figura 9</w:t>
      </w:r>
      <w:r w:rsidR="006D1B60">
        <w:rPr>
          <w:rFonts w:ascii="Times New Roman" w:hAnsi="Times New Roman" w:cs="Times New Roman"/>
          <w:sz w:val="22"/>
          <w:szCs w:val="22"/>
        </w:rPr>
        <w:t xml:space="preserve"> muestra la matriz de confusión obtenida en este caso y la </w:t>
      </w:r>
      <w:r w:rsidR="006D1B60">
        <w:rPr>
          <w:rFonts w:ascii="Times New Roman" w:hAnsi="Times New Roman" w:cs="Times New Roman"/>
          <w:i/>
          <w:iCs/>
          <w:sz w:val="22"/>
          <w:szCs w:val="22"/>
        </w:rPr>
        <w:t xml:space="preserve">Tabla </w:t>
      </w:r>
      <w:r w:rsidR="0018017A">
        <w:rPr>
          <w:rFonts w:ascii="Times New Roman" w:hAnsi="Times New Roman" w:cs="Times New Roman"/>
          <w:i/>
          <w:iCs/>
          <w:sz w:val="22"/>
          <w:szCs w:val="22"/>
        </w:rPr>
        <w:t>5</w:t>
      </w:r>
      <w:r w:rsidR="006D1B60">
        <w:rPr>
          <w:rFonts w:ascii="Times New Roman" w:hAnsi="Times New Roman" w:cs="Times New Roman"/>
          <w:sz w:val="22"/>
          <w:szCs w:val="22"/>
        </w:rPr>
        <w:t xml:space="preserve"> expone los resultados del modelo</w:t>
      </w:r>
      <w:r w:rsidR="0018017A">
        <w:rPr>
          <w:rFonts w:ascii="Times New Roman" w:hAnsi="Times New Roman" w:cs="Times New Roman"/>
          <w:sz w:val="22"/>
          <w:szCs w:val="22"/>
        </w:rPr>
        <w:t xml:space="preserve"> binario</w:t>
      </w:r>
      <w:r w:rsidR="006D1B60">
        <w:rPr>
          <w:rFonts w:ascii="Times New Roman" w:hAnsi="Times New Roman" w:cs="Times New Roman"/>
          <w:sz w:val="22"/>
          <w:szCs w:val="22"/>
        </w:rPr>
        <w:t xml:space="preserve">. </w:t>
      </w:r>
    </w:p>
    <w:p w14:paraId="0924B893" w14:textId="77777777" w:rsidR="006C674F" w:rsidRDefault="006C674F" w:rsidP="006C674F">
      <w:pPr>
        <w:pStyle w:val="Sinespaciado"/>
        <w:jc w:val="both"/>
        <w:rPr>
          <w:rFonts w:ascii="Times New Roman" w:hAnsi="Times New Roman" w:cs="Times New Roman"/>
          <w:i/>
          <w:iCs/>
          <w:sz w:val="22"/>
          <w:szCs w:val="22"/>
        </w:rPr>
      </w:pPr>
    </w:p>
    <w:p w14:paraId="0EE44975" w14:textId="41124901" w:rsidR="007E064D" w:rsidRDefault="006C674F" w:rsidP="006C674F">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sidR="00114CF9">
        <w:rPr>
          <w:rFonts w:ascii="Times New Roman" w:hAnsi="Times New Roman" w:cs="Times New Roman"/>
          <w:i/>
          <w:iCs/>
          <w:sz w:val="20"/>
          <w:szCs w:val="20"/>
        </w:rPr>
        <w:t>4</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por Puntaje K2.</w:t>
      </w:r>
    </w:p>
    <w:p w14:paraId="11B57CEE" w14:textId="7724053C" w:rsidR="007E064D" w:rsidRDefault="00B252A0" w:rsidP="00400234">
      <w:pPr>
        <w:pStyle w:val="Sinespaciado"/>
        <w:jc w:val="center"/>
        <w:rPr>
          <w:rFonts w:ascii="Times New Roman" w:hAnsi="Times New Roman" w:cs="Times New Roman"/>
          <w:i/>
          <w:iCs/>
          <w:sz w:val="20"/>
          <w:szCs w:val="20"/>
        </w:rPr>
      </w:pPr>
      <w:r w:rsidRPr="00B252A0">
        <w:rPr>
          <w:rFonts w:ascii="Times New Roman" w:hAnsi="Times New Roman" w:cs="Times New Roman"/>
          <w:i/>
          <w:iCs/>
          <w:noProof/>
          <w:sz w:val="20"/>
          <w:szCs w:val="20"/>
        </w:rPr>
        <w:drawing>
          <wp:inline distT="0" distB="0" distL="0" distR="0" wp14:anchorId="3BE9BA65" wp14:editId="199C9A33">
            <wp:extent cx="2261937" cy="1037280"/>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744" cy="1066082"/>
                    </a:xfrm>
                    <a:prstGeom prst="rect">
                      <a:avLst/>
                    </a:prstGeom>
                  </pic:spPr>
                </pic:pic>
              </a:graphicData>
            </a:graphic>
          </wp:inline>
        </w:drawing>
      </w:r>
    </w:p>
    <w:p w14:paraId="167C91B0" w14:textId="77777777" w:rsidR="0018017A" w:rsidRDefault="0018017A" w:rsidP="00663252">
      <w:pPr>
        <w:pStyle w:val="Sinespaciado"/>
        <w:rPr>
          <w:rFonts w:ascii="Times New Roman" w:hAnsi="Times New Roman" w:cs="Times New Roman"/>
          <w:i/>
          <w:iCs/>
          <w:sz w:val="20"/>
          <w:szCs w:val="20"/>
        </w:rPr>
      </w:pPr>
    </w:p>
    <w:p w14:paraId="519DC911" w14:textId="59170B98" w:rsidR="006C674F" w:rsidRDefault="00663252" w:rsidP="00400234">
      <w:pPr>
        <w:pStyle w:val="Sinespaciado"/>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642499E9" wp14:editId="6516BFE2">
            <wp:extent cx="2850292" cy="1308078"/>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2320" cy="1409973"/>
                    </a:xfrm>
                    <a:prstGeom prst="rect">
                      <a:avLst/>
                    </a:prstGeom>
                  </pic:spPr>
                </pic:pic>
              </a:graphicData>
            </a:graphic>
          </wp:inline>
        </w:drawing>
      </w:r>
    </w:p>
    <w:p w14:paraId="6B7A35BF" w14:textId="74390B91" w:rsidR="00663252" w:rsidRPr="007E064D" w:rsidRDefault="00663252" w:rsidP="00663252">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9</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Matriz de Confusión binaria del modelo por Puntaje K2</w:t>
      </w:r>
      <w:r w:rsidRPr="007E064D">
        <w:rPr>
          <w:rFonts w:ascii="Times New Roman" w:eastAsia="Times New Roman" w:hAnsi="Times New Roman" w:cs="Times New Roman"/>
          <w:i/>
          <w:iCs/>
          <w:sz w:val="20"/>
          <w:szCs w:val="21"/>
          <w:lang w:eastAsia="es-MX"/>
        </w:rPr>
        <w:t>.</w:t>
      </w:r>
    </w:p>
    <w:p w14:paraId="4A34ED23" w14:textId="77777777" w:rsidR="00663252" w:rsidRDefault="00663252" w:rsidP="00400234">
      <w:pPr>
        <w:pStyle w:val="Sinespaciado"/>
        <w:jc w:val="center"/>
        <w:rPr>
          <w:rFonts w:ascii="Times New Roman" w:hAnsi="Times New Roman" w:cs="Times New Roman"/>
          <w:i/>
          <w:iCs/>
          <w:sz w:val="20"/>
          <w:szCs w:val="20"/>
        </w:rPr>
      </w:pPr>
    </w:p>
    <w:p w14:paraId="27D94C14" w14:textId="54563A30" w:rsidR="00461968" w:rsidRDefault="00461968" w:rsidP="00461968">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5</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binario por Puntaje K2.</w:t>
      </w:r>
    </w:p>
    <w:p w14:paraId="4205CAA4" w14:textId="62ED3C90" w:rsidR="006C674F" w:rsidRDefault="00461968" w:rsidP="00400234">
      <w:pPr>
        <w:pStyle w:val="Sinespaciado"/>
        <w:jc w:val="center"/>
        <w:rPr>
          <w:rFonts w:ascii="Times New Roman" w:hAnsi="Times New Roman" w:cs="Times New Roman"/>
          <w:i/>
          <w:iCs/>
          <w:sz w:val="20"/>
          <w:szCs w:val="20"/>
        </w:rPr>
      </w:pPr>
      <w:r w:rsidRPr="00461968">
        <w:rPr>
          <w:rFonts w:ascii="Times New Roman" w:hAnsi="Times New Roman" w:cs="Times New Roman"/>
          <w:i/>
          <w:iCs/>
          <w:noProof/>
          <w:sz w:val="20"/>
          <w:szCs w:val="20"/>
        </w:rPr>
        <w:drawing>
          <wp:inline distT="0" distB="0" distL="0" distR="0" wp14:anchorId="4239507B" wp14:editId="1BB77A1D">
            <wp:extent cx="1160890" cy="924129"/>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5712" cy="951849"/>
                    </a:xfrm>
                    <a:prstGeom prst="rect">
                      <a:avLst/>
                    </a:prstGeom>
                  </pic:spPr>
                </pic:pic>
              </a:graphicData>
            </a:graphic>
          </wp:inline>
        </w:drawing>
      </w:r>
    </w:p>
    <w:p w14:paraId="06BACB19" w14:textId="77777777" w:rsidR="00A26D9C" w:rsidRDefault="00A26D9C" w:rsidP="003725A6">
      <w:pPr>
        <w:pStyle w:val="Sinespaciado"/>
        <w:jc w:val="both"/>
        <w:rPr>
          <w:rFonts w:ascii="Times New Roman" w:hAnsi="Times New Roman" w:cs="Times New Roman"/>
          <w:sz w:val="22"/>
          <w:szCs w:val="22"/>
        </w:rPr>
      </w:pPr>
    </w:p>
    <w:p w14:paraId="572B0328" w14:textId="39DE47B9" w:rsidR="0018017A" w:rsidRDefault="00A774B6" w:rsidP="003725A6">
      <w:pPr>
        <w:pStyle w:val="Sinespaciado"/>
        <w:jc w:val="both"/>
        <w:rPr>
          <w:rFonts w:ascii="Times New Roman" w:hAnsi="Times New Roman" w:cs="Times New Roman"/>
          <w:sz w:val="22"/>
          <w:szCs w:val="22"/>
        </w:rPr>
      </w:pPr>
      <w:r>
        <w:rPr>
          <w:rFonts w:ascii="Times New Roman" w:hAnsi="Times New Roman" w:cs="Times New Roman"/>
          <w:sz w:val="22"/>
          <w:szCs w:val="22"/>
        </w:rPr>
        <w:t>Se</w:t>
      </w:r>
      <w:r w:rsidR="0018017A">
        <w:rPr>
          <w:rFonts w:ascii="Times New Roman" w:hAnsi="Times New Roman" w:cs="Times New Roman"/>
          <w:sz w:val="22"/>
          <w:szCs w:val="22"/>
        </w:rPr>
        <w:t xml:space="preserve"> obtuvieron valores de precisión y sensibilidad muy similares en ambos modelos, siendo aquellos del modelo </w:t>
      </w:r>
      <w:r>
        <w:rPr>
          <w:rFonts w:ascii="Times New Roman" w:hAnsi="Times New Roman" w:cs="Times New Roman"/>
          <w:sz w:val="22"/>
          <w:szCs w:val="22"/>
        </w:rPr>
        <w:t xml:space="preserve">del Proyecto 1 </w:t>
      </w:r>
      <w:r w:rsidR="0018017A">
        <w:rPr>
          <w:rFonts w:ascii="Times New Roman" w:hAnsi="Times New Roman" w:cs="Times New Roman"/>
          <w:sz w:val="22"/>
          <w:szCs w:val="22"/>
        </w:rPr>
        <w:t xml:space="preserve">un poco más altos. En otras palabras, el modelo </w:t>
      </w:r>
      <w:r>
        <w:rPr>
          <w:rFonts w:ascii="Times New Roman" w:hAnsi="Times New Roman" w:cs="Times New Roman"/>
          <w:sz w:val="22"/>
          <w:szCs w:val="22"/>
        </w:rPr>
        <w:t>del Proyecto 1</w:t>
      </w:r>
      <w:r w:rsidR="0018017A">
        <w:rPr>
          <w:rFonts w:ascii="Times New Roman" w:hAnsi="Times New Roman" w:cs="Times New Roman"/>
          <w:sz w:val="22"/>
          <w:szCs w:val="22"/>
        </w:rPr>
        <w:t xml:space="preserve"> es un poco más eficiente a la hora de predecir </w:t>
      </w:r>
      <w:r w:rsidR="0018017A" w:rsidRPr="00FE42CA">
        <w:rPr>
          <w:rFonts w:ascii="Times New Roman" w:hAnsi="Times New Roman" w:cs="Times New Roman"/>
          <w:sz w:val="22"/>
          <w:szCs w:val="22"/>
        </w:rPr>
        <w:t>cuántos de los casos predichos correctamente resultaron verdaderamente positivos</w:t>
      </w:r>
      <w:r w:rsidR="0018017A">
        <w:rPr>
          <w:rFonts w:ascii="Times New Roman" w:hAnsi="Times New Roman" w:cs="Times New Roman"/>
          <w:sz w:val="22"/>
          <w:szCs w:val="22"/>
        </w:rPr>
        <w:t xml:space="preserve"> (precisión) y </w:t>
      </w:r>
      <w:r w:rsidR="0018017A" w:rsidRPr="005A0FEE">
        <w:rPr>
          <w:rFonts w:ascii="Times New Roman" w:hAnsi="Times New Roman" w:cs="Times New Roman"/>
          <w:sz w:val="22"/>
          <w:szCs w:val="22"/>
        </w:rPr>
        <w:t xml:space="preserve">cuántos de los casos positivos reales </w:t>
      </w:r>
      <w:r w:rsidR="0018017A">
        <w:rPr>
          <w:rFonts w:ascii="Times New Roman" w:hAnsi="Times New Roman" w:cs="Times New Roman"/>
          <w:sz w:val="22"/>
          <w:szCs w:val="22"/>
        </w:rPr>
        <w:t>se pudieron</w:t>
      </w:r>
      <w:r w:rsidR="0018017A" w:rsidRPr="005A0FEE">
        <w:rPr>
          <w:rFonts w:ascii="Times New Roman" w:hAnsi="Times New Roman" w:cs="Times New Roman"/>
          <w:sz w:val="22"/>
          <w:szCs w:val="22"/>
        </w:rPr>
        <w:t xml:space="preserve"> predecir correctamente con </w:t>
      </w:r>
      <w:r w:rsidR="0018017A">
        <w:rPr>
          <w:rFonts w:ascii="Times New Roman" w:hAnsi="Times New Roman" w:cs="Times New Roman"/>
          <w:sz w:val="22"/>
          <w:szCs w:val="22"/>
        </w:rPr>
        <w:t>el</w:t>
      </w:r>
      <w:r w:rsidR="0018017A" w:rsidRPr="005A0FEE">
        <w:rPr>
          <w:rFonts w:ascii="Times New Roman" w:hAnsi="Times New Roman" w:cs="Times New Roman"/>
          <w:sz w:val="22"/>
          <w:szCs w:val="22"/>
        </w:rPr>
        <w:t xml:space="preserve"> modelo</w:t>
      </w:r>
      <w:r w:rsidR="0018017A">
        <w:rPr>
          <w:rFonts w:ascii="Times New Roman" w:hAnsi="Times New Roman" w:cs="Times New Roman"/>
          <w:sz w:val="22"/>
          <w:szCs w:val="22"/>
        </w:rPr>
        <w:t xml:space="preserve"> (sensibilidad)</w:t>
      </w:r>
      <w:r w:rsidR="0018017A" w:rsidRPr="005A0FEE">
        <w:rPr>
          <w:rFonts w:ascii="Times New Roman" w:hAnsi="Times New Roman" w:cs="Times New Roman"/>
          <w:sz w:val="22"/>
          <w:szCs w:val="22"/>
        </w:rPr>
        <w:t>.</w:t>
      </w:r>
      <w:r w:rsidR="001C53CA">
        <w:rPr>
          <w:rFonts w:ascii="Times New Roman" w:hAnsi="Times New Roman" w:cs="Times New Roman"/>
          <w:sz w:val="22"/>
          <w:szCs w:val="22"/>
        </w:rPr>
        <w:t xml:space="preserve"> Esto puede ser consecuencia de la reducción en las variables que emplea el modelo por Puntaje K2, pues</w:t>
      </w:r>
      <w:r w:rsidR="003D4460">
        <w:rPr>
          <w:rFonts w:ascii="Times New Roman" w:hAnsi="Times New Roman" w:cs="Times New Roman"/>
          <w:sz w:val="22"/>
          <w:szCs w:val="22"/>
        </w:rPr>
        <w:t xml:space="preserve"> no incluye información que puede llegar a ser útil para predecir la enfermedad cardíaca.</w:t>
      </w:r>
    </w:p>
    <w:p w14:paraId="419F05D6" w14:textId="77777777" w:rsidR="00FF2D36" w:rsidRDefault="00FF2D36" w:rsidP="00CA2D31">
      <w:pPr>
        <w:pStyle w:val="Sinespaciado"/>
        <w:jc w:val="both"/>
        <w:rPr>
          <w:rFonts w:ascii="Times New Roman" w:hAnsi="Times New Roman" w:cs="Times New Roman"/>
          <w:sz w:val="22"/>
          <w:szCs w:val="22"/>
        </w:rPr>
      </w:pPr>
    </w:p>
    <w:p w14:paraId="60CD6777" w14:textId="1633B21A" w:rsidR="007E064D" w:rsidRPr="00D5116A" w:rsidRDefault="00CA2D31" w:rsidP="00CA2D31">
      <w:pPr>
        <w:pStyle w:val="Sinespaciado"/>
        <w:jc w:val="both"/>
        <w:rPr>
          <w:rFonts w:ascii="TimesNewRomanPSMT" w:hAnsi="TimesNewRomanPSMT"/>
          <w:sz w:val="22"/>
          <w:szCs w:val="22"/>
        </w:rPr>
      </w:pPr>
      <w:r w:rsidRPr="003900A1">
        <w:rPr>
          <w:rFonts w:ascii="Times New Roman" w:hAnsi="Times New Roman" w:cs="Times New Roman"/>
          <w:sz w:val="22"/>
          <w:szCs w:val="22"/>
        </w:rPr>
        <w:t xml:space="preserve">Finalmente, se realizó </w:t>
      </w:r>
      <w:r w:rsidR="003900A1">
        <w:rPr>
          <w:rFonts w:ascii="Times New Roman" w:hAnsi="Times New Roman" w:cs="Times New Roman"/>
          <w:sz w:val="22"/>
          <w:szCs w:val="22"/>
        </w:rPr>
        <w:t>una comparación de los modelos presentados previamente con el modelo generado por otros integrantes del curso. Este modelo de comparación fue elaborado mediante una red bayesiana que emplea mét</w:t>
      </w:r>
      <w:r w:rsidR="003900A1">
        <w:rPr>
          <w:sz w:val="22"/>
          <w:szCs w:val="22"/>
        </w:rPr>
        <w:t>o</w:t>
      </w:r>
      <w:r w:rsidR="003900A1">
        <w:rPr>
          <w:rFonts w:ascii="Times New Roman" w:hAnsi="Times New Roman" w:cs="Times New Roman"/>
          <w:sz w:val="22"/>
          <w:szCs w:val="22"/>
        </w:rPr>
        <w:t>dos de aprendizaje de estructura</w:t>
      </w:r>
      <w:r w:rsidR="00E5470A">
        <w:rPr>
          <w:rFonts w:ascii="Times New Roman" w:hAnsi="Times New Roman" w:cs="Times New Roman"/>
          <w:sz w:val="22"/>
          <w:szCs w:val="22"/>
        </w:rPr>
        <w:t xml:space="preserve">, específicamente, </w:t>
      </w:r>
      <w:r w:rsidR="00E5470A" w:rsidRPr="00443D27">
        <w:rPr>
          <w:rFonts w:ascii="TimesNewRomanPSMT" w:hAnsi="TimesNewRomanPSMT"/>
          <w:sz w:val="22"/>
          <w:szCs w:val="22"/>
        </w:rPr>
        <w:t xml:space="preserve">el método de búsqueda Hill </w:t>
      </w:r>
      <w:proofErr w:type="spellStart"/>
      <w:r w:rsidR="00E5470A" w:rsidRPr="00443D27">
        <w:rPr>
          <w:rFonts w:ascii="TimesNewRomanPSMT" w:hAnsi="TimesNewRomanPSMT"/>
          <w:sz w:val="22"/>
          <w:szCs w:val="22"/>
        </w:rPr>
        <w:t>Climbing</w:t>
      </w:r>
      <w:proofErr w:type="spellEnd"/>
      <w:r w:rsidR="00E5470A" w:rsidRPr="00443D27">
        <w:rPr>
          <w:rFonts w:ascii="TimesNewRomanPSMT" w:hAnsi="TimesNewRomanPSMT"/>
          <w:sz w:val="22"/>
          <w:szCs w:val="22"/>
        </w:rPr>
        <w:t xml:space="preserve"> y el puntaje K2</w:t>
      </w:r>
      <w:r w:rsidR="00E5470A">
        <w:rPr>
          <w:rFonts w:ascii="TimesNewRomanPSMT" w:hAnsi="TimesNewRomanPSMT"/>
          <w:sz w:val="22"/>
          <w:szCs w:val="22"/>
        </w:rPr>
        <w:t xml:space="preserve">. El modelo entrenado generado por este grupo presenta la estructura que se muestra en la </w:t>
      </w:r>
      <w:r w:rsidR="00E5470A">
        <w:rPr>
          <w:rFonts w:ascii="TimesNewRomanPSMT" w:hAnsi="TimesNewRomanPSMT"/>
          <w:i/>
          <w:iCs/>
          <w:sz w:val="22"/>
          <w:szCs w:val="22"/>
        </w:rPr>
        <w:t xml:space="preserve">Figura </w:t>
      </w:r>
      <w:r w:rsidR="00BA05F8">
        <w:rPr>
          <w:rFonts w:ascii="TimesNewRomanPSMT" w:hAnsi="TimesNewRomanPSMT"/>
          <w:i/>
          <w:iCs/>
          <w:sz w:val="22"/>
          <w:szCs w:val="22"/>
        </w:rPr>
        <w:t>10</w:t>
      </w:r>
      <w:r w:rsidR="00E5470A">
        <w:rPr>
          <w:rFonts w:ascii="TimesNewRomanPSMT" w:hAnsi="TimesNewRomanPSMT"/>
          <w:i/>
          <w:iCs/>
          <w:sz w:val="22"/>
          <w:szCs w:val="22"/>
        </w:rPr>
        <w:t xml:space="preserve">. </w:t>
      </w:r>
      <w:r w:rsidR="00D5116A">
        <w:rPr>
          <w:rFonts w:ascii="TimesNewRomanPSMT" w:hAnsi="TimesNewRomanPSMT"/>
          <w:sz w:val="22"/>
          <w:szCs w:val="22"/>
        </w:rPr>
        <w:t>Es importante resaltar que este modelo fue generado con un mayor número de variables</w:t>
      </w:r>
      <w:r w:rsidR="00417025">
        <w:rPr>
          <w:rFonts w:ascii="TimesNewRomanPSMT" w:hAnsi="TimesNewRomanPSMT"/>
          <w:sz w:val="22"/>
          <w:szCs w:val="22"/>
        </w:rPr>
        <w:t xml:space="preserve">, con respecto a los modelos anteriores. </w:t>
      </w:r>
    </w:p>
    <w:p w14:paraId="570403C1" w14:textId="77777777" w:rsidR="00E5470A" w:rsidRDefault="00E5470A" w:rsidP="00CA2D31">
      <w:pPr>
        <w:pStyle w:val="Sinespaciado"/>
        <w:jc w:val="both"/>
        <w:rPr>
          <w:rFonts w:ascii="TimesNewRomanPSMT" w:hAnsi="TimesNewRomanPSMT"/>
          <w:i/>
          <w:iCs/>
          <w:sz w:val="22"/>
          <w:szCs w:val="22"/>
        </w:rPr>
      </w:pPr>
    </w:p>
    <w:p w14:paraId="33E7B812" w14:textId="24298F0F" w:rsidR="00E5470A" w:rsidRDefault="00E5470A" w:rsidP="00E5470A">
      <w:pPr>
        <w:pStyle w:val="Sinespaciado"/>
        <w:jc w:val="center"/>
        <w:rPr>
          <w:rFonts w:ascii="Times New Roman" w:hAnsi="Times New Roman" w:cs="Times New Roman"/>
          <w:i/>
          <w:iCs/>
          <w:sz w:val="22"/>
          <w:szCs w:val="22"/>
        </w:rPr>
      </w:pPr>
      <w:r>
        <w:rPr>
          <w:rFonts w:ascii="Times New Roman" w:hAnsi="Times New Roman" w:cs="Times New Roman"/>
          <w:noProof/>
          <w:sz w:val="22"/>
          <w:szCs w:val="22"/>
        </w:rPr>
        <w:drawing>
          <wp:inline distT="0" distB="0" distL="0" distR="0" wp14:anchorId="6961ED7E" wp14:editId="40571ABE">
            <wp:extent cx="2092411" cy="2092411"/>
            <wp:effectExtent l="0" t="0" r="3175" b="3175"/>
            <wp:docPr id="1259636893" name="Imagen 125963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36893" name="Imagen 12596368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1864" cy="2121864"/>
                    </a:xfrm>
                    <a:prstGeom prst="rect">
                      <a:avLst/>
                    </a:prstGeom>
                  </pic:spPr>
                </pic:pic>
              </a:graphicData>
            </a:graphic>
          </wp:inline>
        </w:drawing>
      </w:r>
    </w:p>
    <w:p w14:paraId="139A0FD0" w14:textId="14B11B21" w:rsidR="00E5470A" w:rsidRDefault="00E5470A" w:rsidP="00E5470A">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BA05F8">
        <w:rPr>
          <w:rFonts w:ascii="Times New Roman" w:hAnsi="Times New Roman" w:cs="Times New Roman"/>
          <w:i/>
          <w:iCs/>
          <w:sz w:val="20"/>
          <w:szCs w:val="21"/>
        </w:rPr>
        <w:t>10</w:t>
      </w:r>
      <w:r w:rsidRPr="007E064D">
        <w:rPr>
          <w:rFonts w:ascii="Times New Roman" w:eastAsia="Times New Roman" w:hAnsi="Times New Roman" w:cs="Times New Roman"/>
          <w:i/>
          <w:iCs/>
          <w:sz w:val="20"/>
          <w:szCs w:val="21"/>
          <w:lang w:eastAsia="es-MX"/>
        </w:rPr>
        <w:t>. Grafo definido para la red bayesiana</w:t>
      </w:r>
      <w:r w:rsidRPr="007E064D">
        <w:rPr>
          <w:rFonts w:ascii="Times New Roman" w:hAnsi="Times New Roman" w:cs="Times New Roman"/>
          <w:i/>
          <w:iCs/>
          <w:sz w:val="20"/>
          <w:szCs w:val="21"/>
        </w:rPr>
        <w:t xml:space="preserve"> del </w:t>
      </w:r>
      <w:r>
        <w:rPr>
          <w:rFonts w:ascii="Times New Roman" w:hAnsi="Times New Roman" w:cs="Times New Roman"/>
          <w:i/>
          <w:iCs/>
          <w:sz w:val="20"/>
          <w:szCs w:val="21"/>
        </w:rPr>
        <w:t>modelo del otro grupo</w:t>
      </w:r>
      <w:r w:rsidRPr="007E064D">
        <w:rPr>
          <w:rFonts w:ascii="Times New Roman" w:eastAsia="Times New Roman" w:hAnsi="Times New Roman" w:cs="Times New Roman"/>
          <w:i/>
          <w:iCs/>
          <w:sz w:val="20"/>
          <w:szCs w:val="21"/>
          <w:lang w:eastAsia="es-MX"/>
        </w:rPr>
        <w:t>.</w:t>
      </w:r>
    </w:p>
    <w:p w14:paraId="528AA3AB" w14:textId="77777777" w:rsidR="003911ED" w:rsidRPr="00B9007E" w:rsidRDefault="003911ED" w:rsidP="00E5470A">
      <w:pPr>
        <w:pStyle w:val="Sinespaciado"/>
        <w:jc w:val="center"/>
        <w:rPr>
          <w:rFonts w:ascii="Times New Roman" w:eastAsia="Times New Roman" w:hAnsi="Times New Roman" w:cs="Times New Roman"/>
          <w:i/>
          <w:iCs/>
          <w:sz w:val="20"/>
          <w:szCs w:val="21"/>
          <w:lang w:eastAsia="es-MX"/>
        </w:rPr>
      </w:pPr>
    </w:p>
    <w:p w14:paraId="01B1C960" w14:textId="120ACDEE" w:rsidR="004333CE" w:rsidRPr="00FC0FDF" w:rsidRDefault="004333CE" w:rsidP="004333CE">
      <w:pPr>
        <w:pStyle w:val="Sinespaciado"/>
        <w:jc w:val="both"/>
        <w:rPr>
          <w:rFonts w:ascii="Times New Roman" w:hAnsi="Times New Roman" w:cs="Times New Roman"/>
          <w:sz w:val="22"/>
          <w:szCs w:val="22"/>
        </w:rPr>
      </w:pPr>
      <w:r>
        <w:rPr>
          <w:rFonts w:ascii="Times New Roman" w:hAnsi="Times New Roman" w:cs="Times New Roman"/>
          <w:sz w:val="22"/>
          <w:szCs w:val="22"/>
        </w:rPr>
        <w:t xml:space="preserve">Una vez entrenado el modelo, se prosiguió a realizar la evaluación con los datos de validación establecidos previamente, de la misma manera como se realizó con los modelos anteriores. A partir de esto se obtuvo la matriz de confusión que se presenta en la </w:t>
      </w:r>
      <w:r>
        <w:rPr>
          <w:rFonts w:ascii="Times New Roman" w:hAnsi="Times New Roman" w:cs="Times New Roman"/>
          <w:i/>
          <w:iCs/>
          <w:sz w:val="22"/>
          <w:szCs w:val="22"/>
        </w:rPr>
        <w:t>Figura</w:t>
      </w:r>
      <w:r w:rsidR="00BA05F8">
        <w:rPr>
          <w:rFonts w:ascii="Times New Roman" w:hAnsi="Times New Roman" w:cs="Times New Roman"/>
          <w:i/>
          <w:iCs/>
          <w:sz w:val="22"/>
          <w:szCs w:val="22"/>
        </w:rPr>
        <w:t xml:space="preserve"> 11</w:t>
      </w:r>
      <w:r>
        <w:rPr>
          <w:rFonts w:ascii="Times New Roman" w:hAnsi="Times New Roman" w:cs="Times New Roman"/>
          <w:sz w:val="22"/>
          <w:szCs w:val="22"/>
        </w:rPr>
        <w:t xml:space="preserve">. </w:t>
      </w:r>
    </w:p>
    <w:p w14:paraId="0EC580DD" w14:textId="77777777" w:rsidR="00275E3E" w:rsidRDefault="00275E3E" w:rsidP="00B049DB">
      <w:pPr>
        <w:pStyle w:val="Sinespaciado"/>
        <w:jc w:val="both"/>
        <w:rPr>
          <w:rFonts w:ascii="Times New Roman" w:hAnsi="Times New Roman" w:cs="Times New Roman"/>
          <w:sz w:val="22"/>
          <w:szCs w:val="22"/>
        </w:rPr>
      </w:pPr>
    </w:p>
    <w:p w14:paraId="3E76AC01" w14:textId="7B39E4EB" w:rsidR="00E5470A" w:rsidRDefault="004333CE" w:rsidP="004333CE">
      <w:pPr>
        <w:pStyle w:val="Sinespaciado"/>
        <w:jc w:val="center"/>
        <w:rPr>
          <w:rFonts w:ascii="Times New Roman" w:hAnsi="Times New Roman" w:cs="Times New Roman"/>
          <w:sz w:val="22"/>
          <w:szCs w:val="22"/>
        </w:rPr>
      </w:pPr>
      <w:r>
        <w:rPr>
          <w:rFonts w:ascii="Times New Roman" w:hAnsi="Times New Roman" w:cs="Times New Roman"/>
          <w:noProof/>
        </w:rPr>
        <w:drawing>
          <wp:inline distT="0" distB="0" distL="0" distR="0" wp14:anchorId="770FF5FE" wp14:editId="552361FB">
            <wp:extent cx="2487827" cy="2073190"/>
            <wp:effectExtent l="0" t="0" r="1905" b="0"/>
            <wp:docPr id="2000034348" name="Imagen 200003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4348" name="Imagen 20000343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78195" cy="2148497"/>
                    </a:xfrm>
                    <a:prstGeom prst="rect">
                      <a:avLst/>
                    </a:prstGeom>
                  </pic:spPr>
                </pic:pic>
              </a:graphicData>
            </a:graphic>
          </wp:inline>
        </w:drawing>
      </w:r>
    </w:p>
    <w:p w14:paraId="03560962" w14:textId="2A64D311" w:rsidR="00951B78" w:rsidRDefault="004333CE" w:rsidP="004333CE">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sidR="00BA05F8">
        <w:rPr>
          <w:rFonts w:ascii="Times New Roman" w:hAnsi="Times New Roman" w:cs="Times New Roman"/>
          <w:i/>
          <w:iCs/>
          <w:sz w:val="20"/>
          <w:szCs w:val="21"/>
        </w:rPr>
        <w:t>11</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Matriz de Confusión del modelo de otro grupo</w:t>
      </w:r>
    </w:p>
    <w:p w14:paraId="5BFB7A90" w14:textId="77777777" w:rsidR="00951B78" w:rsidRDefault="00951B78" w:rsidP="004333CE">
      <w:pPr>
        <w:pStyle w:val="Sinespaciado"/>
        <w:jc w:val="center"/>
        <w:rPr>
          <w:rFonts w:ascii="Times New Roman" w:eastAsia="Times New Roman" w:hAnsi="Times New Roman" w:cs="Times New Roman"/>
          <w:i/>
          <w:iCs/>
          <w:sz w:val="20"/>
          <w:szCs w:val="21"/>
          <w:lang w:eastAsia="es-MX"/>
        </w:rPr>
      </w:pPr>
    </w:p>
    <w:p w14:paraId="32514A12" w14:textId="6DDD2C05" w:rsidR="004333CE" w:rsidRDefault="00951B78" w:rsidP="00951B78">
      <w:pPr>
        <w:pStyle w:val="Sinespaciado"/>
        <w:jc w:val="both"/>
        <w:rPr>
          <w:rFonts w:ascii="Times New Roman" w:hAnsi="Times New Roman" w:cs="Times New Roman"/>
          <w:sz w:val="22"/>
          <w:szCs w:val="22"/>
        </w:rPr>
      </w:pPr>
      <w:r>
        <w:rPr>
          <w:rFonts w:ascii="Times New Roman" w:eastAsia="Times New Roman" w:hAnsi="Times New Roman" w:cs="Times New Roman"/>
          <w:sz w:val="22"/>
          <w:lang w:eastAsia="es-MX"/>
        </w:rPr>
        <w:lastRenderedPageBreak/>
        <w:t xml:space="preserve">En este caso se puede observar que la variable de respuesta </w:t>
      </w:r>
      <w:r w:rsidR="00654C42">
        <w:rPr>
          <w:rFonts w:ascii="Times New Roman" w:eastAsia="Times New Roman" w:hAnsi="Times New Roman" w:cs="Times New Roman"/>
          <w:sz w:val="22"/>
          <w:lang w:eastAsia="es-MX"/>
        </w:rPr>
        <w:t>para la enfermedad cardíaca se encuentra discretizada en 5</w:t>
      </w:r>
      <w:r w:rsidR="0027117A">
        <w:rPr>
          <w:rFonts w:ascii="Times New Roman" w:eastAsia="Times New Roman" w:hAnsi="Times New Roman" w:cs="Times New Roman"/>
          <w:sz w:val="22"/>
          <w:lang w:eastAsia="es-MX"/>
        </w:rPr>
        <w:t xml:space="preserve"> clases, a diferencia de los modelos anteriores que presentaban 3 clases</w:t>
      </w:r>
      <w:r w:rsidR="004333CE" w:rsidRPr="007E064D">
        <w:rPr>
          <w:rFonts w:ascii="Times New Roman" w:eastAsia="Times New Roman" w:hAnsi="Times New Roman" w:cs="Times New Roman"/>
          <w:i/>
          <w:iCs/>
          <w:sz w:val="20"/>
          <w:szCs w:val="21"/>
          <w:lang w:eastAsia="es-MX"/>
        </w:rPr>
        <w:t>.</w:t>
      </w:r>
      <w:r w:rsidR="00BF0EB8">
        <w:rPr>
          <w:rFonts w:ascii="Times New Roman" w:eastAsia="Times New Roman" w:hAnsi="Times New Roman" w:cs="Times New Roman"/>
          <w:i/>
          <w:iCs/>
          <w:sz w:val="20"/>
          <w:szCs w:val="21"/>
          <w:lang w:eastAsia="es-MX"/>
        </w:rPr>
        <w:t xml:space="preserve"> </w:t>
      </w:r>
      <w:r w:rsidR="00912C8C" w:rsidRPr="00912C8C">
        <w:rPr>
          <w:rFonts w:ascii="Times New Roman" w:eastAsia="Times New Roman" w:hAnsi="Times New Roman" w:cs="Times New Roman"/>
          <w:sz w:val="22"/>
          <w:lang w:eastAsia="es-MX"/>
        </w:rPr>
        <w:t xml:space="preserve">Por esto, se decidió </w:t>
      </w:r>
      <w:r w:rsidR="00912C8C">
        <w:rPr>
          <w:rFonts w:ascii="Times New Roman" w:hAnsi="Times New Roman" w:cs="Times New Roman"/>
          <w:sz w:val="22"/>
          <w:szCs w:val="22"/>
        </w:rPr>
        <w:t xml:space="preserve">evaluar el sistema de predicción con base en la detección de enfermedad o no, es decir, de forma binaria. Así, la </w:t>
      </w:r>
      <w:r w:rsidR="00912C8C">
        <w:rPr>
          <w:rFonts w:ascii="Times New Roman" w:hAnsi="Times New Roman" w:cs="Times New Roman"/>
          <w:i/>
          <w:iCs/>
          <w:sz w:val="22"/>
          <w:szCs w:val="22"/>
        </w:rPr>
        <w:t>Figura 12</w:t>
      </w:r>
      <w:r w:rsidR="00912C8C">
        <w:rPr>
          <w:rFonts w:ascii="Times New Roman" w:hAnsi="Times New Roman" w:cs="Times New Roman"/>
          <w:sz w:val="22"/>
          <w:szCs w:val="22"/>
        </w:rPr>
        <w:t xml:space="preserve"> muestra la matriz de confusión obtenida en este caso y la </w:t>
      </w:r>
      <w:r w:rsidR="00912C8C">
        <w:rPr>
          <w:rFonts w:ascii="Times New Roman" w:hAnsi="Times New Roman" w:cs="Times New Roman"/>
          <w:i/>
          <w:iCs/>
          <w:sz w:val="22"/>
          <w:szCs w:val="22"/>
        </w:rPr>
        <w:t>Tabla 6</w:t>
      </w:r>
      <w:r w:rsidR="00912C8C">
        <w:rPr>
          <w:rFonts w:ascii="Times New Roman" w:hAnsi="Times New Roman" w:cs="Times New Roman"/>
          <w:sz w:val="22"/>
          <w:szCs w:val="22"/>
        </w:rPr>
        <w:t xml:space="preserve"> expone los resultados del modelo binario.</w:t>
      </w:r>
    </w:p>
    <w:p w14:paraId="57E6D20D" w14:textId="77777777" w:rsidR="00912C8C" w:rsidRDefault="00912C8C" w:rsidP="00951B78">
      <w:pPr>
        <w:pStyle w:val="Sinespaciado"/>
        <w:jc w:val="both"/>
        <w:rPr>
          <w:rFonts w:ascii="Times New Roman" w:hAnsi="Times New Roman" w:cs="Times New Roman"/>
          <w:sz w:val="22"/>
          <w:szCs w:val="22"/>
        </w:rPr>
      </w:pPr>
    </w:p>
    <w:p w14:paraId="3D73FF75" w14:textId="266B8C20" w:rsidR="00912C8C" w:rsidRDefault="00054B49" w:rsidP="00054B49">
      <w:pPr>
        <w:pStyle w:val="Sinespaciado"/>
        <w:jc w:val="center"/>
        <w:rPr>
          <w:rFonts w:ascii="Times New Roman" w:eastAsia="Times New Roman" w:hAnsi="Times New Roman" w:cs="Times New Roman"/>
          <w:sz w:val="20"/>
          <w:szCs w:val="21"/>
          <w:lang w:eastAsia="es-MX"/>
        </w:rPr>
      </w:pPr>
      <w:r>
        <w:rPr>
          <w:rFonts w:ascii="Times New Roman" w:eastAsia="Times New Roman" w:hAnsi="Times New Roman" w:cs="Times New Roman"/>
          <w:noProof/>
          <w:sz w:val="20"/>
          <w:szCs w:val="21"/>
          <w:lang w:eastAsia="es-MX"/>
        </w:rPr>
        <w:drawing>
          <wp:inline distT="0" distB="0" distL="0" distR="0" wp14:anchorId="06EB6A51" wp14:editId="5DD621AD">
            <wp:extent cx="3112477" cy="138425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18727" cy="1431504"/>
                    </a:xfrm>
                    <a:prstGeom prst="rect">
                      <a:avLst/>
                    </a:prstGeom>
                  </pic:spPr>
                </pic:pic>
              </a:graphicData>
            </a:graphic>
          </wp:inline>
        </w:drawing>
      </w:r>
    </w:p>
    <w:p w14:paraId="7E46F311" w14:textId="7228F1F8" w:rsidR="00054B49" w:rsidRPr="007E064D" w:rsidRDefault="00054B49" w:rsidP="00054B49">
      <w:pPr>
        <w:pStyle w:val="Sinespaciado"/>
        <w:jc w:val="center"/>
        <w:rPr>
          <w:rFonts w:ascii="Times New Roman" w:eastAsia="Times New Roman" w:hAnsi="Times New Roman" w:cs="Times New Roman"/>
          <w:i/>
          <w:iCs/>
          <w:sz w:val="20"/>
          <w:szCs w:val="21"/>
          <w:lang w:eastAsia="es-MX"/>
        </w:rPr>
      </w:pPr>
      <w:r w:rsidRPr="007E064D">
        <w:rPr>
          <w:rFonts w:ascii="Times New Roman" w:eastAsia="Times New Roman" w:hAnsi="Times New Roman" w:cs="Times New Roman"/>
          <w:i/>
          <w:iCs/>
          <w:sz w:val="20"/>
          <w:szCs w:val="21"/>
          <w:lang w:eastAsia="es-MX"/>
        </w:rPr>
        <w:t xml:space="preserve">Figura </w:t>
      </w:r>
      <w:r>
        <w:rPr>
          <w:rFonts w:ascii="Times New Roman" w:hAnsi="Times New Roman" w:cs="Times New Roman"/>
          <w:i/>
          <w:iCs/>
          <w:sz w:val="20"/>
          <w:szCs w:val="21"/>
        </w:rPr>
        <w:t>12</w:t>
      </w:r>
      <w:r w:rsidRPr="007E064D">
        <w:rPr>
          <w:rFonts w:ascii="Times New Roman" w:eastAsia="Times New Roman" w:hAnsi="Times New Roman" w:cs="Times New Roman"/>
          <w:i/>
          <w:iCs/>
          <w:sz w:val="20"/>
          <w:szCs w:val="21"/>
          <w:lang w:eastAsia="es-MX"/>
        </w:rPr>
        <w:t xml:space="preserve">. </w:t>
      </w:r>
      <w:r>
        <w:rPr>
          <w:rFonts w:ascii="Times New Roman" w:eastAsia="Times New Roman" w:hAnsi="Times New Roman" w:cs="Times New Roman"/>
          <w:i/>
          <w:iCs/>
          <w:sz w:val="20"/>
          <w:szCs w:val="21"/>
          <w:lang w:eastAsia="es-MX"/>
        </w:rPr>
        <w:t>Matriz de Confusión binaria del modelo por Puntaje K2 de otro grupo</w:t>
      </w:r>
      <w:r w:rsidRPr="007E064D">
        <w:rPr>
          <w:rFonts w:ascii="Times New Roman" w:eastAsia="Times New Roman" w:hAnsi="Times New Roman" w:cs="Times New Roman"/>
          <w:i/>
          <w:iCs/>
          <w:sz w:val="20"/>
          <w:szCs w:val="21"/>
          <w:lang w:eastAsia="es-MX"/>
        </w:rPr>
        <w:t>.</w:t>
      </w:r>
    </w:p>
    <w:p w14:paraId="6C25B969" w14:textId="77777777" w:rsidR="00054B49" w:rsidRPr="00912C8C" w:rsidRDefault="00054B49" w:rsidP="00054B49">
      <w:pPr>
        <w:pStyle w:val="Sinespaciado"/>
        <w:jc w:val="center"/>
        <w:rPr>
          <w:rFonts w:ascii="Times New Roman" w:eastAsia="Times New Roman" w:hAnsi="Times New Roman" w:cs="Times New Roman"/>
          <w:sz w:val="20"/>
          <w:szCs w:val="21"/>
          <w:lang w:eastAsia="es-MX"/>
        </w:rPr>
      </w:pPr>
    </w:p>
    <w:p w14:paraId="27CDB787" w14:textId="75E1B8C9" w:rsidR="00F561E6" w:rsidRPr="00CF5F4E" w:rsidRDefault="00CF5F4E" w:rsidP="00CF5F4E">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6</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P</w:t>
      </w:r>
      <w:r w:rsidRPr="002C16A8">
        <w:rPr>
          <w:rFonts w:ascii="Times New Roman" w:hAnsi="Times New Roman" w:cs="Times New Roman"/>
          <w:i/>
          <w:iCs/>
          <w:sz w:val="20"/>
          <w:szCs w:val="20"/>
        </w:rPr>
        <w:t>orcentaje de falsos y verdaderos positivos y negativos</w:t>
      </w:r>
      <w:r>
        <w:rPr>
          <w:rFonts w:ascii="Times New Roman" w:hAnsi="Times New Roman" w:cs="Times New Roman"/>
          <w:i/>
          <w:iCs/>
          <w:sz w:val="20"/>
          <w:szCs w:val="20"/>
        </w:rPr>
        <w:t xml:space="preserve"> del modelo binario por Puntaje K2 de otro grupo.</w:t>
      </w:r>
    </w:p>
    <w:p w14:paraId="03A05E44" w14:textId="5CCE0965" w:rsidR="00F561E6" w:rsidRDefault="00251556" w:rsidP="00CF5F4E">
      <w:pPr>
        <w:pStyle w:val="Sinespaciado"/>
        <w:jc w:val="center"/>
        <w:rPr>
          <w:rFonts w:ascii="Times New Roman" w:eastAsia="Times New Roman" w:hAnsi="Times New Roman" w:cs="Times New Roman"/>
          <w:i/>
          <w:sz w:val="20"/>
          <w:szCs w:val="21"/>
          <w:lang w:eastAsia="es-MX"/>
        </w:rPr>
      </w:pPr>
      <w:r w:rsidRPr="00251556">
        <w:rPr>
          <w:rFonts w:ascii="Times New Roman" w:eastAsia="Times New Roman" w:hAnsi="Times New Roman" w:cs="Times New Roman"/>
          <w:i/>
          <w:noProof/>
          <w:sz w:val="20"/>
          <w:szCs w:val="21"/>
          <w:lang w:eastAsia="es-MX"/>
        </w:rPr>
        <w:drawing>
          <wp:inline distT="0" distB="0" distL="0" distR="0" wp14:anchorId="674B596E" wp14:editId="61898BE6">
            <wp:extent cx="1381611" cy="1058069"/>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8868" cy="1086601"/>
                    </a:xfrm>
                    <a:prstGeom prst="rect">
                      <a:avLst/>
                    </a:prstGeom>
                  </pic:spPr>
                </pic:pic>
              </a:graphicData>
            </a:graphic>
          </wp:inline>
        </w:drawing>
      </w:r>
    </w:p>
    <w:p w14:paraId="065F9275" w14:textId="77777777" w:rsidR="0065121E" w:rsidRDefault="0065121E" w:rsidP="00CF5F4E">
      <w:pPr>
        <w:pStyle w:val="Sinespaciado"/>
        <w:jc w:val="center"/>
        <w:rPr>
          <w:rFonts w:ascii="Times New Roman" w:eastAsia="Times New Roman" w:hAnsi="Times New Roman" w:cs="Times New Roman"/>
          <w:i/>
          <w:sz w:val="20"/>
          <w:szCs w:val="21"/>
          <w:lang w:eastAsia="es-MX"/>
        </w:rPr>
      </w:pPr>
    </w:p>
    <w:p w14:paraId="5BA79E1C" w14:textId="747B47AE" w:rsidR="0065121E" w:rsidRPr="0065121E" w:rsidRDefault="0065121E" w:rsidP="0065121E">
      <w:pPr>
        <w:pStyle w:val="Sinespaciado"/>
        <w:jc w:val="both"/>
        <w:rPr>
          <w:rFonts w:ascii="Times New Roman" w:eastAsia="Times New Roman" w:hAnsi="Times New Roman" w:cs="Times New Roman"/>
          <w:iCs/>
          <w:sz w:val="22"/>
          <w:lang w:eastAsia="es-MX"/>
        </w:rPr>
      </w:pPr>
      <w:r>
        <w:rPr>
          <w:rFonts w:ascii="Times New Roman" w:eastAsia="Times New Roman" w:hAnsi="Times New Roman" w:cs="Times New Roman"/>
          <w:iCs/>
          <w:sz w:val="22"/>
          <w:lang w:eastAsia="es-MX"/>
        </w:rPr>
        <w:t xml:space="preserve">La </w:t>
      </w:r>
      <w:r>
        <w:rPr>
          <w:rFonts w:ascii="Times New Roman" w:eastAsia="Times New Roman" w:hAnsi="Times New Roman" w:cs="Times New Roman"/>
          <w:i/>
          <w:sz w:val="22"/>
          <w:lang w:eastAsia="es-MX"/>
        </w:rPr>
        <w:t>Tabla 7</w:t>
      </w:r>
      <w:r>
        <w:rPr>
          <w:rFonts w:ascii="Times New Roman" w:eastAsia="Times New Roman" w:hAnsi="Times New Roman" w:cs="Times New Roman"/>
          <w:iCs/>
          <w:sz w:val="22"/>
          <w:lang w:eastAsia="es-MX"/>
        </w:rPr>
        <w:t xml:space="preserve"> muestra un resumen de las métricas obtenidas para cada uno de los modelo</w:t>
      </w:r>
      <w:r w:rsidR="0004513C">
        <w:rPr>
          <w:rFonts w:ascii="Times New Roman" w:eastAsia="Times New Roman" w:hAnsi="Times New Roman" w:cs="Times New Roman"/>
          <w:iCs/>
          <w:sz w:val="22"/>
          <w:lang w:eastAsia="es-MX"/>
        </w:rPr>
        <w:t>s</w:t>
      </w:r>
      <w:r>
        <w:rPr>
          <w:rFonts w:ascii="Times New Roman" w:eastAsia="Times New Roman" w:hAnsi="Times New Roman" w:cs="Times New Roman"/>
          <w:iCs/>
          <w:sz w:val="22"/>
          <w:lang w:eastAsia="es-MX"/>
        </w:rPr>
        <w:t xml:space="preserve"> estudiados. </w:t>
      </w:r>
      <w:r w:rsidR="006967D2">
        <w:rPr>
          <w:rFonts w:ascii="Times New Roman" w:eastAsia="Times New Roman" w:hAnsi="Times New Roman" w:cs="Times New Roman"/>
          <w:iCs/>
          <w:sz w:val="22"/>
          <w:lang w:eastAsia="es-MX"/>
        </w:rPr>
        <w:t xml:space="preserve">A partir de esta se puede concluir que le mejor modelo es el realizado por otro grupo, </w:t>
      </w:r>
      <w:r w:rsidR="00BE2F35">
        <w:rPr>
          <w:rFonts w:ascii="Times New Roman" w:eastAsia="Times New Roman" w:hAnsi="Times New Roman" w:cs="Times New Roman"/>
          <w:iCs/>
          <w:sz w:val="22"/>
          <w:lang w:eastAsia="es-MX"/>
        </w:rPr>
        <w:t>basado en puntaje K2. Esto, dado que el grupo definió desde un inicio el grafo del modelo y, posteriormente, realizaron en entrenamiento</w:t>
      </w:r>
      <w:r w:rsidR="00A467FF">
        <w:rPr>
          <w:rFonts w:ascii="Times New Roman" w:eastAsia="Times New Roman" w:hAnsi="Times New Roman" w:cs="Times New Roman"/>
          <w:iCs/>
          <w:sz w:val="22"/>
          <w:lang w:eastAsia="es-MX"/>
        </w:rPr>
        <w:t>. Por el contrario, el modelo que obtuvimos con este método fue diseñado completamente por el algoritmo, lo que causó una reducción significativa en el número de variables empleadas</w:t>
      </w:r>
      <w:r w:rsidR="00544B3A">
        <w:rPr>
          <w:rFonts w:ascii="Times New Roman" w:eastAsia="Times New Roman" w:hAnsi="Times New Roman" w:cs="Times New Roman"/>
          <w:iCs/>
          <w:sz w:val="22"/>
          <w:lang w:eastAsia="es-MX"/>
        </w:rPr>
        <w:t xml:space="preserve"> y, por ende, en </w:t>
      </w:r>
      <w:r w:rsidR="00A467FF">
        <w:rPr>
          <w:rFonts w:ascii="Times New Roman" w:eastAsia="Times New Roman" w:hAnsi="Times New Roman" w:cs="Times New Roman"/>
          <w:iCs/>
          <w:sz w:val="22"/>
          <w:lang w:eastAsia="es-MX"/>
        </w:rPr>
        <w:t>la eficacia del modelo</w:t>
      </w:r>
      <w:r w:rsidR="00544B3A">
        <w:rPr>
          <w:rFonts w:ascii="Times New Roman" w:eastAsia="Times New Roman" w:hAnsi="Times New Roman" w:cs="Times New Roman"/>
          <w:iCs/>
          <w:sz w:val="22"/>
          <w:lang w:eastAsia="es-MX"/>
        </w:rPr>
        <w:t xml:space="preserve">. Ahora, el modelo realizado en el Proyecto 1 presenta una precisión más alta, con respecto al modelo de comparación, pero una sensibilidad más baja. De esta forma, al calcular el valor de F1, el cual </w:t>
      </w:r>
      <w:r w:rsidR="00CF5921">
        <w:rPr>
          <w:rFonts w:ascii="Times New Roman" w:eastAsia="Times New Roman" w:hAnsi="Times New Roman" w:cs="Times New Roman"/>
          <w:iCs/>
          <w:sz w:val="22"/>
          <w:lang w:eastAsia="es-MX"/>
        </w:rPr>
        <w:t>representa</w:t>
      </w:r>
      <w:r w:rsidR="009510C9">
        <w:rPr>
          <w:rFonts w:ascii="Times New Roman" w:eastAsia="Times New Roman" w:hAnsi="Times New Roman" w:cs="Times New Roman"/>
          <w:iCs/>
          <w:sz w:val="22"/>
          <w:lang w:eastAsia="es-MX"/>
        </w:rPr>
        <w:t xml:space="preserve"> una medi</w:t>
      </w:r>
      <w:r w:rsidR="00CF5921">
        <w:rPr>
          <w:rFonts w:ascii="Times New Roman" w:eastAsia="Times New Roman" w:hAnsi="Times New Roman" w:cs="Times New Roman"/>
          <w:iCs/>
          <w:sz w:val="22"/>
          <w:lang w:eastAsia="es-MX"/>
        </w:rPr>
        <w:t>a armónica entre la precisión y la sensibilidad, se puede ver que el valor más alto lo obtuvo el modelo de comparación</w:t>
      </w:r>
      <w:r w:rsidR="00995FE9">
        <w:rPr>
          <w:rFonts w:ascii="Times New Roman" w:eastAsia="Times New Roman" w:hAnsi="Times New Roman" w:cs="Times New Roman"/>
          <w:iCs/>
          <w:sz w:val="22"/>
          <w:lang w:eastAsia="es-MX"/>
        </w:rPr>
        <w:t xml:space="preserve">. Se puede concluir que este modelo es más completo y más efectivo y que los errores en los modelos del Proyecto 1 </w:t>
      </w:r>
      <w:r w:rsidR="00A6444D">
        <w:rPr>
          <w:rFonts w:ascii="Times New Roman" w:eastAsia="Times New Roman" w:hAnsi="Times New Roman" w:cs="Times New Roman"/>
          <w:iCs/>
          <w:sz w:val="22"/>
          <w:lang w:eastAsia="es-MX"/>
        </w:rPr>
        <w:t>y por Puntaje K2 pueden ser consecuencia de una selección inadecuada de variables predictoras</w:t>
      </w:r>
      <w:r w:rsidR="004D24D2">
        <w:rPr>
          <w:rFonts w:ascii="Times New Roman" w:eastAsia="Times New Roman" w:hAnsi="Times New Roman" w:cs="Times New Roman"/>
          <w:iCs/>
          <w:sz w:val="22"/>
          <w:lang w:eastAsia="es-MX"/>
        </w:rPr>
        <w:t xml:space="preserve">. </w:t>
      </w:r>
    </w:p>
    <w:p w14:paraId="36A1077D" w14:textId="77777777" w:rsidR="000E0113" w:rsidRDefault="000E0113" w:rsidP="00CF5F4E">
      <w:pPr>
        <w:pStyle w:val="Sinespaciado"/>
        <w:jc w:val="center"/>
        <w:rPr>
          <w:rFonts w:ascii="Times New Roman" w:eastAsia="Times New Roman" w:hAnsi="Times New Roman" w:cs="Times New Roman"/>
          <w:i/>
          <w:sz w:val="20"/>
          <w:szCs w:val="21"/>
          <w:lang w:eastAsia="es-MX"/>
        </w:rPr>
      </w:pPr>
    </w:p>
    <w:p w14:paraId="398D099F" w14:textId="3D300EB9" w:rsidR="0065121E" w:rsidRPr="0065121E" w:rsidRDefault="0065121E" w:rsidP="0065121E">
      <w:pPr>
        <w:pStyle w:val="Sinespaciado"/>
        <w:jc w:val="center"/>
        <w:rPr>
          <w:rFonts w:ascii="Times New Roman" w:hAnsi="Times New Roman" w:cs="Times New Roman"/>
          <w:i/>
          <w:iCs/>
          <w:sz w:val="20"/>
          <w:szCs w:val="20"/>
        </w:rPr>
      </w:pPr>
      <w:r w:rsidRPr="002C16A8">
        <w:rPr>
          <w:rFonts w:ascii="Times New Roman" w:hAnsi="Times New Roman" w:cs="Times New Roman"/>
          <w:i/>
          <w:iCs/>
          <w:sz w:val="20"/>
          <w:szCs w:val="20"/>
        </w:rPr>
        <w:t xml:space="preserve">Tabla </w:t>
      </w:r>
      <w:r>
        <w:rPr>
          <w:rFonts w:ascii="Times New Roman" w:hAnsi="Times New Roman" w:cs="Times New Roman"/>
          <w:i/>
          <w:iCs/>
          <w:sz w:val="20"/>
          <w:szCs w:val="20"/>
        </w:rPr>
        <w:t>7</w:t>
      </w:r>
      <w:r w:rsidRPr="002C16A8">
        <w:rPr>
          <w:rFonts w:ascii="Times New Roman" w:hAnsi="Times New Roman" w:cs="Times New Roman"/>
          <w:i/>
          <w:iCs/>
          <w:sz w:val="20"/>
          <w:szCs w:val="20"/>
        </w:rPr>
        <w:t xml:space="preserve">. </w:t>
      </w:r>
      <w:r>
        <w:rPr>
          <w:rFonts w:ascii="Times New Roman" w:hAnsi="Times New Roman" w:cs="Times New Roman"/>
          <w:i/>
          <w:iCs/>
          <w:sz w:val="20"/>
          <w:szCs w:val="20"/>
        </w:rPr>
        <w:t xml:space="preserve">Métricas de </w:t>
      </w:r>
      <w:r w:rsidR="00A966C2">
        <w:rPr>
          <w:rFonts w:ascii="Times New Roman" w:hAnsi="Times New Roman" w:cs="Times New Roman"/>
          <w:i/>
          <w:iCs/>
          <w:sz w:val="20"/>
          <w:szCs w:val="20"/>
        </w:rPr>
        <w:t>evaluación para cada modelo realizado</w:t>
      </w:r>
      <w:r>
        <w:rPr>
          <w:rFonts w:ascii="Times New Roman" w:hAnsi="Times New Roman" w:cs="Times New Roman"/>
          <w:i/>
          <w:iCs/>
          <w:sz w:val="20"/>
          <w:szCs w:val="20"/>
        </w:rPr>
        <w:t>.</w:t>
      </w:r>
    </w:p>
    <w:p w14:paraId="2192739A" w14:textId="7E834369" w:rsidR="000E0113" w:rsidRDefault="0065121E" w:rsidP="00CF5F4E">
      <w:pPr>
        <w:pStyle w:val="Sinespaciado"/>
        <w:jc w:val="center"/>
        <w:rPr>
          <w:rFonts w:ascii="Times New Roman" w:eastAsia="Times New Roman" w:hAnsi="Times New Roman" w:cs="Times New Roman"/>
          <w:i/>
          <w:sz w:val="20"/>
          <w:szCs w:val="21"/>
          <w:lang w:eastAsia="es-MX"/>
        </w:rPr>
      </w:pPr>
      <w:r w:rsidRPr="0065121E">
        <w:rPr>
          <w:rFonts w:ascii="Times New Roman" w:eastAsia="Times New Roman" w:hAnsi="Times New Roman" w:cs="Times New Roman"/>
          <w:i/>
          <w:noProof/>
          <w:sz w:val="20"/>
          <w:szCs w:val="21"/>
          <w:lang w:eastAsia="es-MX"/>
        </w:rPr>
        <w:drawing>
          <wp:inline distT="0" distB="0" distL="0" distR="0" wp14:anchorId="0CBE1E4A" wp14:editId="5D881C8D">
            <wp:extent cx="3157538" cy="84390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3062" cy="856074"/>
                    </a:xfrm>
                    <a:prstGeom prst="rect">
                      <a:avLst/>
                    </a:prstGeom>
                  </pic:spPr>
                </pic:pic>
              </a:graphicData>
            </a:graphic>
          </wp:inline>
        </w:drawing>
      </w:r>
    </w:p>
    <w:p w14:paraId="3ADC7DBE" w14:textId="004CA226" w:rsidR="00F561E6" w:rsidRPr="007E064D" w:rsidRDefault="00F561E6" w:rsidP="00054B49">
      <w:pPr>
        <w:pStyle w:val="Sinespaciado"/>
        <w:rPr>
          <w:rFonts w:ascii="Times New Roman" w:eastAsia="Times New Roman" w:hAnsi="Times New Roman" w:cs="Times New Roman"/>
          <w:i/>
          <w:iCs/>
          <w:sz w:val="20"/>
          <w:szCs w:val="21"/>
          <w:lang w:eastAsia="es-MX"/>
        </w:rPr>
      </w:pPr>
    </w:p>
    <w:p w14:paraId="12AD9C14" w14:textId="77777777" w:rsidR="00E13B5E" w:rsidRDefault="00E13B5E" w:rsidP="00A6444D">
      <w:pPr>
        <w:rPr>
          <w:rFonts w:ascii="Times New Roman" w:hAnsi="Times New Roman" w:cs="Times New Roman"/>
          <w:b/>
          <w:bCs/>
          <w:sz w:val="22"/>
          <w:szCs w:val="22"/>
        </w:rPr>
      </w:pPr>
    </w:p>
    <w:p w14:paraId="026A67F6" w14:textId="2C11F56A" w:rsidR="00E13B5E" w:rsidRDefault="00E13B5E" w:rsidP="00A6444D">
      <w:pPr>
        <w:rPr>
          <w:rFonts w:ascii="Times New Roman" w:hAnsi="Times New Roman" w:cs="Times New Roman"/>
          <w:b/>
          <w:bCs/>
          <w:sz w:val="22"/>
          <w:szCs w:val="22"/>
        </w:rPr>
      </w:pPr>
      <w:r>
        <w:rPr>
          <w:rFonts w:ascii="Times New Roman" w:hAnsi="Times New Roman" w:cs="Times New Roman"/>
          <w:b/>
          <w:bCs/>
          <w:sz w:val="22"/>
          <w:szCs w:val="22"/>
        </w:rPr>
        <w:t>Link del Repositorio:</w:t>
      </w:r>
    </w:p>
    <w:p w14:paraId="26A1026B" w14:textId="6B8CE230" w:rsidR="00E13B5E" w:rsidRPr="00E13B5E" w:rsidRDefault="00E13B5E" w:rsidP="00A6444D">
      <w:pPr>
        <w:rPr>
          <w:rFonts w:ascii="Times New Roman" w:hAnsi="Times New Roman" w:cs="Times New Roman"/>
          <w:sz w:val="22"/>
          <w:szCs w:val="22"/>
        </w:rPr>
      </w:pPr>
      <w:hyperlink r:id="rId26" w:history="1">
        <w:r w:rsidRPr="00E13B5E">
          <w:rPr>
            <w:rStyle w:val="Hipervnculo"/>
            <w:rFonts w:ascii="Times New Roman" w:hAnsi="Times New Roman" w:cs="Times New Roman"/>
            <w:sz w:val="22"/>
            <w:szCs w:val="22"/>
          </w:rPr>
          <w:t>https://github.com/jmendoza1705/P2_Erazo_Mendoza</w:t>
        </w:r>
      </w:hyperlink>
    </w:p>
    <w:p w14:paraId="75AF848E" w14:textId="77777777" w:rsidR="00E13B5E" w:rsidRDefault="00E13B5E" w:rsidP="00A6444D">
      <w:pPr>
        <w:rPr>
          <w:rFonts w:ascii="Times New Roman" w:hAnsi="Times New Roman" w:cs="Times New Roman"/>
          <w:b/>
          <w:bCs/>
          <w:sz w:val="22"/>
          <w:szCs w:val="22"/>
        </w:rPr>
      </w:pPr>
    </w:p>
    <w:p w14:paraId="283BEC53" w14:textId="2F3A9694" w:rsidR="00A6444D" w:rsidRPr="00A6444D" w:rsidRDefault="00A6444D" w:rsidP="00A6444D">
      <w:pPr>
        <w:rPr>
          <w:rFonts w:ascii="Times New Roman" w:hAnsi="Times New Roman" w:cs="Times New Roman"/>
          <w:b/>
          <w:bCs/>
          <w:sz w:val="22"/>
          <w:szCs w:val="22"/>
          <w:lang w:val="en-US"/>
        </w:rPr>
      </w:pPr>
      <w:proofErr w:type="spellStart"/>
      <w:r w:rsidRPr="00A6444D">
        <w:rPr>
          <w:rFonts w:ascii="Times New Roman" w:hAnsi="Times New Roman" w:cs="Times New Roman"/>
          <w:b/>
          <w:bCs/>
          <w:sz w:val="22"/>
          <w:szCs w:val="22"/>
          <w:lang w:val="en-US"/>
        </w:rPr>
        <w:t>Referencias</w:t>
      </w:r>
      <w:proofErr w:type="spellEnd"/>
    </w:p>
    <w:p w14:paraId="1DE6004D" w14:textId="77777777" w:rsidR="00A6444D" w:rsidRPr="00A6444D" w:rsidRDefault="00A6444D" w:rsidP="00A6444D">
      <w:pPr>
        <w:rPr>
          <w:rFonts w:ascii="Times New Roman" w:hAnsi="Times New Roman" w:cs="Times New Roman"/>
          <w:lang w:val="en-US"/>
        </w:rPr>
      </w:pPr>
    </w:p>
    <w:p w14:paraId="1BA63CC7" w14:textId="77777777" w:rsidR="00A6444D" w:rsidRPr="005139F1" w:rsidRDefault="00A6444D" w:rsidP="00A6444D">
      <w:pPr>
        <w:jc w:val="both"/>
        <w:rPr>
          <w:rFonts w:ascii="Times New Roman" w:hAnsi="Times New Roman" w:cs="Times New Roman"/>
          <w:sz w:val="22"/>
          <w:szCs w:val="22"/>
          <w:lang w:val="en-US"/>
        </w:rPr>
      </w:pPr>
      <w:r w:rsidRPr="0022591B">
        <w:rPr>
          <w:rFonts w:ascii="Times New Roman" w:hAnsi="Times New Roman" w:cs="Times New Roman"/>
          <w:sz w:val="22"/>
          <w:szCs w:val="22"/>
          <w:lang w:val="en-US"/>
        </w:rPr>
        <w:t xml:space="preserve">[1] </w:t>
      </w:r>
      <w:r w:rsidRPr="005139F1">
        <w:rPr>
          <w:rFonts w:ascii="Times New Roman" w:hAnsi="Times New Roman" w:cs="Times New Roman"/>
          <w:sz w:val="22"/>
          <w:szCs w:val="22"/>
          <w:lang w:val="en-US"/>
        </w:rPr>
        <w:t xml:space="preserve">H. </w:t>
      </w:r>
      <w:proofErr w:type="spellStart"/>
      <w:r w:rsidRPr="005139F1">
        <w:rPr>
          <w:rFonts w:ascii="Times New Roman" w:hAnsi="Times New Roman" w:cs="Times New Roman"/>
          <w:sz w:val="22"/>
          <w:szCs w:val="22"/>
          <w:lang w:val="en-US"/>
        </w:rPr>
        <w:t>Roshanmehr</w:t>
      </w:r>
      <w:proofErr w:type="spellEnd"/>
      <w:r w:rsidRPr="005139F1">
        <w:rPr>
          <w:rFonts w:ascii="Times New Roman" w:hAnsi="Times New Roman" w:cs="Times New Roman"/>
          <w:sz w:val="22"/>
          <w:szCs w:val="22"/>
          <w:lang w:val="en-US"/>
        </w:rPr>
        <w:t xml:space="preserve">, M. Rostami, M. </w:t>
      </w:r>
      <w:proofErr w:type="spellStart"/>
      <w:r w:rsidRPr="005139F1">
        <w:rPr>
          <w:rFonts w:ascii="Times New Roman" w:hAnsi="Times New Roman" w:cs="Times New Roman"/>
          <w:sz w:val="22"/>
          <w:szCs w:val="22"/>
          <w:lang w:val="en-US"/>
        </w:rPr>
        <w:t>Seyedtabib</w:t>
      </w:r>
      <w:proofErr w:type="spellEnd"/>
      <w:r w:rsidRPr="005139F1">
        <w:rPr>
          <w:rFonts w:ascii="Times New Roman" w:hAnsi="Times New Roman" w:cs="Times New Roman"/>
          <w:sz w:val="22"/>
          <w:szCs w:val="22"/>
          <w:lang w:val="en-US"/>
        </w:rPr>
        <w:t xml:space="preserve">, and N. </w:t>
      </w:r>
      <w:proofErr w:type="spellStart"/>
      <w:r w:rsidRPr="005139F1">
        <w:rPr>
          <w:rFonts w:ascii="Times New Roman" w:hAnsi="Times New Roman" w:cs="Times New Roman"/>
          <w:sz w:val="22"/>
          <w:szCs w:val="22"/>
          <w:lang w:val="en-US"/>
        </w:rPr>
        <w:t>Kamyar</w:t>
      </w:r>
      <w:proofErr w:type="spellEnd"/>
      <w:r w:rsidRPr="005139F1">
        <w:rPr>
          <w:rFonts w:ascii="Times New Roman" w:hAnsi="Times New Roman" w:cs="Times New Roman"/>
          <w:sz w:val="22"/>
          <w:szCs w:val="22"/>
          <w:lang w:val="en-US"/>
        </w:rPr>
        <w:t xml:space="preserve">, “Determination of Fasting Blood Sugar and Cholesterol Levels in </w:t>
      </w:r>
      <w:proofErr w:type="spellStart"/>
      <w:r w:rsidRPr="005139F1">
        <w:rPr>
          <w:rFonts w:ascii="Times New Roman" w:hAnsi="Times New Roman" w:cs="Times New Roman"/>
          <w:sz w:val="22"/>
          <w:szCs w:val="22"/>
          <w:lang w:val="en-US"/>
        </w:rPr>
        <w:t>Gotvand</w:t>
      </w:r>
      <w:proofErr w:type="spellEnd"/>
      <w:r w:rsidRPr="005139F1">
        <w:rPr>
          <w:rFonts w:ascii="Times New Roman" w:hAnsi="Times New Roman" w:cs="Times New Roman"/>
          <w:sz w:val="22"/>
          <w:szCs w:val="22"/>
          <w:lang w:val="en-US"/>
        </w:rPr>
        <w:t xml:space="preserve"> City,” </w:t>
      </w:r>
      <w:r w:rsidRPr="005139F1">
        <w:rPr>
          <w:rFonts w:ascii="Times New Roman" w:hAnsi="Times New Roman" w:cs="Times New Roman"/>
          <w:i/>
          <w:iCs/>
          <w:sz w:val="22"/>
          <w:szCs w:val="22"/>
          <w:lang w:val="en-US"/>
        </w:rPr>
        <w:t>Int. J. Med. Lab.</w:t>
      </w:r>
      <w:r w:rsidRPr="005139F1">
        <w:rPr>
          <w:rFonts w:ascii="Times New Roman" w:hAnsi="Times New Roman" w:cs="Times New Roman"/>
          <w:sz w:val="22"/>
          <w:szCs w:val="22"/>
          <w:lang w:val="en-US"/>
        </w:rPr>
        <w:t xml:space="preserve">, vol. 7, no. 4, pp. 267–279, 2020, </w:t>
      </w:r>
      <w:proofErr w:type="spellStart"/>
      <w:r w:rsidRPr="005139F1">
        <w:rPr>
          <w:rFonts w:ascii="Times New Roman" w:hAnsi="Times New Roman" w:cs="Times New Roman"/>
          <w:sz w:val="22"/>
          <w:szCs w:val="22"/>
          <w:lang w:val="en-US"/>
        </w:rPr>
        <w:t>doi</w:t>
      </w:r>
      <w:proofErr w:type="spellEnd"/>
      <w:r w:rsidRPr="005139F1">
        <w:rPr>
          <w:rFonts w:ascii="Times New Roman" w:hAnsi="Times New Roman" w:cs="Times New Roman"/>
          <w:sz w:val="22"/>
          <w:szCs w:val="22"/>
          <w:lang w:val="en-US"/>
        </w:rPr>
        <w:t>: 10.18502/</w:t>
      </w:r>
      <w:proofErr w:type="gramStart"/>
      <w:r w:rsidRPr="005139F1">
        <w:rPr>
          <w:rFonts w:ascii="Times New Roman" w:hAnsi="Times New Roman" w:cs="Times New Roman"/>
          <w:sz w:val="22"/>
          <w:szCs w:val="22"/>
          <w:lang w:val="en-US"/>
        </w:rPr>
        <w:t>ijml.v</w:t>
      </w:r>
      <w:proofErr w:type="gramEnd"/>
      <w:r w:rsidRPr="005139F1">
        <w:rPr>
          <w:rFonts w:ascii="Times New Roman" w:hAnsi="Times New Roman" w:cs="Times New Roman"/>
          <w:sz w:val="22"/>
          <w:szCs w:val="22"/>
          <w:lang w:val="en-US"/>
        </w:rPr>
        <w:t>7i4.4797.</w:t>
      </w:r>
    </w:p>
    <w:p w14:paraId="5376579D" w14:textId="77777777" w:rsidR="00A6444D" w:rsidRPr="0022591B" w:rsidRDefault="00A6444D" w:rsidP="00A6444D">
      <w:pPr>
        <w:jc w:val="both"/>
        <w:rPr>
          <w:sz w:val="22"/>
          <w:szCs w:val="22"/>
          <w:lang w:val="en-US"/>
        </w:rPr>
      </w:pPr>
    </w:p>
    <w:p w14:paraId="7E0BFA26" w14:textId="77777777" w:rsidR="00A6444D" w:rsidRPr="0022591B" w:rsidRDefault="00A6444D" w:rsidP="00A6444D">
      <w:pPr>
        <w:jc w:val="both"/>
        <w:rPr>
          <w:rFonts w:ascii="Times New Roman" w:hAnsi="Times New Roman" w:cs="Times New Roman"/>
          <w:sz w:val="22"/>
          <w:szCs w:val="22"/>
          <w:lang w:val="en-US"/>
        </w:rPr>
      </w:pPr>
      <w:r w:rsidRPr="0022591B">
        <w:rPr>
          <w:rFonts w:ascii="Times New Roman" w:hAnsi="Times New Roman" w:cs="Times New Roman"/>
          <w:sz w:val="22"/>
          <w:szCs w:val="22"/>
          <w:lang w:val="en-US"/>
        </w:rPr>
        <w:t xml:space="preserve">[2] H. </w:t>
      </w:r>
      <w:proofErr w:type="spellStart"/>
      <w:r w:rsidRPr="0022591B">
        <w:rPr>
          <w:rFonts w:ascii="Times New Roman" w:hAnsi="Times New Roman" w:cs="Times New Roman"/>
          <w:sz w:val="22"/>
          <w:szCs w:val="22"/>
          <w:lang w:val="en-US"/>
        </w:rPr>
        <w:t>Roshanmehr</w:t>
      </w:r>
      <w:proofErr w:type="spellEnd"/>
      <w:r w:rsidRPr="0022591B">
        <w:rPr>
          <w:rFonts w:ascii="Times New Roman" w:hAnsi="Times New Roman" w:cs="Times New Roman"/>
          <w:sz w:val="22"/>
          <w:szCs w:val="22"/>
          <w:lang w:val="en-US"/>
        </w:rPr>
        <w:t xml:space="preserve">, M. Rostami, M. </w:t>
      </w:r>
      <w:proofErr w:type="spellStart"/>
      <w:r w:rsidRPr="0022591B">
        <w:rPr>
          <w:rFonts w:ascii="Times New Roman" w:hAnsi="Times New Roman" w:cs="Times New Roman"/>
          <w:sz w:val="22"/>
          <w:szCs w:val="22"/>
          <w:lang w:val="en-US"/>
        </w:rPr>
        <w:t>Seyedtabib</w:t>
      </w:r>
      <w:proofErr w:type="spellEnd"/>
      <w:r w:rsidRPr="0022591B">
        <w:rPr>
          <w:rFonts w:ascii="Times New Roman" w:hAnsi="Times New Roman" w:cs="Times New Roman"/>
          <w:sz w:val="22"/>
          <w:szCs w:val="22"/>
          <w:lang w:val="en-US"/>
        </w:rPr>
        <w:t xml:space="preserve">, and N. </w:t>
      </w:r>
      <w:proofErr w:type="spellStart"/>
      <w:r w:rsidRPr="0022591B">
        <w:rPr>
          <w:rFonts w:ascii="Times New Roman" w:hAnsi="Times New Roman" w:cs="Times New Roman"/>
          <w:sz w:val="22"/>
          <w:szCs w:val="22"/>
          <w:lang w:val="en-US"/>
        </w:rPr>
        <w:t>Kamyar</w:t>
      </w:r>
      <w:proofErr w:type="spellEnd"/>
      <w:r w:rsidRPr="0022591B">
        <w:rPr>
          <w:rFonts w:ascii="Times New Roman" w:hAnsi="Times New Roman" w:cs="Times New Roman"/>
          <w:sz w:val="22"/>
          <w:szCs w:val="22"/>
          <w:lang w:val="en-US"/>
        </w:rPr>
        <w:t xml:space="preserve">, “Determination of Fasting Blood Sugar and Cholesterol Levels in </w:t>
      </w:r>
      <w:proofErr w:type="spellStart"/>
      <w:r w:rsidRPr="0022591B">
        <w:rPr>
          <w:rFonts w:ascii="Times New Roman" w:hAnsi="Times New Roman" w:cs="Times New Roman"/>
          <w:sz w:val="22"/>
          <w:szCs w:val="22"/>
          <w:lang w:val="en-US"/>
        </w:rPr>
        <w:t>Gotvand</w:t>
      </w:r>
      <w:proofErr w:type="spellEnd"/>
      <w:r w:rsidRPr="0022591B">
        <w:rPr>
          <w:rFonts w:ascii="Times New Roman" w:hAnsi="Times New Roman" w:cs="Times New Roman"/>
          <w:sz w:val="22"/>
          <w:szCs w:val="22"/>
          <w:lang w:val="en-US"/>
        </w:rPr>
        <w:t xml:space="preserve"> City,” </w:t>
      </w:r>
      <w:r w:rsidRPr="0022591B">
        <w:rPr>
          <w:rFonts w:ascii="Times New Roman" w:hAnsi="Times New Roman" w:cs="Times New Roman"/>
          <w:i/>
          <w:iCs/>
          <w:sz w:val="22"/>
          <w:szCs w:val="22"/>
          <w:lang w:val="en-US"/>
        </w:rPr>
        <w:t>Int. J. Med. Lab.</w:t>
      </w:r>
      <w:r w:rsidRPr="0022591B">
        <w:rPr>
          <w:rFonts w:ascii="Times New Roman" w:hAnsi="Times New Roman" w:cs="Times New Roman"/>
          <w:sz w:val="22"/>
          <w:szCs w:val="22"/>
          <w:lang w:val="en-US"/>
        </w:rPr>
        <w:t xml:space="preserve">, vol. 7, no. 4, pp. 267–279, 2020, </w:t>
      </w:r>
      <w:proofErr w:type="spellStart"/>
      <w:r w:rsidRPr="0022591B">
        <w:rPr>
          <w:rFonts w:ascii="Times New Roman" w:hAnsi="Times New Roman" w:cs="Times New Roman"/>
          <w:sz w:val="22"/>
          <w:szCs w:val="22"/>
          <w:lang w:val="en-US"/>
        </w:rPr>
        <w:t>doi</w:t>
      </w:r>
      <w:proofErr w:type="spellEnd"/>
      <w:r w:rsidRPr="0022591B">
        <w:rPr>
          <w:rFonts w:ascii="Times New Roman" w:hAnsi="Times New Roman" w:cs="Times New Roman"/>
          <w:sz w:val="22"/>
          <w:szCs w:val="22"/>
          <w:lang w:val="en-US"/>
        </w:rPr>
        <w:t>: 10.18502/</w:t>
      </w:r>
      <w:proofErr w:type="gramStart"/>
      <w:r w:rsidRPr="0022591B">
        <w:rPr>
          <w:rFonts w:ascii="Times New Roman" w:hAnsi="Times New Roman" w:cs="Times New Roman"/>
          <w:sz w:val="22"/>
          <w:szCs w:val="22"/>
          <w:lang w:val="en-US"/>
        </w:rPr>
        <w:t>ijml.v</w:t>
      </w:r>
      <w:proofErr w:type="gramEnd"/>
      <w:r w:rsidRPr="0022591B">
        <w:rPr>
          <w:rFonts w:ascii="Times New Roman" w:hAnsi="Times New Roman" w:cs="Times New Roman"/>
          <w:sz w:val="22"/>
          <w:szCs w:val="22"/>
          <w:lang w:val="en-US"/>
        </w:rPr>
        <w:t>7i4.4797.</w:t>
      </w:r>
    </w:p>
    <w:p w14:paraId="2F7094E1" w14:textId="2E29BEC7" w:rsidR="00D16834" w:rsidRPr="005139F1" w:rsidRDefault="00D16834" w:rsidP="00E13B5E">
      <w:pPr>
        <w:rPr>
          <w:lang w:val="en-US"/>
        </w:rPr>
      </w:pPr>
    </w:p>
    <w:sectPr w:rsidR="00D16834" w:rsidRPr="005139F1" w:rsidSect="00880630">
      <w:headerReference w:type="first" r:id="rId27"/>
      <w:pgSz w:w="12240" w:h="15840"/>
      <w:pgMar w:top="894" w:right="1080" w:bottom="705"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820F" w14:textId="77777777" w:rsidR="00C350D7" w:rsidRDefault="00C350D7" w:rsidP="00D16834">
      <w:r>
        <w:separator/>
      </w:r>
    </w:p>
  </w:endnote>
  <w:endnote w:type="continuationSeparator" w:id="0">
    <w:p w14:paraId="6536DFE7" w14:textId="77777777" w:rsidR="00C350D7" w:rsidRDefault="00C350D7" w:rsidP="00D16834">
      <w:r>
        <w:continuationSeparator/>
      </w:r>
    </w:p>
  </w:endnote>
  <w:endnote w:type="continuationNotice" w:id="1">
    <w:p w14:paraId="687B9494" w14:textId="77777777" w:rsidR="00C350D7" w:rsidRDefault="00C35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F6E0" w14:textId="77777777" w:rsidR="00C350D7" w:rsidRDefault="00C350D7" w:rsidP="00D16834">
      <w:r>
        <w:separator/>
      </w:r>
    </w:p>
  </w:footnote>
  <w:footnote w:type="continuationSeparator" w:id="0">
    <w:p w14:paraId="5FBDEC22" w14:textId="77777777" w:rsidR="00C350D7" w:rsidRDefault="00C350D7" w:rsidP="00D16834">
      <w:r>
        <w:continuationSeparator/>
      </w:r>
    </w:p>
  </w:footnote>
  <w:footnote w:type="continuationNotice" w:id="1">
    <w:p w14:paraId="1249BAB1" w14:textId="77777777" w:rsidR="00C350D7" w:rsidRDefault="00C35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DFB1" w14:textId="77777777" w:rsidR="00D16834" w:rsidRPr="00D16834" w:rsidRDefault="00D16834" w:rsidP="00D16834">
    <w:pPr>
      <w:pStyle w:val="Encabezado"/>
      <w:rPr>
        <w:rFonts w:ascii="Times New Roman" w:hAnsi="Times New Roman" w:cs="Times New Roman"/>
      </w:rPr>
    </w:pPr>
    <w:r w:rsidRPr="00D16834">
      <w:rPr>
        <w:rFonts w:ascii="Times New Roman" w:hAnsi="Times New Roman" w:cs="Times New Roman"/>
      </w:rPr>
      <w:t>Alejandra Erazo – 201821038</w:t>
    </w:r>
  </w:p>
  <w:p w14:paraId="1BA977E6" w14:textId="77777777" w:rsidR="00D16834" w:rsidRPr="00D16834" w:rsidRDefault="00D16834" w:rsidP="00D16834">
    <w:pPr>
      <w:pStyle w:val="Encabezado"/>
      <w:rPr>
        <w:rFonts w:ascii="Times New Roman" w:hAnsi="Times New Roman" w:cs="Times New Roman"/>
      </w:rPr>
    </w:pPr>
    <w:r w:rsidRPr="00D16834">
      <w:rPr>
        <w:rFonts w:ascii="Times New Roman" w:hAnsi="Times New Roman" w:cs="Times New Roman"/>
      </w:rPr>
      <w:t>Juliana Mendoza – 201822235</w:t>
    </w:r>
  </w:p>
  <w:p w14:paraId="46033086" w14:textId="2B24C202" w:rsidR="00D16834" w:rsidRPr="00D16834" w:rsidRDefault="00D16834">
    <w:pPr>
      <w:pStyle w:val="Encabezado"/>
      <w:rPr>
        <w:rFonts w:ascii="Times New Roman" w:hAnsi="Times New Roman" w:cs="Times New Roman"/>
      </w:rPr>
    </w:pPr>
    <w:r w:rsidRPr="00D16834">
      <w:rPr>
        <w:rFonts w:ascii="Times New Roman" w:hAnsi="Times New Roman" w:cs="Times New Roman"/>
      </w:rPr>
      <w:t xml:space="preserve">Proyecto </w:t>
    </w:r>
    <w:r w:rsidR="00070FD0">
      <w:rPr>
        <w:rFonts w:ascii="Times New Roman" w:hAnsi="Times New Roman" w:cs="Times New Roman"/>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B3"/>
    <w:rsid w:val="00005391"/>
    <w:rsid w:val="000116EA"/>
    <w:rsid w:val="00011D9D"/>
    <w:rsid w:val="00013B41"/>
    <w:rsid w:val="000202D7"/>
    <w:rsid w:val="00030815"/>
    <w:rsid w:val="00035E0F"/>
    <w:rsid w:val="0003755F"/>
    <w:rsid w:val="0004513C"/>
    <w:rsid w:val="0005094A"/>
    <w:rsid w:val="000510D5"/>
    <w:rsid w:val="00054B49"/>
    <w:rsid w:val="00057C5C"/>
    <w:rsid w:val="00062517"/>
    <w:rsid w:val="000664C9"/>
    <w:rsid w:val="00070FD0"/>
    <w:rsid w:val="00072077"/>
    <w:rsid w:val="00084273"/>
    <w:rsid w:val="000927D1"/>
    <w:rsid w:val="00093B24"/>
    <w:rsid w:val="00094A14"/>
    <w:rsid w:val="000A1D4A"/>
    <w:rsid w:val="000B0E3C"/>
    <w:rsid w:val="000B7244"/>
    <w:rsid w:val="000C579C"/>
    <w:rsid w:val="000D0E72"/>
    <w:rsid w:val="000E0113"/>
    <w:rsid w:val="000E41D5"/>
    <w:rsid w:val="000E65EE"/>
    <w:rsid w:val="000F1288"/>
    <w:rsid w:val="001071DD"/>
    <w:rsid w:val="00107CA4"/>
    <w:rsid w:val="00107E70"/>
    <w:rsid w:val="00114CF9"/>
    <w:rsid w:val="001176B3"/>
    <w:rsid w:val="0012252B"/>
    <w:rsid w:val="00123365"/>
    <w:rsid w:val="001239D1"/>
    <w:rsid w:val="00125080"/>
    <w:rsid w:val="00130235"/>
    <w:rsid w:val="00132E43"/>
    <w:rsid w:val="0013396B"/>
    <w:rsid w:val="00144736"/>
    <w:rsid w:val="0015371A"/>
    <w:rsid w:val="00154A76"/>
    <w:rsid w:val="001613C3"/>
    <w:rsid w:val="001621FB"/>
    <w:rsid w:val="001643B2"/>
    <w:rsid w:val="00174D1F"/>
    <w:rsid w:val="00175D2F"/>
    <w:rsid w:val="001761DB"/>
    <w:rsid w:val="001770EE"/>
    <w:rsid w:val="001800D0"/>
    <w:rsid w:val="0018017A"/>
    <w:rsid w:val="00197737"/>
    <w:rsid w:val="001A24CE"/>
    <w:rsid w:val="001B537D"/>
    <w:rsid w:val="001C53CA"/>
    <w:rsid w:val="001C6755"/>
    <w:rsid w:val="001C68F6"/>
    <w:rsid w:val="001D0C0E"/>
    <w:rsid w:val="001D7B4B"/>
    <w:rsid w:val="001E456D"/>
    <w:rsid w:val="001E5A84"/>
    <w:rsid w:val="001F0B83"/>
    <w:rsid w:val="001F4CDF"/>
    <w:rsid w:val="00201CC1"/>
    <w:rsid w:val="00203964"/>
    <w:rsid w:val="00213013"/>
    <w:rsid w:val="002130CD"/>
    <w:rsid w:val="00214717"/>
    <w:rsid w:val="0022284C"/>
    <w:rsid w:val="00222E94"/>
    <w:rsid w:val="0022367A"/>
    <w:rsid w:val="00223F24"/>
    <w:rsid w:val="0022523A"/>
    <w:rsid w:val="0022591B"/>
    <w:rsid w:val="00236B31"/>
    <w:rsid w:val="00242443"/>
    <w:rsid w:val="00242B68"/>
    <w:rsid w:val="00247B1E"/>
    <w:rsid w:val="00250BCF"/>
    <w:rsid w:val="00251556"/>
    <w:rsid w:val="00254949"/>
    <w:rsid w:val="00255625"/>
    <w:rsid w:val="002627A1"/>
    <w:rsid w:val="00265C3F"/>
    <w:rsid w:val="00270A5D"/>
    <w:rsid w:val="0027117A"/>
    <w:rsid w:val="00275E3E"/>
    <w:rsid w:val="00285655"/>
    <w:rsid w:val="002949AB"/>
    <w:rsid w:val="002A6E22"/>
    <w:rsid w:val="002B4D1D"/>
    <w:rsid w:val="002B79EA"/>
    <w:rsid w:val="002C14A6"/>
    <w:rsid w:val="002C16A8"/>
    <w:rsid w:val="002D7883"/>
    <w:rsid w:val="002E2A9A"/>
    <w:rsid w:val="002F1736"/>
    <w:rsid w:val="002F2376"/>
    <w:rsid w:val="002F67F3"/>
    <w:rsid w:val="002F764F"/>
    <w:rsid w:val="003070B9"/>
    <w:rsid w:val="00315B2C"/>
    <w:rsid w:val="00317634"/>
    <w:rsid w:val="00332B15"/>
    <w:rsid w:val="003440A2"/>
    <w:rsid w:val="003444FA"/>
    <w:rsid w:val="0034759E"/>
    <w:rsid w:val="00347D33"/>
    <w:rsid w:val="00347F00"/>
    <w:rsid w:val="00352CAB"/>
    <w:rsid w:val="00354AA8"/>
    <w:rsid w:val="0035711E"/>
    <w:rsid w:val="00360B2B"/>
    <w:rsid w:val="00363AB8"/>
    <w:rsid w:val="00367896"/>
    <w:rsid w:val="003725A6"/>
    <w:rsid w:val="003725CB"/>
    <w:rsid w:val="00373121"/>
    <w:rsid w:val="003804AA"/>
    <w:rsid w:val="00381C55"/>
    <w:rsid w:val="0038509E"/>
    <w:rsid w:val="0038531B"/>
    <w:rsid w:val="00387D29"/>
    <w:rsid w:val="003900A1"/>
    <w:rsid w:val="003911ED"/>
    <w:rsid w:val="00391324"/>
    <w:rsid w:val="00393790"/>
    <w:rsid w:val="003A595F"/>
    <w:rsid w:val="003A62F7"/>
    <w:rsid w:val="003B0004"/>
    <w:rsid w:val="003B14A6"/>
    <w:rsid w:val="003B2303"/>
    <w:rsid w:val="003C2675"/>
    <w:rsid w:val="003C274B"/>
    <w:rsid w:val="003C349E"/>
    <w:rsid w:val="003D3BFB"/>
    <w:rsid w:val="003D4460"/>
    <w:rsid w:val="003E2258"/>
    <w:rsid w:val="003E2DDB"/>
    <w:rsid w:val="003F61CF"/>
    <w:rsid w:val="00400234"/>
    <w:rsid w:val="00403C50"/>
    <w:rsid w:val="004071AC"/>
    <w:rsid w:val="00416C12"/>
    <w:rsid w:val="00417025"/>
    <w:rsid w:val="004215EF"/>
    <w:rsid w:val="00430636"/>
    <w:rsid w:val="00431504"/>
    <w:rsid w:val="004333CE"/>
    <w:rsid w:val="00436BB9"/>
    <w:rsid w:val="00441057"/>
    <w:rsid w:val="004412A3"/>
    <w:rsid w:val="00443682"/>
    <w:rsid w:val="00443D27"/>
    <w:rsid w:val="0045045D"/>
    <w:rsid w:val="004528F3"/>
    <w:rsid w:val="00461968"/>
    <w:rsid w:val="00462A45"/>
    <w:rsid w:val="004716B8"/>
    <w:rsid w:val="004827B8"/>
    <w:rsid w:val="00482F1A"/>
    <w:rsid w:val="0049023A"/>
    <w:rsid w:val="00490F72"/>
    <w:rsid w:val="004A43D1"/>
    <w:rsid w:val="004B1E2C"/>
    <w:rsid w:val="004B2749"/>
    <w:rsid w:val="004B5127"/>
    <w:rsid w:val="004B698A"/>
    <w:rsid w:val="004C30EF"/>
    <w:rsid w:val="004C528A"/>
    <w:rsid w:val="004C6404"/>
    <w:rsid w:val="004C6CF0"/>
    <w:rsid w:val="004D24D2"/>
    <w:rsid w:val="004E2EB0"/>
    <w:rsid w:val="004F2CDA"/>
    <w:rsid w:val="00500FE1"/>
    <w:rsid w:val="005076F1"/>
    <w:rsid w:val="005112BB"/>
    <w:rsid w:val="005139F1"/>
    <w:rsid w:val="005228FB"/>
    <w:rsid w:val="00522E0F"/>
    <w:rsid w:val="0053188E"/>
    <w:rsid w:val="005370CA"/>
    <w:rsid w:val="00541E6B"/>
    <w:rsid w:val="00544B3A"/>
    <w:rsid w:val="005464B8"/>
    <w:rsid w:val="00547646"/>
    <w:rsid w:val="005510AD"/>
    <w:rsid w:val="00552884"/>
    <w:rsid w:val="005537C5"/>
    <w:rsid w:val="0057265C"/>
    <w:rsid w:val="00576B13"/>
    <w:rsid w:val="0058584C"/>
    <w:rsid w:val="00590C70"/>
    <w:rsid w:val="005A0FEE"/>
    <w:rsid w:val="005A391F"/>
    <w:rsid w:val="005B0E5E"/>
    <w:rsid w:val="005B7E7A"/>
    <w:rsid w:val="005C67B8"/>
    <w:rsid w:val="005D1FCE"/>
    <w:rsid w:val="005D5439"/>
    <w:rsid w:val="005D7E40"/>
    <w:rsid w:val="005E0AFB"/>
    <w:rsid w:val="005E4D95"/>
    <w:rsid w:val="005F13C4"/>
    <w:rsid w:val="005F19D7"/>
    <w:rsid w:val="005F4E31"/>
    <w:rsid w:val="00606EAC"/>
    <w:rsid w:val="006144F2"/>
    <w:rsid w:val="006209A6"/>
    <w:rsid w:val="00622819"/>
    <w:rsid w:val="00623CA6"/>
    <w:rsid w:val="0062477A"/>
    <w:rsid w:val="00630DB2"/>
    <w:rsid w:val="00632FA5"/>
    <w:rsid w:val="00636D21"/>
    <w:rsid w:val="00640CF4"/>
    <w:rsid w:val="0065121E"/>
    <w:rsid w:val="00653D01"/>
    <w:rsid w:val="00654C42"/>
    <w:rsid w:val="00656470"/>
    <w:rsid w:val="006601EB"/>
    <w:rsid w:val="006608EE"/>
    <w:rsid w:val="00663252"/>
    <w:rsid w:val="0067086C"/>
    <w:rsid w:val="00670A9C"/>
    <w:rsid w:val="00672AE1"/>
    <w:rsid w:val="00673885"/>
    <w:rsid w:val="0068249E"/>
    <w:rsid w:val="00686655"/>
    <w:rsid w:val="006967D2"/>
    <w:rsid w:val="006A5440"/>
    <w:rsid w:val="006A757C"/>
    <w:rsid w:val="006B64A5"/>
    <w:rsid w:val="006C2D76"/>
    <w:rsid w:val="006C42AC"/>
    <w:rsid w:val="006C674F"/>
    <w:rsid w:val="006C7386"/>
    <w:rsid w:val="006D0A68"/>
    <w:rsid w:val="006D1B60"/>
    <w:rsid w:val="006D7801"/>
    <w:rsid w:val="006E41A2"/>
    <w:rsid w:val="006E5667"/>
    <w:rsid w:val="006E700F"/>
    <w:rsid w:val="006E7650"/>
    <w:rsid w:val="006F4F80"/>
    <w:rsid w:val="006F69F2"/>
    <w:rsid w:val="0070022E"/>
    <w:rsid w:val="00705755"/>
    <w:rsid w:val="00711F48"/>
    <w:rsid w:val="00712EC5"/>
    <w:rsid w:val="00713F0C"/>
    <w:rsid w:val="00715178"/>
    <w:rsid w:val="00725217"/>
    <w:rsid w:val="00732785"/>
    <w:rsid w:val="00745AAC"/>
    <w:rsid w:val="0075779A"/>
    <w:rsid w:val="007637BC"/>
    <w:rsid w:val="007717CC"/>
    <w:rsid w:val="007814F6"/>
    <w:rsid w:val="007826DA"/>
    <w:rsid w:val="00784302"/>
    <w:rsid w:val="00784E70"/>
    <w:rsid w:val="00791DEC"/>
    <w:rsid w:val="007924BC"/>
    <w:rsid w:val="00792530"/>
    <w:rsid w:val="00794652"/>
    <w:rsid w:val="007A0E9E"/>
    <w:rsid w:val="007A13FB"/>
    <w:rsid w:val="007B09B4"/>
    <w:rsid w:val="007B4CEF"/>
    <w:rsid w:val="007B5005"/>
    <w:rsid w:val="007C295C"/>
    <w:rsid w:val="007C30C9"/>
    <w:rsid w:val="007D036F"/>
    <w:rsid w:val="007D6C1F"/>
    <w:rsid w:val="007E064D"/>
    <w:rsid w:val="007F0641"/>
    <w:rsid w:val="007F5AB7"/>
    <w:rsid w:val="008010FE"/>
    <w:rsid w:val="00806A62"/>
    <w:rsid w:val="0081084C"/>
    <w:rsid w:val="00815383"/>
    <w:rsid w:val="0083349C"/>
    <w:rsid w:val="008359B4"/>
    <w:rsid w:val="00836B26"/>
    <w:rsid w:val="0084473C"/>
    <w:rsid w:val="008449B4"/>
    <w:rsid w:val="00845A25"/>
    <w:rsid w:val="00847505"/>
    <w:rsid w:val="00855CAD"/>
    <w:rsid w:val="008615A1"/>
    <w:rsid w:val="00861EA7"/>
    <w:rsid w:val="00861F55"/>
    <w:rsid w:val="008647A5"/>
    <w:rsid w:val="00865585"/>
    <w:rsid w:val="00866C87"/>
    <w:rsid w:val="00867350"/>
    <w:rsid w:val="008711D0"/>
    <w:rsid w:val="008737C0"/>
    <w:rsid w:val="00880630"/>
    <w:rsid w:val="00880769"/>
    <w:rsid w:val="00881F40"/>
    <w:rsid w:val="00882ED2"/>
    <w:rsid w:val="008848EE"/>
    <w:rsid w:val="00884D5A"/>
    <w:rsid w:val="00886190"/>
    <w:rsid w:val="00891C7E"/>
    <w:rsid w:val="0089778A"/>
    <w:rsid w:val="008B623D"/>
    <w:rsid w:val="008C03B7"/>
    <w:rsid w:val="008C626D"/>
    <w:rsid w:val="008D2E7D"/>
    <w:rsid w:val="008D6743"/>
    <w:rsid w:val="008D7E44"/>
    <w:rsid w:val="008F3681"/>
    <w:rsid w:val="00902CD5"/>
    <w:rsid w:val="00903ADC"/>
    <w:rsid w:val="00905C28"/>
    <w:rsid w:val="00912C8C"/>
    <w:rsid w:val="00912EF2"/>
    <w:rsid w:val="00915F96"/>
    <w:rsid w:val="00916CC7"/>
    <w:rsid w:val="00917898"/>
    <w:rsid w:val="00920984"/>
    <w:rsid w:val="009222D2"/>
    <w:rsid w:val="009259FD"/>
    <w:rsid w:val="00926848"/>
    <w:rsid w:val="00936C77"/>
    <w:rsid w:val="00937815"/>
    <w:rsid w:val="00942BC1"/>
    <w:rsid w:val="00945D80"/>
    <w:rsid w:val="00947280"/>
    <w:rsid w:val="00950A22"/>
    <w:rsid w:val="009510C9"/>
    <w:rsid w:val="00951B78"/>
    <w:rsid w:val="00961CF3"/>
    <w:rsid w:val="00964059"/>
    <w:rsid w:val="009645CB"/>
    <w:rsid w:val="00972357"/>
    <w:rsid w:val="0098048B"/>
    <w:rsid w:val="00981392"/>
    <w:rsid w:val="00981602"/>
    <w:rsid w:val="0098248C"/>
    <w:rsid w:val="00984BDE"/>
    <w:rsid w:val="00987209"/>
    <w:rsid w:val="009908DD"/>
    <w:rsid w:val="00995FE9"/>
    <w:rsid w:val="00996F10"/>
    <w:rsid w:val="009975C5"/>
    <w:rsid w:val="009A0FDE"/>
    <w:rsid w:val="009B1C38"/>
    <w:rsid w:val="009B343D"/>
    <w:rsid w:val="009C2EA3"/>
    <w:rsid w:val="009D12CA"/>
    <w:rsid w:val="009E0DF4"/>
    <w:rsid w:val="009E72DD"/>
    <w:rsid w:val="009F3EB5"/>
    <w:rsid w:val="009F5DDF"/>
    <w:rsid w:val="00A019D8"/>
    <w:rsid w:val="00A03730"/>
    <w:rsid w:val="00A043C1"/>
    <w:rsid w:val="00A134B7"/>
    <w:rsid w:val="00A17A42"/>
    <w:rsid w:val="00A20BB8"/>
    <w:rsid w:val="00A26D9C"/>
    <w:rsid w:val="00A30F07"/>
    <w:rsid w:val="00A32967"/>
    <w:rsid w:val="00A32A25"/>
    <w:rsid w:val="00A369AB"/>
    <w:rsid w:val="00A37A90"/>
    <w:rsid w:val="00A44967"/>
    <w:rsid w:val="00A44B80"/>
    <w:rsid w:val="00A44E6F"/>
    <w:rsid w:val="00A467FF"/>
    <w:rsid w:val="00A469E0"/>
    <w:rsid w:val="00A47F0C"/>
    <w:rsid w:val="00A6014A"/>
    <w:rsid w:val="00A6265C"/>
    <w:rsid w:val="00A62B7E"/>
    <w:rsid w:val="00A6444D"/>
    <w:rsid w:val="00A64B56"/>
    <w:rsid w:val="00A72C82"/>
    <w:rsid w:val="00A774B6"/>
    <w:rsid w:val="00A871CD"/>
    <w:rsid w:val="00A948EF"/>
    <w:rsid w:val="00A96207"/>
    <w:rsid w:val="00A9629A"/>
    <w:rsid w:val="00A964E9"/>
    <w:rsid w:val="00A966C2"/>
    <w:rsid w:val="00AC3F69"/>
    <w:rsid w:val="00AD5666"/>
    <w:rsid w:val="00AD77BA"/>
    <w:rsid w:val="00AE0662"/>
    <w:rsid w:val="00AE13CB"/>
    <w:rsid w:val="00AE21DD"/>
    <w:rsid w:val="00AE773A"/>
    <w:rsid w:val="00B04365"/>
    <w:rsid w:val="00B049DB"/>
    <w:rsid w:val="00B16266"/>
    <w:rsid w:val="00B16C54"/>
    <w:rsid w:val="00B22024"/>
    <w:rsid w:val="00B22C1D"/>
    <w:rsid w:val="00B252A0"/>
    <w:rsid w:val="00B47878"/>
    <w:rsid w:val="00B47ED9"/>
    <w:rsid w:val="00B732C0"/>
    <w:rsid w:val="00B856B0"/>
    <w:rsid w:val="00B85F4F"/>
    <w:rsid w:val="00B9007E"/>
    <w:rsid w:val="00B92DB1"/>
    <w:rsid w:val="00BA05F8"/>
    <w:rsid w:val="00BA0FF6"/>
    <w:rsid w:val="00BA738F"/>
    <w:rsid w:val="00BA7867"/>
    <w:rsid w:val="00BB16B7"/>
    <w:rsid w:val="00BB2A56"/>
    <w:rsid w:val="00BC6849"/>
    <w:rsid w:val="00BD074A"/>
    <w:rsid w:val="00BD11D1"/>
    <w:rsid w:val="00BE2F35"/>
    <w:rsid w:val="00BE7417"/>
    <w:rsid w:val="00BF056A"/>
    <w:rsid w:val="00BF0748"/>
    <w:rsid w:val="00BF0EB8"/>
    <w:rsid w:val="00BF1423"/>
    <w:rsid w:val="00BF1C01"/>
    <w:rsid w:val="00BF60D6"/>
    <w:rsid w:val="00C056AA"/>
    <w:rsid w:val="00C205AA"/>
    <w:rsid w:val="00C350D7"/>
    <w:rsid w:val="00C37684"/>
    <w:rsid w:val="00C410F2"/>
    <w:rsid w:val="00C51035"/>
    <w:rsid w:val="00C557EC"/>
    <w:rsid w:val="00C5595D"/>
    <w:rsid w:val="00C6714E"/>
    <w:rsid w:val="00C70AC1"/>
    <w:rsid w:val="00C750EA"/>
    <w:rsid w:val="00C76C25"/>
    <w:rsid w:val="00C81151"/>
    <w:rsid w:val="00C83709"/>
    <w:rsid w:val="00C8630F"/>
    <w:rsid w:val="00C93514"/>
    <w:rsid w:val="00C976AD"/>
    <w:rsid w:val="00CA2D31"/>
    <w:rsid w:val="00CB67D2"/>
    <w:rsid w:val="00CC693B"/>
    <w:rsid w:val="00CD0A27"/>
    <w:rsid w:val="00CD0B80"/>
    <w:rsid w:val="00CD63F3"/>
    <w:rsid w:val="00CE074C"/>
    <w:rsid w:val="00CE500C"/>
    <w:rsid w:val="00CE70D9"/>
    <w:rsid w:val="00CF5921"/>
    <w:rsid w:val="00CF5F4E"/>
    <w:rsid w:val="00D01A71"/>
    <w:rsid w:val="00D15F62"/>
    <w:rsid w:val="00D16834"/>
    <w:rsid w:val="00D21BE1"/>
    <w:rsid w:val="00D22601"/>
    <w:rsid w:val="00D24C99"/>
    <w:rsid w:val="00D345BB"/>
    <w:rsid w:val="00D43B16"/>
    <w:rsid w:val="00D503A8"/>
    <w:rsid w:val="00D5116A"/>
    <w:rsid w:val="00D61BB0"/>
    <w:rsid w:val="00D65445"/>
    <w:rsid w:val="00D672F1"/>
    <w:rsid w:val="00D716AC"/>
    <w:rsid w:val="00D873A9"/>
    <w:rsid w:val="00D97425"/>
    <w:rsid w:val="00DA2E06"/>
    <w:rsid w:val="00DA7957"/>
    <w:rsid w:val="00DB11B8"/>
    <w:rsid w:val="00DB4057"/>
    <w:rsid w:val="00DC7BB9"/>
    <w:rsid w:val="00DD1E4D"/>
    <w:rsid w:val="00DD4260"/>
    <w:rsid w:val="00DD47E3"/>
    <w:rsid w:val="00DD5BAC"/>
    <w:rsid w:val="00DD76FB"/>
    <w:rsid w:val="00DE3C32"/>
    <w:rsid w:val="00DF6D83"/>
    <w:rsid w:val="00E12C3C"/>
    <w:rsid w:val="00E13B5E"/>
    <w:rsid w:val="00E212E3"/>
    <w:rsid w:val="00E230E3"/>
    <w:rsid w:val="00E25DAE"/>
    <w:rsid w:val="00E30C94"/>
    <w:rsid w:val="00E52CD7"/>
    <w:rsid w:val="00E5470A"/>
    <w:rsid w:val="00E55208"/>
    <w:rsid w:val="00E558F1"/>
    <w:rsid w:val="00E64D5D"/>
    <w:rsid w:val="00E66536"/>
    <w:rsid w:val="00E67695"/>
    <w:rsid w:val="00E70AB6"/>
    <w:rsid w:val="00E7461B"/>
    <w:rsid w:val="00E769BC"/>
    <w:rsid w:val="00E77ED4"/>
    <w:rsid w:val="00E80B66"/>
    <w:rsid w:val="00E83BFE"/>
    <w:rsid w:val="00E92DC9"/>
    <w:rsid w:val="00EA12F3"/>
    <w:rsid w:val="00EA3D73"/>
    <w:rsid w:val="00EA47AB"/>
    <w:rsid w:val="00EA59C7"/>
    <w:rsid w:val="00EA74D0"/>
    <w:rsid w:val="00EB1C7F"/>
    <w:rsid w:val="00EB1DB7"/>
    <w:rsid w:val="00EB4785"/>
    <w:rsid w:val="00EC5593"/>
    <w:rsid w:val="00EC7AFF"/>
    <w:rsid w:val="00ED2820"/>
    <w:rsid w:val="00ED2CEF"/>
    <w:rsid w:val="00EE03E6"/>
    <w:rsid w:val="00EF2348"/>
    <w:rsid w:val="00EF5D01"/>
    <w:rsid w:val="00F009C2"/>
    <w:rsid w:val="00F039D4"/>
    <w:rsid w:val="00F0604C"/>
    <w:rsid w:val="00F079B9"/>
    <w:rsid w:val="00F14B7B"/>
    <w:rsid w:val="00F2161A"/>
    <w:rsid w:val="00F2402B"/>
    <w:rsid w:val="00F2536D"/>
    <w:rsid w:val="00F25D15"/>
    <w:rsid w:val="00F262A2"/>
    <w:rsid w:val="00F30708"/>
    <w:rsid w:val="00F3571C"/>
    <w:rsid w:val="00F37715"/>
    <w:rsid w:val="00F37852"/>
    <w:rsid w:val="00F40F26"/>
    <w:rsid w:val="00F45819"/>
    <w:rsid w:val="00F561E6"/>
    <w:rsid w:val="00F577D2"/>
    <w:rsid w:val="00F61B2C"/>
    <w:rsid w:val="00F766AB"/>
    <w:rsid w:val="00F86A99"/>
    <w:rsid w:val="00F91B4C"/>
    <w:rsid w:val="00F94700"/>
    <w:rsid w:val="00F97D2E"/>
    <w:rsid w:val="00FA5F8E"/>
    <w:rsid w:val="00FA65C9"/>
    <w:rsid w:val="00FB024B"/>
    <w:rsid w:val="00FB4D1A"/>
    <w:rsid w:val="00FB52A8"/>
    <w:rsid w:val="00FC0FDF"/>
    <w:rsid w:val="00FC1A55"/>
    <w:rsid w:val="00FC6FF4"/>
    <w:rsid w:val="00FD4ED3"/>
    <w:rsid w:val="00FD5A8B"/>
    <w:rsid w:val="00FD67AB"/>
    <w:rsid w:val="00FD7041"/>
    <w:rsid w:val="00FD7940"/>
    <w:rsid w:val="00FE140E"/>
    <w:rsid w:val="00FE42CA"/>
    <w:rsid w:val="00FE6A2C"/>
    <w:rsid w:val="00FF14F7"/>
    <w:rsid w:val="00FF2D36"/>
    <w:rsid w:val="00FF6997"/>
    <w:rsid w:val="00FF7A7A"/>
    <w:rsid w:val="08B19E62"/>
    <w:rsid w:val="13CD55A4"/>
    <w:rsid w:val="40F53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09F7863"/>
  <w15:chartTrackingRefBased/>
  <w15:docId w15:val="{7E07EA82-1427-AA47-A5CD-5D60C888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34"/>
    <w:pPr>
      <w:tabs>
        <w:tab w:val="center" w:pos="4419"/>
        <w:tab w:val="right" w:pos="8838"/>
      </w:tabs>
    </w:pPr>
  </w:style>
  <w:style w:type="character" w:customStyle="1" w:styleId="EncabezadoCar">
    <w:name w:val="Encabezado Car"/>
    <w:basedOn w:val="Fuentedeprrafopredeter"/>
    <w:link w:val="Encabezado"/>
    <w:uiPriority w:val="99"/>
    <w:rsid w:val="00D16834"/>
  </w:style>
  <w:style w:type="paragraph" w:styleId="Piedepgina">
    <w:name w:val="footer"/>
    <w:basedOn w:val="Normal"/>
    <w:link w:val="PiedepginaCar"/>
    <w:uiPriority w:val="99"/>
    <w:unhideWhenUsed/>
    <w:rsid w:val="00D16834"/>
    <w:pPr>
      <w:tabs>
        <w:tab w:val="center" w:pos="4419"/>
        <w:tab w:val="right" w:pos="8838"/>
      </w:tabs>
    </w:pPr>
  </w:style>
  <w:style w:type="character" w:customStyle="1" w:styleId="PiedepginaCar">
    <w:name w:val="Pie de página Car"/>
    <w:basedOn w:val="Fuentedeprrafopredeter"/>
    <w:link w:val="Piedepgina"/>
    <w:uiPriority w:val="99"/>
    <w:rsid w:val="00D16834"/>
  </w:style>
  <w:style w:type="paragraph" w:styleId="NormalWeb">
    <w:name w:val="Normal (Web)"/>
    <w:basedOn w:val="Normal"/>
    <w:uiPriority w:val="99"/>
    <w:unhideWhenUsed/>
    <w:rsid w:val="0045045D"/>
    <w:pPr>
      <w:spacing w:before="100" w:beforeAutospacing="1" w:after="100" w:afterAutospacing="1"/>
    </w:pPr>
    <w:rPr>
      <w:rFonts w:ascii="Times New Roman" w:eastAsia="Times New Roman" w:hAnsi="Times New Roman" w:cs="Times New Roman"/>
      <w:lang w:eastAsia="es-MX"/>
    </w:rPr>
  </w:style>
  <w:style w:type="paragraph" w:styleId="Sinespaciado">
    <w:name w:val="No Spacing"/>
    <w:uiPriority w:val="1"/>
    <w:qFormat/>
    <w:rsid w:val="00400234"/>
  </w:style>
  <w:style w:type="character" w:styleId="Hipervnculo">
    <w:name w:val="Hyperlink"/>
    <w:basedOn w:val="Fuentedeprrafopredeter"/>
    <w:uiPriority w:val="99"/>
    <w:unhideWhenUsed/>
    <w:rsid w:val="00E13B5E"/>
    <w:rPr>
      <w:color w:val="0563C1" w:themeColor="hyperlink"/>
      <w:u w:val="single"/>
    </w:rPr>
  </w:style>
  <w:style w:type="character" w:styleId="Mencinsinresolver">
    <w:name w:val="Unresolved Mention"/>
    <w:basedOn w:val="Fuentedeprrafopredeter"/>
    <w:uiPriority w:val="99"/>
    <w:semiHidden/>
    <w:unhideWhenUsed/>
    <w:rsid w:val="00E1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7191">
      <w:bodyDiv w:val="1"/>
      <w:marLeft w:val="0"/>
      <w:marRight w:val="0"/>
      <w:marTop w:val="0"/>
      <w:marBottom w:val="0"/>
      <w:divBdr>
        <w:top w:val="none" w:sz="0" w:space="0" w:color="auto"/>
        <w:left w:val="none" w:sz="0" w:space="0" w:color="auto"/>
        <w:bottom w:val="none" w:sz="0" w:space="0" w:color="auto"/>
        <w:right w:val="none" w:sz="0" w:space="0" w:color="auto"/>
      </w:divBdr>
    </w:div>
    <w:div w:id="395977626">
      <w:bodyDiv w:val="1"/>
      <w:marLeft w:val="0"/>
      <w:marRight w:val="0"/>
      <w:marTop w:val="0"/>
      <w:marBottom w:val="0"/>
      <w:divBdr>
        <w:top w:val="none" w:sz="0" w:space="0" w:color="auto"/>
        <w:left w:val="none" w:sz="0" w:space="0" w:color="auto"/>
        <w:bottom w:val="none" w:sz="0" w:space="0" w:color="auto"/>
        <w:right w:val="none" w:sz="0" w:space="0" w:color="auto"/>
      </w:divBdr>
    </w:div>
    <w:div w:id="398670247">
      <w:bodyDiv w:val="1"/>
      <w:marLeft w:val="0"/>
      <w:marRight w:val="0"/>
      <w:marTop w:val="0"/>
      <w:marBottom w:val="0"/>
      <w:divBdr>
        <w:top w:val="none" w:sz="0" w:space="0" w:color="auto"/>
        <w:left w:val="none" w:sz="0" w:space="0" w:color="auto"/>
        <w:bottom w:val="none" w:sz="0" w:space="0" w:color="auto"/>
        <w:right w:val="none" w:sz="0" w:space="0" w:color="auto"/>
      </w:divBdr>
    </w:div>
    <w:div w:id="409619138">
      <w:bodyDiv w:val="1"/>
      <w:marLeft w:val="0"/>
      <w:marRight w:val="0"/>
      <w:marTop w:val="0"/>
      <w:marBottom w:val="0"/>
      <w:divBdr>
        <w:top w:val="none" w:sz="0" w:space="0" w:color="auto"/>
        <w:left w:val="none" w:sz="0" w:space="0" w:color="auto"/>
        <w:bottom w:val="none" w:sz="0" w:space="0" w:color="auto"/>
        <w:right w:val="none" w:sz="0" w:space="0" w:color="auto"/>
      </w:divBdr>
    </w:div>
    <w:div w:id="466826119">
      <w:bodyDiv w:val="1"/>
      <w:marLeft w:val="0"/>
      <w:marRight w:val="0"/>
      <w:marTop w:val="0"/>
      <w:marBottom w:val="0"/>
      <w:divBdr>
        <w:top w:val="none" w:sz="0" w:space="0" w:color="auto"/>
        <w:left w:val="none" w:sz="0" w:space="0" w:color="auto"/>
        <w:bottom w:val="none" w:sz="0" w:space="0" w:color="auto"/>
        <w:right w:val="none" w:sz="0" w:space="0" w:color="auto"/>
      </w:divBdr>
      <w:divsChild>
        <w:div w:id="165481827">
          <w:marLeft w:val="0"/>
          <w:marRight w:val="0"/>
          <w:marTop w:val="0"/>
          <w:marBottom w:val="0"/>
          <w:divBdr>
            <w:top w:val="none" w:sz="0" w:space="0" w:color="auto"/>
            <w:left w:val="none" w:sz="0" w:space="0" w:color="auto"/>
            <w:bottom w:val="none" w:sz="0" w:space="0" w:color="auto"/>
            <w:right w:val="none" w:sz="0" w:space="0" w:color="auto"/>
          </w:divBdr>
          <w:divsChild>
            <w:div w:id="94719048">
              <w:marLeft w:val="0"/>
              <w:marRight w:val="0"/>
              <w:marTop w:val="0"/>
              <w:marBottom w:val="0"/>
              <w:divBdr>
                <w:top w:val="none" w:sz="0" w:space="0" w:color="auto"/>
                <w:left w:val="none" w:sz="0" w:space="0" w:color="auto"/>
                <w:bottom w:val="none" w:sz="0" w:space="0" w:color="auto"/>
                <w:right w:val="none" w:sz="0" w:space="0" w:color="auto"/>
              </w:divBdr>
              <w:divsChild>
                <w:div w:id="18837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1492">
      <w:bodyDiv w:val="1"/>
      <w:marLeft w:val="0"/>
      <w:marRight w:val="0"/>
      <w:marTop w:val="0"/>
      <w:marBottom w:val="0"/>
      <w:divBdr>
        <w:top w:val="none" w:sz="0" w:space="0" w:color="auto"/>
        <w:left w:val="none" w:sz="0" w:space="0" w:color="auto"/>
        <w:bottom w:val="none" w:sz="0" w:space="0" w:color="auto"/>
        <w:right w:val="none" w:sz="0" w:space="0" w:color="auto"/>
      </w:divBdr>
    </w:div>
    <w:div w:id="700937133">
      <w:bodyDiv w:val="1"/>
      <w:marLeft w:val="0"/>
      <w:marRight w:val="0"/>
      <w:marTop w:val="0"/>
      <w:marBottom w:val="0"/>
      <w:divBdr>
        <w:top w:val="none" w:sz="0" w:space="0" w:color="auto"/>
        <w:left w:val="none" w:sz="0" w:space="0" w:color="auto"/>
        <w:bottom w:val="none" w:sz="0" w:space="0" w:color="auto"/>
        <w:right w:val="none" w:sz="0" w:space="0" w:color="auto"/>
      </w:divBdr>
    </w:div>
    <w:div w:id="814374013">
      <w:bodyDiv w:val="1"/>
      <w:marLeft w:val="0"/>
      <w:marRight w:val="0"/>
      <w:marTop w:val="0"/>
      <w:marBottom w:val="0"/>
      <w:divBdr>
        <w:top w:val="none" w:sz="0" w:space="0" w:color="auto"/>
        <w:left w:val="none" w:sz="0" w:space="0" w:color="auto"/>
        <w:bottom w:val="none" w:sz="0" w:space="0" w:color="auto"/>
        <w:right w:val="none" w:sz="0" w:space="0" w:color="auto"/>
      </w:divBdr>
      <w:divsChild>
        <w:div w:id="463473272">
          <w:marLeft w:val="0"/>
          <w:marRight w:val="0"/>
          <w:marTop w:val="0"/>
          <w:marBottom w:val="0"/>
          <w:divBdr>
            <w:top w:val="none" w:sz="0" w:space="0" w:color="auto"/>
            <w:left w:val="none" w:sz="0" w:space="0" w:color="auto"/>
            <w:bottom w:val="none" w:sz="0" w:space="0" w:color="auto"/>
            <w:right w:val="none" w:sz="0" w:space="0" w:color="auto"/>
          </w:divBdr>
          <w:divsChild>
            <w:div w:id="659043672">
              <w:marLeft w:val="0"/>
              <w:marRight w:val="0"/>
              <w:marTop w:val="0"/>
              <w:marBottom w:val="0"/>
              <w:divBdr>
                <w:top w:val="none" w:sz="0" w:space="0" w:color="auto"/>
                <w:left w:val="none" w:sz="0" w:space="0" w:color="auto"/>
                <w:bottom w:val="none" w:sz="0" w:space="0" w:color="auto"/>
                <w:right w:val="none" w:sz="0" w:space="0" w:color="auto"/>
              </w:divBdr>
              <w:divsChild>
                <w:div w:id="648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5711">
      <w:bodyDiv w:val="1"/>
      <w:marLeft w:val="0"/>
      <w:marRight w:val="0"/>
      <w:marTop w:val="0"/>
      <w:marBottom w:val="0"/>
      <w:divBdr>
        <w:top w:val="none" w:sz="0" w:space="0" w:color="auto"/>
        <w:left w:val="none" w:sz="0" w:space="0" w:color="auto"/>
        <w:bottom w:val="none" w:sz="0" w:space="0" w:color="auto"/>
        <w:right w:val="none" w:sz="0" w:space="0" w:color="auto"/>
      </w:divBdr>
    </w:div>
    <w:div w:id="840974698">
      <w:bodyDiv w:val="1"/>
      <w:marLeft w:val="0"/>
      <w:marRight w:val="0"/>
      <w:marTop w:val="0"/>
      <w:marBottom w:val="0"/>
      <w:divBdr>
        <w:top w:val="none" w:sz="0" w:space="0" w:color="auto"/>
        <w:left w:val="none" w:sz="0" w:space="0" w:color="auto"/>
        <w:bottom w:val="none" w:sz="0" w:space="0" w:color="auto"/>
        <w:right w:val="none" w:sz="0" w:space="0" w:color="auto"/>
      </w:divBdr>
      <w:divsChild>
        <w:div w:id="906066900">
          <w:marLeft w:val="0"/>
          <w:marRight w:val="0"/>
          <w:marTop w:val="0"/>
          <w:marBottom w:val="0"/>
          <w:divBdr>
            <w:top w:val="none" w:sz="0" w:space="0" w:color="auto"/>
            <w:left w:val="none" w:sz="0" w:space="0" w:color="auto"/>
            <w:bottom w:val="none" w:sz="0" w:space="0" w:color="auto"/>
            <w:right w:val="none" w:sz="0" w:space="0" w:color="auto"/>
          </w:divBdr>
          <w:divsChild>
            <w:div w:id="870606823">
              <w:marLeft w:val="0"/>
              <w:marRight w:val="0"/>
              <w:marTop w:val="0"/>
              <w:marBottom w:val="0"/>
              <w:divBdr>
                <w:top w:val="none" w:sz="0" w:space="0" w:color="auto"/>
                <w:left w:val="none" w:sz="0" w:space="0" w:color="auto"/>
                <w:bottom w:val="none" w:sz="0" w:space="0" w:color="auto"/>
                <w:right w:val="none" w:sz="0" w:space="0" w:color="auto"/>
              </w:divBdr>
              <w:divsChild>
                <w:div w:id="1464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6307">
      <w:bodyDiv w:val="1"/>
      <w:marLeft w:val="0"/>
      <w:marRight w:val="0"/>
      <w:marTop w:val="0"/>
      <w:marBottom w:val="0"/>
      <w:divBdr>
        <w:top w:val="none" w:sz="0" w:space="0" w:color="auto"/>
        <w:left w:val="none" w:sz="0" w:space="0" w:color="auto"/>
        <w:bottom w:val="none" w:sz="0" w:space="0" w:color="auto"/>
        <w:right w:val="none" w:sz="0" w:space="0" w:color="auto"/>
      </w:divBdr>
    </w:div>
    <w:div w:id="884679806">
      <w:bodyDiv w:val="1"/>
      <w:marLeft w:val="0"/>
      <w:marRight w:val="0"/>
      <w:marTop w:val="0"/>
      <w:marBottom w:val="0"/>
      <w:divBdr>
        <w:top w:val="none" w:sz="0" w:space="0" w:color="auto"/>
        <w:left w:val="none" w:sz="0" w:space="0" w:color="auto"/>
        <w:bottom w:val="none" w:sz="0" w:space="0" w:color="auto"/>
        <w:right w:val="none" w:sz="0" w:space="0" w:color="auto"/>
      </w:divBdr>
    </w:div>
    <w:div w:id="896282961">
      <w:bodyDiv w:val="1"/>
      <w:marLeft w:val="0"/>
      <w:marRight w:val="0"/>
      <w:marTop w:val="0"/>
      <w:marBottom w:val="0"/>
      <w:divBdr>
        <w:top w:val="none" w:sz="0" w:space="0" w:color="auto"/>
        <w:left w:val="none" w:sz="0" w:space="0" w:color="auto"/>
        <w:bottom w:val="none" w:sz="0" w:space="0" w:color="auto"/>
        <w:right w:val="none" w:sz="0" w:space="0" w:color="auto"/>
      </w:divBdr>
    </w:div>
    <w:div w:id="1030181436">
      <w:bodyDiv w:val="1"/>
      <w:marLeft w:val="0"/>
      <w:marRight w:val="0"/>
      <w:marTop w:val="0"/>
      <w:marBottom w:val="0"/>
      <w:divBdr>
        <w:top w:val="none" w:sz="0" w:space="0" w:color="auto"/>
        <w:left w:val="none" w:sz="0" w:space="0" w:color="auto"/>
        <w:bottom w:val="none" w:sz="0" w:space="0" w:color="auto"/>
        <w:right w:val="none" w:sz="0" w:space="0" w:color="auto"/>
      </w:divBdr>
    </w:div>
    <w:div w:id="1236357690">
      <w:bodyDiv w:val="1"/>
      <w:marLeft w:val="0"/>
      <w:marRight w:val="0"/>
      <w:marTop w:val="0"/>
      <w:marBottom w:val="0"/>
      <w:divBdr>
        <w:top w:val="none" w:sz="0" w:space="0" w:color="auto"/>
        <w:left w:val="none" w:sz="0" w:space="0" w:color="auto"/>
        <w:bottom w:val="none" w:sz="0" w:space="0" w:color="auto"/>
        <w:right w:val="none" w:sz="0" w:space="0" w:color="auto"/>
      </w:divBdr>
    </w:div>
    <w:div w:id="1305426047">
      <w:bodyDiv w:val="1"/>
      <w:marLeft w:val="0"/>
      <w:marRight w:val="0"/>
      <w:marTop w:val="0"/>
      <w:marBottom w:val="0"/>
      <w:divBdr>
        <w:top w:val="none" w:sz="0" w:space="0" w:color="auto"/>
        <w:left w:val="none" w:sz="0" w:space="0" w:color="auto"/>
        <w:bottom w:val="none" w:sz="0" w:space="0" w:color="auto"/>
        <w:right w:val="none" w:sz="0" w:space="0" w:color="auto"/>
      </w:divBdr>
    </w:div>
    <w:div w:id="1339232038">
      <w:bodyDiv w:val="1"/>
      <w:marLeft w:val="0"/>
      <w:marRight w:val="0"/>
      <w:marTop w:val="0"/>
      <w:marBottom w:val="0"/>
      <w:divBdr>
        <w:top w:val="none" w:sz="0" w:space="0" w:color="auto"/>
        <w:left w:val="none" w:sz="0" w:space="0" w:color="auto"/>
        <w:bottom w:val="none" w:sz="0" w:space="0" w:color="auto"/>
        <w:right w:val="none" w:sz="0" w:space="0" w:color="auto"/>
      </w:divBdr>
    </w:div>
    <w:div w:id="1368528123">
      <w:bodyDiv w:val="1"/>
      <w:marLeft w:val="0"/>
      <w:marRight w:val="0"/>
      <w:marTop w:val="0"/>
      <w:marBottom w:val="0"/>
      <w:divBdr>
        <w:top w:val="none" w:sz="0" w:space="0" w:color="auto"/>
        <w:left w:val="none" w:sz="0" w:space="0" w:color="auto"/>
        <w:bottom w:val="none" w:sz="0" w:space="0" w:color="auto"/>
        <w:right w:val="none" w:sz="0" w:space="0" w:color="auto"/>
      </w:divBdr>
    </w:div>
    <w:div w:id="1524054040">
      <w:bodyDiv w:val="1"/>
      <w:marLeft w:val="0"/>
      <w:marRight w:val="0"/>
      <w:marTop w:val="0"/>
      <w:marBottom w:val="0"/>
      <w:divBdr>
        <w:top w:val="none" w:sz="0" w:space="0" w:color="auto"/>
        <w:left w:val="none" w:sz="0" w:space="0" w:color="auto"/>
        <w:bottom w:val="none" w:sz="0" w:space="0" w:color="auto"/>
        <w:right w:val="none" w:sz="0" w:space="0" w:color="auto"/>
      </w:divBdr>
    </w:div>
    <w:div w:id="1529565571">
      <w:bodyDiv w:val="1"/>
      <w:marLeft w:val="0"/>
      <w:marRight w:val="0"/>
      <w:marTop w:val="0"/>
      <w:marBottom w:val="0"/>
      <w:divBdr>
        <w:top w:val="none" w:sz="0" w:space="0" w:color="auto"/>
        <w:left w:val="none" w:sz="0" w:space="0" w:color="auto"/>
        <w:bottom w:val="none" w:sz="0" w:space="0" w:color="auto"/>
        <w:right w:val="none" w:sz="0" w:space="0" w:color="auto"/>
      </w:divBdr>
    </w:div>
    <w:div w:id="1575162621">
      <w:bodyDiv w:val="1"/>
      <w:marLeft w:val="0"/>
      <w:marRight w:val="0"/>
      <w:marTop w:val="0"/>
      <w:marBottom w:val="0"/>
      <w:divBdr>
        <w:top w:val="none" w:sz="0" w:space="0" w:color="auto"/>
        <w:left w:val="none" w:sz="0" w:space="0" w:color="auto"/>
        <w:bottom w:val="none" w:sz="0" w:space="0" w:color="auto"/>
        <w:right w:val="none" w:sz="0" w:space="0" w:color="auto"/>
      </w:divBdr>
    </w:div>
    <w:div w:id="1643191854">
      <w:bodyDiv w:val="1"/>
      <w:marLeft w:val="0"/>
      <w:marRight w:val="0"/>
      <w:marTop w:val="0"/>
      <w:marBottom w:val="0"/>
      <w:divBdr>
        <w:top w:val="none" w:sz="0" w:space="0" w:color="auto"/>
        <w:left w:val="none" w:sz="0" w:space="0" w:color="auto"/>
        <w:bottom w:val="none" w:sz="0" w:space="0" w:color="auto"/>
        <w:right w:val="none" w:sz="0" w:space="0" w:color="auto"/>
      </w:divBdr>
      <w:divsChild>
        <w:div w:id="1728990282">
          <w:marLeft w:val="0"/>
          <w:marRight w:val="0"/>
          <w:marTop w:val="0"/>
          <w:marBottom w:val="0"/>
          <w:divBdr>
            <w:top w:val="none" w:sz="0" w:space="0" w:color="auto"/>
            <w:left w:val="none" w:sz="0" w:space="0" w:color="auto"/>
            <w:bottom w:val="none" w:sz="0" w:space="0" w:color="auto"/>
            <w:right w:val="none" w:sz="0" w:space="0" w:color="auto"/>
          </w:divBdr>
          <w:divsChild>
            <w:div w:id="884953537">
              <w:marLeft w:val="0"/>
              <w:marRight w:val="0"/>
              <w:marTop w:val="0"/>
              <w:marBottom w:val="0"/>
              <w:divBdr>
                <w:top w:val="none" w:sz="0" w:space="0" w:color="auto"/>
                <w:left w:val="none" w:sz="0" w:space="0" w:color="auto"/>
                <w:bottom w:val="none" w:sz="0" w:space="0" w:color="auto"/>
                <w:right w:val="none" w:sz="0" w:space="0" w:color="auto"/>
              </w:divBdr>
              <w:divsChild>
                <w:div w:id="10346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6477">
      <w:bodyDiv w:val="1"/>
      <w:marLeft w:val="0"/>
      <w:marRight w:val="0"/>
      <w:marTop w:val="0"/>
      <w:marBottom w:val="0"/>
      <w:divBdr>
        <w:top w:val="none" w:sz="0" w:space="0" w:color="auto"/>
        <w:left w:val="none" w:sz="0" w:space="0" w:color="auto"/>
        <w:bottom w:val="none" w:sz="0" w:space="0" w:color="auto"/>
        <w:right w:val="none" w:sz="0" w:space="0" w:color="auto"/>
      </w:divBdr>
    </w:div>
    <w:div w:id="1971016492">
      <w:bodyDiv w:val="1"/>
      <w:marLeft w:val="0"/>
      <w:marRight w:val="0"/>
      <w:marTop w:val="0"/>
      <w:marBottom w:val="0"/>
      <w:divBdr>
        <w:top w:val="none" w:sz="0" w:space="0" w:color="auto"/>
        <w:left w:val="none" w:sz="0" w:space="0" w:color="auto"/>
        <w:bottom w:val="none" w:sz="0" w:space="0" w:color="auto"/>
        <w:right w:val="none" w:sz="0" w:space="0" w:color="auto"/>
      </w:divBdr>
    </w:div>
    <w:div w:id="2009752497">
      <w:bodyDiv w:val="1"/>
      <w:marLeft w:val="0"/>
      <w:marRight w:val="0"/>
      <w:marTop w:val="0"/>
      <w:marBottom w:val="0"/>
      <w:divBdr>
        <w:top w:val="none" w:sz="0" w:space="0" w:color="auto"/>
        <w:left w:val="none" w:sz="0" w:space="0" w:color="auto"/>
        <w:bottom w:val="none" w:sz="0" w:space="0" w:color="auto"/>
        <w:right w:val="none" w:sz="0" w:space="0" w:color="auto"/>
      </w:divBdr>
    </w:div>
    <w:div w:id="2102024269">
      <w:bodyDiv w:val="1"/>
      <w:marLeft w:val="0"/>
      <w:marRight w:val="0"/>
      <w:marTop w:val="0"/>
      <w:marBottom w:val="0"/>
      <w:divBdr>
        <w:top w:val="none" w:sz="0" w:space="0" w:color="auto"/>
        <w:left w:val="none" w:sz="0" w:space="0" w:color="auto"/>
        <w:bottom w:val="none" w:sz="0" w:space="0" w:color="auto"/>
        <w:right w:val="none" w:sz="0" w:space="0" w:color="auto"/>
      </w:divBdr>
    </w:div>
    <w:div w:id="2110932777">
      <w:bodyDiv w:val="1"/>
      <w:marLeft w:val="0"/>
      <w:marRight w:val="0"/>
      <w:marTop w:val="0"/>
      <w:marBottom w:val="0"/>
      <w:divBdr>
        <w:top w:val="none" w:sz="0" w:space="0" w:color="auto"/>
        <w:left w:val="none" w:sz="0" w:space="0" w:color="auto"/>
        <w:bottom w:val="none" w:sz="0" w:space="0" w:color="auto"/>
        <w:right w:val="none" w:sz="0" w:space="0" w:color="auto"/>
      </w:divBdr>
      <w:divsChild>
        <w:div w:id="1375957607">
          <w:marLeft w:val="0"/>
          <w:marRight w:val="0"/>
          <w:marTop w:val="0"/>
          <w:marBottom w:val="0"/>
          <w:divBdr>
            <w:top w:val="none" w:sz="0" w:space="0" w:color="auto"/>
            <w:left w:val="none" w:sz="0" w:space="0" w:color="auto"/>
            <w:bottom w:val="none" w:sz="0" w:space="0" w:color="auto"/>
            <w:right w:val="none" w:sz="0" w:space="0" w:color="auto"/>
          </w:divBdr>
          <w:divsChild>
            <w:div w:id="1055737403">
              <w:marLeft w:val="0"/>
              <w:marRight w:val="0"/>
              <w:marTop w:val="0"/>
              <w:marBottom w:val="0"/>
              <w:divBdr>
                <w:top w:val="none" w:sz="0" w:space="0" w:color="auto"/>
                <w:left w:val="none" w:sz="0" w:space="0" w:color="auto"/>
                <w:bottom w:val="none" w:sz="0" w:space="0" w:color="auto"/>
                <w:right w:val="none" w:sz="0" w:space="0" w:color="auto"/>
              </w:divBdr>
              <w:divsChild>
                <w:div w:id="552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hyperlink" Target="https://github.com/jmendoza1705/P2_Erazo_Mendoza"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7</Pages>
  <Words>2106</Words>
  <Characters>11589</Characters>
  <Application>Microsoft Office Word</Application>
  <DocSecurity>0</DocSecurity>
  <Lines>96</Lines>
  <Paragraphs>27</Paragraphs>
  <ScaleCrop>false</ScaleCrop>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Erazo Navas</dc:creator>
  <cp:keywords/>
  <dc:description/>
  <cp:lastModifiedBy>Alejandra Erazo Navas</cp:lastModifiedBy>
  <cp:revision>267</cp:revision>
  <dcterms:created xsi:type="dcterms:W3CDTF">2023-05-05T16:51:00Z</dcterms:created>
  <dcterms:modified xsi:type="dcterms:W3CDTF">2023-05-06T22:32:00Z</dcterms:modified>
</cp:coreProperties>
</file>