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Heading1"/>
        <ck:id v="style-and-motion"/>
      </w:pPr>
      <w:bookmarkStart w:id="0" w:name="style_and_motion"/>
      <w:r>
        <w:t>Style and Motion</w:t>
      </w:r>
      <w:bookmarkEnd w:id="0"/>
    </w:p>
    <w:p>
      <w:pPr>
        <w:pStyle w:val="Heading3"/>
        <ck:id v="a-decision-guide-for-choosing-a-visual-direction-and-an-animation-stack-september-2026"/>
      </w:pPr>
      <w:bookmarkStart w:id="1" w:name="a_decision_guide_for_choosing_a_visual_d"/>
      <w:r>
        <w:t>A decision guide for choosing a visual direction and an animation stack, September 2026</w:t>
      </w:r>
      <w:bookmarkEnd w:id="1"/>
    </w:p>
    <w:p>
      <w:r>
        <w:t xml:space="preserve">All version numbers, bundle sizes, licenses and download figures below were pulled from primary sources — the npm registry, the npm downloads API, Bundlephobia, and each project's own documentation — during the week of </w:t>
      </w:r>
      <w:r>
        <w:rPr>
          <w:b/>
        </w:rPr>
        <w:t>1–5 September 2026</w:t>
      </w:r>
      <w:r>
        <w:t xml:space="preserve">. Weekly download counts are for the npm week ending </w:t>
      </w:r>
      <w:r>
        <w:rPr>
          <w:b/>
        </w:rPr>
        <w:t>29 August 2026</w:t>
      </w:r>
      <w:r>
        <w:t xml:space="preserve"> unless noted. Gzip figures are Bundlephobia's measurement of the package's default entry point, which for tree-shakeable libraries overstates what you actually ship; where a library publishes a smaller real-world figure, both are given.</w:t>
      </w:r>
    </w:p>
    <w:p>
      <w:r>
        <w:t>Example sites are named because they are recognizable, currently-live exemplars of the style, not because they are the best sites on the web. Sites redesign. Verify one before you put it in a client deck.</w:t>
      </w:r>
    </w:p>
    <w:p>
      <w:fldSimple w:instr="TOC \o &quot;1-3&quot; \h \z \u" w:dirty="true">
        <w:r>
          <w:t>Table of Contents</w:t>
        </w:r>
      </w:fldSimple>
    </w:p>
    <w:p>
      <w:pPr>
        <w:pBdr>
          <w:bottom w:val="single" w:sz="6" w:space="1" w:color="1A1A1A"/>
        </w:pBdr>
      </w:pPr>
    </w:p>
    <w:p>
      <w:pPr>
        <w:pStyle w:val="Heading1"/>
        <ck:id v="part-1-the-styles-that-are-actually-shipping"/>
      </w:pPr>
      <w:bookmarkStart w:id="2" w:name="part_1_the_styles_that_are_actually_ship"/>
      <w:r>
        <w:t>Part 1 — The styles that are actually shipping</w:t>
      </w:r>
      <w:bookmarkEnd w:id="2"/>
    </w:p>
    <w:p>
      <w:pPr>
        <w:pStyle w:val="Heading2"/>
        <ck:id v="1-systematic-product-minimalism"/>
      </w:pPr>
      <w:bookmarkStart w:id="3" w:name="_1_systematic_product_minimalism"/>
      <w:r>
        <w:t>1. Systematic product minimalism</w:t>
      </w:r>
      <w:bookmarkEnd w:id="3"/>
    </w:p>
    <w:p>
      <w:r>
        <w:t>The default aesthetic of well-funded software. A tight neutral ramp — usually near-black to near-white with one saturated accent — set in a grotesque or a variable neo-grotesque, laid out on a disciplined column grid with generous vertical rhythm. Motion is present but nearly invisible: 150–250ms opacity and small-Y transitions on section entry, spring-eased hovers, and product UI captured in looping video rather than animated in the DOM. The style's whole argument is that restraint reads as competence.</w:t>
      </w:r>
    </w:p>
    <w:p>
      <w:r>
        <w:t xml:space="preserve">See </w:t>
      </w:r>
      <w:hyperlink r:id="rIdLink1">
        <w:r>
          <w:rPr>
            <w:rStyle w:val="Hyperlink"/>
          </w:rPr>
          <w:t>linear.app</w:t>
        </w:r>
      </w:hyperlink>
      <w:r>
        <w:t xml:space="preserve">, </w:t>
      </w:r>
      <w:hyperlink r:id="rIdLink2">
        <w:r>
          <w:rPr>
            <w:rStyle w:val="Hyperlink"/>
          </w:rPr>
          <w:t>stripe.com</w:t>
        </w:r>
      </w:hyperlink>
      <w:r>
        <w:t xml:space="preserve">, and </w:t>
      </w:r>
      <w:hyperlink r:id="rIdLink3">
        <w:r>
          <w:rPr>
            <w:rStyle w:val="Hyperlink"/>
          </w:rPr>
          <w:t>vercel.com</w:t>
        </w:r>
      </w:hyperlink>
      <w:r>
        <w:t>. Linear's homepage is near-black (</w:t>
      </w:r>
      <w:r>
        <w:rPr>
          <w:rStyle w:val="CkCode"/>
        </w:rPr>
        <w:t>#08090a</w:t>
      </w:r>
      <w:r>
        <w:t xml:space="preserve"> as its theme color) with a single-column, section-stacked structure and screenshot-led feature blocks — the canonical execution.</w:t>
      </w:r>
    </w:p>
    <w:p>
      <w:r>
        <w:rPr>
          <w:b/>
        </w:rPr>
        <w:t>Serves:</w:t>
      </w:r>
      <w:r>
        <w:t xml:space="preserve"> developer tools, B2B SaaS, fintech, anything selling to a skeptical technical buyer. </w:t>
      </w:r>
      <w:r>
        <w:rPr>
          <w:b/>
        </w:rPr>
        <w:t>Fails:</w:t>
      </w:r>
      <w:r>
        <w:t xml:space="preserve"> consumer brands that need warmth, agencies that need to prove range, and any client whose competitors have all adopted it — at which point the style stops differentiating and starts camouflaging.</w:t>
      </w:r>
    </w:p>
    <w:p>
      <w:pPr>
        <w:pStyle w:val="Heading2"/>
        <ck:id v="2-bento-grid"/>
      </w:pPr>
      <w:bookmarkStart w:id="4" w:name="_2_bento_grid"/>
      <w:r>
        <w:t>2. Bento grid</w:t>
      </w:r>
      <w:bookmarkEnd w:id="4"/>
    </w:p>
    <w:p>
      <w:r>
        <w:t>Modular cards of varying span tiled into a single asymmetric block, each card carrying one idea and one visual. It solved a real problem: how to show eight features above the fold without a wall of text. Apple's product pages made it legible to executives, and it is now the default information-density layout rather than a trend. One practitioner survey reports bento layouts are "now the default, not the exception," with Apple, Google, Microsoft and Spotify all shipping them (</w:t>
      </w:r>
      <w:hyperlink r:id="rIdLink4">
        <w:r>
          <w:rPr>
            <w:rStyle w:val="Hyperlink"/>
          </w:rPr>
          <w:t>Studio Meyer</w:t>
        </w:r>
      </w:hyperlink>
      <w:r>
        <w:t>) — treat the scroll-depth figure in that piece as unverified, since no methodology is published.</w:t>
      </w:r>
    </w:p>
    <w:p>
      <w:r>
        <w:t xml:space="preserve">See </w:t>
      </w:r>
      <w:hyperlink r:id="rIdLink5">
        <w:r>
          <w:rPr>
            <w:rStyle w:val="Hyperlink"/>
          </w:rPr>
          <w:t>apple.com</w:t>
        </w:r>
      </w:hyperlink>
      <w:r>
        <w:t xml:space="preserve"> product pages, </w:t>
      </w:r>
      <w:hyperlink r:id="rIdLink6">
        <w:r>
          <w:rPr>
            <w:rStyle w:val="Hyperlink"/>
          </w:rPr>
          <w:t>shopify.com/editions/winter2026</w:t>
        </w:r>
      </w:hyperlink>
      <w:r>
        <w:t xml:space="preserve">, and </w:t>
      </w:r>
      <w:hyperlink r:id="rIdLink7">
        <w:r>
          <w:rPr>
            <w:rStyle w:val="Hyperlink"/>
          </w:rPr>
          <w:t>raycast.com</w:t>
        </w:r>
      </w:hyperlink>
      <w:r>
        <w:t>.</w:t>
      </w:r>
    </w:p>
    <w:p>
      <w:r>
        <w:rPr>
          <w:b/>
        </w:rPr>
        <w:t>Serves:</w:t>
      </w:r>
      <w:r>
        <w:t xml:space="preserve"> feature-dense product marketing, release announcements, "what's new" pages. </w:t>
      </w:r>
      <w:r>
        <w:rPr>
          <w:b/>
        </w:rPr>
        <w:t>Fails:</w:t>
      </w:r>
      <w:r>
        <w:t xml:space="preserve"> narrative. A bento grid has no first sentence and no last one; if the argument has to be made in order, this is the wrong container. It is also the hardest common layout to make responsive — a nine-cell asymmetric grid becomes a nine-item vertical list on mobile and loses the entire point.</w:t>
      </w:r>
    </w:p>
    <w:p>
      <w:pPr>
        <w:pStyle w:val="Heading2"/>
        <ck:id v="3-tactile-brutalism"/>
      </w:pPr>
      <w:bookmarkStart w:id="5" w:name="_3_tactile_brutalism"/>
      <w:r>
        <w:t>3. Tactile brutalism</w:t>
      </w:r>
      <w:bookmarkEnd w:id="5"/>
    </w:p>
    <w:p>
      <w:r>
        <w:t>The 2023 neo-brutalist revival, professionalized. Hard 1px borders, offset hard shadows, unrounded or barely-rounded corners, system-adjacent or deliberately awkward type, and colour used as a blunt instrument rather than a gradient. What separates 2026's version from 2023's is that the raw edges are now decorative rather than structural — the grid underneath is orderly, and the brutalism sits on top as texture. Fireart's survey calls this "tactile brutalism" and characterizes it as "sharp geometry, 1px solid borders, and stark typography" (</w:t>
      </w:r>
      <w:hyperlink r:id="rIdLink8">
        <w:r>
          <w:rPr>
            <w:rStyle w:val="Hyperlink"/>
          </w:rPr>
          <w:t>Fireart Studio</w:t>
        </w:r>
      </w:hyperlink>
      <w:r>
        <w:t>).</w:t>
      </w:r>
    </w:p>
    <w:p>
      <w:r>
        <w:t xml:space="preserve">See </w:t>
      </w:r>
      <w:hyperlink r:id="rIdLink9">
        <w:r>
          <w:rPr>
            <w:rStyle w:val="Hyperlink"/>
          </w:rPr>
          <w:t>gumroad.com</w:t>
        </w:r>
      </w:hyperlink>
      <w:r>
        <w:t xml:space="preserve">, </w:t>
      </w:r>
      <w:hyperlink r:id="rIdLink10">
        <w:r>
          <w:rPr>
            <w:rStyle w:val="Hyperlink"/>
          </w:rPr>
          <w:t>rozebunker.nl</w:t>
        </w:r>
      </w:hyperlink>
      <w:r>
        <w:t xml:space="preserve">, and </w:t>
      </w:r>
      <w:hyperlink r:id="rIdLink11">
        <w:r>
          <w:rPr>
            <w:rStyle w:val="Hyperlink"/>
          </w:rPr>
          <w:t>poolsuite.net</w:t>
        </w:r>
      </w:hyperlink>
      <w:r>
        <w:t>.</w:t>
      </w:r>
    </w:p>
    <w:p>
      <w:r>
        <w:rPr>
          <w:b/>
        </w:rPr>
        <w:t>Serves:</w:t>
      </w:r>
      <w:r>
        <w:t xml:space="preserve"> creator tools, indie products, anything positioning against enterprise blandness. </w:t>
      </w:r>
      <w:r>
        <w:rPr>
          <w:b/>
        </w:rPr>
        <w:t>Fails:</w:t>
      </w:r>
      <w:r>
        <w:t xml:space="preserve"> trust-critical categories. Nobody wants their bank to look handmade. It also ages fast — the style is legible as "2023–2026" in a way that Swiss minimalism is not.</w:t>
      </w:r>
    </w:p>
    <w:p>
      <w:pPr>
        <w:pStyle w:val="Heading2"/>
        <ck:id v="4-depth-glass"/>
      </w:pPr>
      <w:bookmarkStart w:id="6" w:name="_4_depth_glass"/>
      <w:r>
        <w:t>4. Depth glass</w:t>
      </w:r>
      <w:bookmarkEnd w:id="6"/>
    </w:p>
    <w:p>
      <w:r>
        <w:t>Translucent, blurred, layered surfaces with specular edge highlights, refracting whatever sits behind them. Apple's platform design language pushed this from a card treatment into a full system, and marketing sites followed. The honest version confines it to navigation, modals, and floating controls; the dishonest version stacks four blurred layers and ships a jank machine.</w:t>
      </w:r>
    </w:p>
    <w:p>
      <w:r>
        <w:t>This is the one style where the performance objection is decisive. Studio Meyer's field report puts glass effects at "15 to 30 percent FPS drops on real user devices" and concludes teams retreated to "navigation bars, modals and feature cards" (</w:t>
      </w:r>
      <w:hyperlink r:id="rIdLink12">
        <w:r>
          <w:rPr>
            <w:rStyle w:val="Hyperlink"/>
          </w:rPr>
          <w:t>Studio Meyer</w:t>
        </w:r>
      </w:hyperlink>
      <w:r>
        <w:t xml:space="preserve">) — a single practitioner source with no published methodology, so treat the exact numbers as directional, but the direction matches what any profiler shows. </w:t>
      </w:r>
      <w:r>
        <w:rPr>
          <w:rStyle w:val="CkCode"/>
        </w:rPr>
        <w:t>backdrop-filter</w:t>
      </w:r>
      <w:r>
        <w:t xml:space="preserve"> forces a readback of everything painted beneath the element, on every frame it changes.</w:t>
      </w:r>
    </w:p>
    <w:p>
      <w:r>
        <w:t xml:space="preserve">See </w:t>
      </w:r>
      <w:hyperlink r:id="rIdLink13">
        <w:r>
          <w:rPr>
            <w:rStyle w:val="Hyperlink"/>
          </w:rPr>
          <w:t>apple.com</w:t>
        </w:r>
      </w:hyperlink>
      <w:r>
        <w:t xml:space="preserve"> and </w:t>
      </w:r>
      <w:hyperlink r:id="rIdLink14">
        <w:r>
          <w:rPr>
            <w:rStyle w:val="Hyperlink"/>
          </w:rPr>
          <w:t>liqui.design</w:t>
        </w:r>
      </w:hyperlink>
      <w:r>
        <w:t xml:space="preserve">, an open-source React component library built around the effect. </w:t>
      </w:r>
      <w:r>
        <w:rPr>
          <w:b/>
        </w:rPr>
        <w:t>Beyond Apple's own properties I could not verify a single high-traffic commercial site using depth glass as its primary system rather than as a nav treatment</w:t>
      </w:r>
      <w:r>
        <w:t xml:space="preserve"> — and that is the finding, not a gap in the research. The largest curated gallery of the style, </w:t>
      </w:r>
      <w:hyperlink r:id="rIdLink15">
        <w:r>
          <w:rPr>
            <w:rStyle w:val="Hyperlink"/>
          </w:rPr>
          <w:t>liquidglassdesign.com</w:t>
        </w:r>
      </w:hyperlink>
      <w:r>
        <w:t>, is almost entirely Dribbble mockups and unofficial concepts; it links exactly one shipped artefact. Depth glass in 2026 is a portfolio aesthetic that has not yet crossed into production at scale.</w:t>
      </w:r>
    </w:p>
    <w:p>
      <w:r>
        <w:rPr>
          <w:b/>
        </w:rPr>
        <w:t>Serves:</w:t>
      </w:r>
      <w:r>
        <w:t xml:space="preserve"> OS-adjacent products, media players, anything that wants to feel like native software. </w:t>
      </w:r>
      <w:r>
        <w:rPr>
          <w:b/>
        </w:rPr>
        <w:t>Fails:</w:t>
      </w:r>
      <w:r>
        <w:t xml:space="preserve"> long scrolling pages, low-end Android, and any surface where text sits directly on the blur — contrast becomes a function of the wallpaper behind it, which is unknowable and therefore untestable.</w:t>
      </w:r>
    </w:p>
    <w:p>
      <w:pPr>
        <w:pStyle w:val="Heading2"/>
        <ck:id v="5-editorial-scrollytelling"/>
      </w:pPr>
      <w:bookmarkStart w:id="7" w:name="_5_editorial_scrollytelling"/>
      <w:r>
        <w:t>5. Editorial scrollytelling</w:t>
      </w:r>
      <w:bookmarkEnd w:id="7"/>
    </w:p>
    <w:p>
      <w:r>
        <w:t>Long-form narrative where scroll position drives the visual: pinned sections, step-triggered chart states, image sequences, text that reveals against a changing background. This is the oldest style on the list and the most durable, because it is the only one whose motion carries information rather than decorating it.</w:t>
      </w:r>
    </w:p>
    <w:p>
      <w:r>
        <w:t xml:space="preserve">See </w:t>
      </w:r>
      <w:hyperlink r:id="rIdLink16">
        <w:r>
          <w:rPr>
            <w:rStyle w:val="Hyperlink"/>
          </w:rPr>
          <w:t>pudding.cool</w:t>
        </w:r>
      </w:hyperlink>
      <w:r>
        <w:t xml:space="preserve">, the </w:t>
      </w:r>
      <w:hyperlink r:id="rIdLink17">
        <w:r>
          <w:rPr>
            <w:rStyle w:val="Hyperlink"/>
          </w:rPr>
          <w:t>GQ × AP "Extraordinary Lab"</w:t>
        </w:r>
      </w:hyperlink>
      <w:r>
        <w:t xml:space="preserve"> feature (Awwwards Site of the Month, March 2026), and </w:t>
      </w:r>
      <w:hyperlink r:id="rIdLink18">
        <w:r>
          <w:rPr>
            <w:rStyle w:val="Hyperlink"/>
          </w:rPr>
          <w:t>nytimes.com</w:t>
        </w:r>
      </w:hyperlink>
      <w:r>
        <w:t xml:space="preserve"> interactive features.</w:t>
      </w:r>
    </w:p>
    <w:p>
      <w:r>
        <w:rPr>
          <w:b/>
        </w:rPr>
        <w:t>Serves:</w:t>
      </w:r>
      <w:r>
        <w:t xml:space="preserve"> data journalism, annual reports, brand manifestos, complex-product explainers. </w:t>
      </w:r>
      <w:r>
        <w:rPr>
          <w:b/>
        </w:rPr>
        <w:t>Fails:</w:t>
      </w:r>
      <w:r>
        <w:t xml:space="preserve"> anything the reader arrives at with a task. Scrollytelling takes control of pacing away from the user, which is a gift to a reader and an insult to a customer trying to find pricing.</w:t>
      </w:r>
    </w:p>
    <w:p>
      <w:pPr>
        <w:pStyle w:val="Heading2"/>
        <ck:id v="6-webgl-immersive"/>
      </w:pPr>
      <w:bookmarkStart w:id="8" w:name="_6_webgl_immersive"/>
      <w:r>
        <w:t>6. WebGL immersive</w:t>
      </w:r>
      <w:bookmarkEnd w:id="8"/>
    </w:p>
    <w:p>
      <w:r>
        <w:t>Real-time 3D as the primary medium: shader-driven backgrounds, camera moves tied to scroll or pointer, physics-driven objects, GPU particle fields. Consistently over-represented at Awwwards relative to its share of shipped commercial work, for the obvious reason that awards reward difficulty.</w:t>
      </w:r>
    </w:p>
    <w:p>
      <w:r>
        <w:t xml:space="preserve">See </w:t>
      </w:r>
      <w:hyperlink r:id="rIdLink19">
        <w:r>
          <w:rPr>
            <w:rStyle w:val="Hyperlink"/>
          </w:rPr>
          <w:t>bruno-simon.com</w:t>
        </w:r>
      </w:hyperlink>
      <w:r>
        <w:t xml:space="preserve"> (Awwwards Site of the Month, January 2026), </w:t>
      </w:r>
      <w:hyperlink r:id="rIdLink20">
        <w:r>
          <w:rPr>
            <w:rStyle w:val="Hyperlink"/>
          </w:rPr>
          <w:t>lusion.co</w:t>
        </w:r>
      </w:hyperlink>
      <w:r>
        <w:t xml:space="preserve">, and </w:t>
      </w:r>
      <w:hyperlink r:id="rIdLink21">
        <w:r>
          <w:rPr>
            <w:rStyle w:val="Hyperlink"/>
          </w:rPr>
          <w:t>activetheory.net</w:t>
        </w:r>
      </w:hyperlink>
      <w:r>
        <w:t>.</w:t>
      </w:r>
    </w:p>
    <w:p>
      <w:r>
        <w:rPr>
          <w:b/>
        </w:rPr>
        <w:t>Serves:</w:t>
      </w:r>
      <w:r>
        <w:t xml:space="preserve"> studio portfolios, product launches with real budget, physical-product configurators where 3D is functional rather than atmospheric. </w:t>
      </w:r>
      <w:r>
        <w:rPr>
          <w:b/>
        </w:rPr>
        <w:t>Fails:</w:t>
      </w:r>
      <w:r>
        <w:t xml:space="preserve"> almost everything else, on cost. Studio Meyer reports single Spline scenes shipping "800kB to 2MB of JavaScript" before first paint (</w:t>
      </w:r>
      <w:hyperlink r:id="rIdLink22">
        <w:r>
          <w:rPr>
            <w:rStyle w:val="Hyperlink"/>
          </w:rPr>
          <w:t>Studio Meyer</w:t>
        </w:r>
      </w:hyperlink>
      <w:r>
        <w:t>); Three.js alone is 182 kB gzipped before you write a line of scene code. If the site has a conversion target and a media budget, this style will eat the media budget's returns.</w:t>
      </w:r>
    </w:p>
    <w:p>
      <w:pPr>
        <w:pStyle w:val="Heading2"/>
        <ck:id v="7-typographic-architecture"/>
      </w:pPr>
      <w:bookmarkStart w:id="9" w:name="_7_typographic_architecture"/>
      <w:r>
        <w:t>7. Typographic architecture</w:t>
      </w:r>
      <w:bookmarkEnd w:id="9"/>
    </w:p>
    <w:p>
      <w:r>
        <w:t xml:space="preserve">Type as the layout rather than in it: viewport-scaled display faces, headlines that span the full measure at 12–20vw, variable-font weight and width animated on scroll or hover, text as the only image. Fireart names this "typography as primary architecture" and cites </w:t>
      </w:r>
      <w:hyperlink r:id="rIdLink23">
        <w:r>
          <w:rPr>
            <w:rStyle w:val="Hyperlink"/>
          </w:rPr>
          <w:t>valientebrands.com</w:t>
        </w:r>
      </w:hyperlink>
      <w:r>
        <w:t xml:space="preserve"> (</w:t>
      </w:r>
      <w:hyperlink r:id="rIdLink24">
        <w:r>
          <w:rPr>
            <w:rStyle w:val="Hyperlink"/>
          </w:rPr>
          <w:t>Fireart Studio</w:t>
        </w:r>
      </w:hyperlink>
      <w:r>
        <w:t xml:space="preserve">); see also </w:t>
      </w:r>
      <w:hyperlink r:id="rIdLink25">
        <w:r>
          <w:rPr>
            <w:rStyle w:val="Hyperlink"/>
          </w:rPr>
          <w:t>obys.agency</w:t>
        </w:r>
      </w:hyperlink>
      <w:r>
        <w:t>.</w:t>
      </w:r>
    </w:p>
    <w:p>
      <w:r>
        <w:t>The kinetic sub-variant — per-character animation, split-text reveals, morphing letterforms — is the trend most likely to be in your moodboard and least likely to survive to launch. Studio Meyer is blunt: it is "everywhere as a demo" but "almost never ships in production" because it "fights screen readers, fights search crawlers, and adds layout shift."</w:t>
      </w:r>
    </w:p>
    <w:p>
      <w:r>
        <w:rPr>
          <w:b/>
        </w:rPr>
        <w:t>Serves:</w:t>
      </w:r>
      <w:r>
        <w:t xml:space="preserve"> agencies, fashion, music, editorial covers, anything where the brand </w:t>
      </w:r>
      <w:r>
        <w:rPr>
          <w:i/>
        </w:rPr>
        <w:t>is</w:t>
      </w:r>
      <w:r>
        <w:t xml:space="preserve"> the wordmark. </w:t>
      </w:r>
      <w:r>
        <w:rPr>
          <w:b/>
        </w:rPr>
        <w:t>Fails:</w:t>
      </w:r>
      <w:r>
        <w:t xml:space="preserve"> localization (a 12vw headline in German breaks), accessibility (splitting text into per-character spans destroys the accessible name unless you restore it deliberately — GSAP's rewritten SplitText added screen-reader handling in 3.13 for exactly this reason, per the </w:t>
      </w:r>
      <w:hyperlink r:id="rIdLink26">
        <w:r>
          <w:rPr>
            <w:rStyle w:val="Hyperlink"/>
          </w:rPr>
          <w:t>3.13 release notes</w:t>
        </w:r>
      </w:hyperlink>
      <w:r>
        <w:t>), and SEO on any page where the H1 is a canvas.</w:t>
      </w:r>
    </w:p>
    <w:p>
      <w:pPr>
        <w:pStyle w:val="Heading2"/>
        <ck:id v="8-dark-first-terminal"/>
      </w:pPr>
      <w:bookmarkStart w:id="10" w:name="_8_dark_first_terminal"/>
      <w:r>
        <w:t>8. Dark-first terminal</w:t>
      </w:r>
      <w:bookmarkEnd w:id="10"/>
    </w:p>
    <w:p>
      <w:r>
        <w:t>Near-black or true-black grounds, monospace or mono-adjacent type for labels and data, sharp 1px hairlines, and colour reserved for state. Distinct from systematic minimalism by its explicit reference to developer tooling — this is a visual claim of technical seriousness. The carbon-aware justification (true black draws less power on OLED) is real but marginal; the actual driver is that the audience already has their editor in dark mode.</w:t>
      </w:r>
    </w:p>
    <w:p>
      <w:r>
        <w:t xml:space="preserve">See </w:t>
      </w:r>
      <w:hyperlink r:id="rIdLink27">
        <w:r>
          <w:rPr>
            <w:rStyle w:val="Hyperlink"/>
          </w:rPr>
          <w:t>vercel.com</w:t>
        </w:r>
      </w:hyperlink>
      <w:r>
        <w:t xml:space="preserve">, </w:t>
      </w:r>
      <w:hyperlink r:id="rIdLink28">
        <w:r>
          <w:rPr>
            <w:rStyle w:val="Hyperlink"/>
          </w:rPr>
          <w:t>railway.com</w:t>
        </w:r>
      </w:hyperlink>
      <w:r>
        <w:t xml:space="preserve">, and </w:t>
      </w:r>
      <w:hyperlink r:id="rIdLink29">
        <w:r>
          <w:rPr>
            <w:rStyle w:val="Hyperlink"/>
          </w:rPr>
          <w:t>terminal-industries.com</w:t>
        </w:r>
      </w:hyperlink>
      <w:r>
        <w:t xml:space="preserve"> (Awwwards Site of the Month, September 2025).</w:t>
      </w:r>
    </w:p>
    <w:p>
      <w:r>
        <w:rPr>
          <w:b/>
        </w:rPr>
        <w:t>Serves:</w:t>
      </w:r>
      <w:r>
        <w:t xml:space="preserve"> infrastructure, developer platforms, security, crypto, AI infra. </w:t>
      </w:r>
      <w:r>
        <w:rPr>
          <w:b/>
        </w:rPr>
        <w:t>Fails:</w:t>
      </w:r>
      <w:r>
        <w:t xml:space="preserve"> anyone selling to a buyer who is not technical. Dark UI measurably reduces reading speed for long-form prose, and a dark-first marketing site with a light-mode product is a promise the product breaks on first login.</w:t>
      </w:r>
    </w:p>
    <w:p>
      <w:pPr>
        <w:pStyle w:val="Heading2"/>
        <ck:id v="9-ai-native-conversational-surfaces"/>
      </w:pPr>
      <w:bookmarkStart w:id="11" w:name="_9_ai_native_conversational_surfaces"/>
      <w:r>
        <w:t>9. AI-native conversational surfaces</w:t>
      </w:r>
      <w:bookmarkEnd w:id="11"/>
    </w:p>
    <w:p>
      <w:r>
        <w:t xml:space="preserve">A layout organized around a single input and a streaming response, with the rest of the interface — history, tools, settings — pushed to collapsible rails. The genuinely new pattern here is </w:t>
      </w:r>
      <w:r>
        <w:rPr>
          <w:i/>
        </w:rPr>
        <w:t>token-rate motion</w:t>
      </w:r>
      <w:r>
        <w:t>: text arriving progressively, tool calls appearing as transient status, content blocks materializing mid-stream. This is a motion design problem nobody had four years ago and most teams still solve badly, with layout jumping on every chunk.</w:t>
      </w:r>
    </w:p>
    <w:p>
      <w:r>
        <w:t xml:space="preserve">See </w:t>
      </w:r>
      <w:hyperlink r:id="rIdLink30">
        <w:r>
          <w:rPr>
            <w:rStyle w:val="Hyperlink"/>
          </w:rPr>
          <w:t>chatgpt.com</w:t>
        </w:r>
      </w:hyperlink>
      <w:r>
        <w:t xml:space="preserve">, </w:t>
      </w:r>
      <w:hyperlink r:id="rIdLink31">
        <w:r>
          <w:rPr>
            <w:rStyle w:val="Hyperlink"/>
          </w:rPr>
          <w:t>claude.ai</w:t>
        </w:r>
      </w:hyperlink>
      <w:r>
        <w:t xml:space="preserve">, and </w:t>
      </w:r>
      <w:hyperlink r:id="rIdLink32">
        <w:r>
          <w:rPr>
            <w:rStyle w:val="Hyperlink"/>
          </w:rPr>
          <w:t>perplexity.ai</w:t>
        </w:r>
      </w:hyperlink>
      <w:r>
        <w:t>.</w:t>
      </w:r>
    </w:p>
    <w:p>
      <w:r>
        <w:rPr>
          <w:b/>
        </w:rPr>
        <w:t>Serves:</w:t>
      </w:r>
      <w:r>
        <w:t xml:space="preserve"> any product whose primary interaction is a request-response loop. </w:t>
      </w:r>
      <w:r>
        <w:rPr>
          <w:b/>
        </w:rPr>
        <w:t>Fails:</w:t>
      </w:r>
      <w:r>
        <w:t xml:space="preserve"> discovery. A blank input is the worst possible affordance for a user who does not yet know what the product does, which is why every serious implementation now ships a suggestion grid above the fold.</w:t>
      </w:r>
    </w:p>
    <w:p>
      <w:pPr>
        <w:pStyle w:val="Heading2"/>
        <ck:id v="10-anti-design-and-y2k-revival"/>
      </w:pPr>
      <w:bookmarkStart w:id="12" w:name="_10_anti_design_and_y2k_revival"/>
      <w:r>
        <w:t>10. Anti-design and Y2K revival</w:t>
      </w:r>
      <w:bookmarkEnd w:id="12"/>
    </w:p>
    <w:p>
      <w:r>
        <w:t>Deliberate ugliness as positioning: clashing colour, marquee-adjacent motion, dense ornament, cursor effects, unapologetic maximalism. It reads as a rejection of the systematic-minimalism consensus in Part 1.1, which is why the two styles rise together.</w:t>
      </w:r>
    </w:p>
    <w:p>
      <w:r>
        <w:t xml:space="preserve">See </w:t>
      </w:r>
      <w:hyperlink r:id="rIdLink33">
        <w:r>
          <w:rPr>
            <w:rStyle w:val="Hyperlink"/>
          </w:rPr>
          <w:t>ponpon-mania.com</w:t>
        </w:r>
      </w:hyperlink>
      <w:r>
        <w:t xml:space="preserve"> (Awwwards Site of the Month, October 2025), </w:t>
      </w:r>
      <w:hyperlink r:id="rIdLink34">
        <w:r>
          <w:rPr>
            <w:rStyle w:val="Hyperlink"/>
          </w:rPr>
          <w:t>poolsuite.net</w:t>
        </w:r>
      </w:hyperlink>
      <w:r>
        <w:t xml:space="preserve">, and </w:t>
      </w:r>
      <w:hyperlink r:id="rIdLink35">
        <w:r>
          <w:rPr>
            <w:rStyle w:val="Hyperlink"/>
          </w:rPr>
          <w:t>cameronsworld.net</w:t>
        </w:r>
      </w:hyperlink>
      <w:r>
        <w:t>.</w:t>
      </w:r>
    </w:p>
    <w:p>
      <w:r>
        <w:rPr>
          <w:b/>
        </w:rPr>
        <w:t>Serves:</w:t>
      </w:r>
      <w:r>
        <w:t xml:space="preserve"> music, events, youth brands, campaign microsites with a defined end date. </w:t>
      </w:r>
      <w:r>
        <w:rPr>
          <w:b/>
        </w:rPr>
        <w:t>Fails:</w:t>
      </w:r>
      <w:r>
        <w:t xml:space="preserve"> anything with a support burden. Ornament that is funny on visit one is an obstacle on visit ten, and this style is nearly impossible to extend into a design system.</w:t>
      </w:r>
    </w:p>
    <w:p>
      <w:pPr>
        <w:pStyle w:val="Heading2"/>
        <ck:id v="11-dashboard-density"/>
      </w:pPr>
      <w:bookmarkStart w:id="13" w:name="_11_dashboard_density"/>
      <w:r>
        <w:t>11. Dashboard density</w:t>
      </w:r>
      <w:bookmarkEnd w:id="13"/>
    </w:p>
    <w:p>
      <w:r>
        <w:t>Information-first product UI: small type, tight row heights, tabular numerals, many columns, colour used only to encode state. The design goal is glanceability at high information volume, which puts it in direct opposition to the whitespace of marketing minimalism even inside the same brand.</w:t>
      </w:r>
    </w:p>
    <w:p>
      <w:r>
        <w:t xml:space="preserve">See </w:t>
      </w:r>
      <w:hyperlink r:id="rIdLink36">
        <w:r>
          <w:rPr>
            <w:rStyle w:val="Hyperlink"/>
          </w:rPr>
          <w:t>grafana.com</w:t>
        </w:r>
      </w:hyperlink>
      <w:r>
        <w:t xml:space="preserve">, </w:t>
      </w:r>
      <w:hyperlink r:id="rIdLink37">
        <w:r>
          <w:rPr>
            <w:rStyle w:val="Hyperlink"/>
          </w:rPr>
          <w:t>posthog.com</w:t>
        </w:r>
      </w:hyperlink>
      <w:r>
        <w:t xml:space="preserve">, and </w:t>
      </w:r>
      <w:hyperlink r:id="rIdLink38">
        <w:r>
          <w:rPr>
            <w:rStyle w:val="Hyperlink"/>
          </w:rPr>
          <w:t>datadoghq.com</w:t>
        </w:r>
      </w:hyperlink>
      <w:r>
        <w:t>.</w:t>
      </w:r>
    </w:p>
    <w:p>
      <w:r>
        <w:rPr>
          <w:b/>
        </w:rPr>
        <w:t>Serves:</w:t>
      </w:r>
      <w:r>
        <w:t xml:space="preserve"> observability, analytics, trading, ops tooling, anything a user keeps open all day. </w:t>
      </w:r>
      <w:r>
        <w:rPr>
          <w:b/>
        </w:rPr>
        <w:t>Fails:</w:t>
      </w:r>
      <w:r>
        <w:t xml:space="preserve"> onboarding and first-run. Density assumes fluency; a new user sees noise. It is also the style where animation is most often actively harmful — a chart that animates its bars on every poll is a chart nobody can read.</w:t>
      </w:r>
    </w:p>
    <w:p>
      <w:pPr>
        <w:pBdr>
          <w:bottom w:val="single" w:sz="6" w:space="1" w:color="1A1A1A"/>
        </w:pBdr>
      </w:pPr>
    </w:p>
    <w:p>
      <w:pPr>
        <w:pStyle w:val="Heading1"/>
        <ck:id v="part-2-the-libraries"/>
      </w:pPr>
      <w:bookmarkStart w:id="14" w:name="part_2_the_libraries"/>
      <w:r>
        <w:t>Part 2 — The libraries</w:t>
      </w:r>
      <w:bookmarkEnd w:id="14"/>
    </w:p>
    <w:p>
      <w:pPr>
        <w:pStyle w:val="Heading2"/>
        <ck:id v="specification-table"/>
      </w:pPr>
      <w:bookmarkStart w:id="15" w:name="specification_table"/>
      <w:r>
        <w:t>Specification table</w:t>
      </w:r>
      <w:bookmarkEnd w:id="15"/>
    </w:p>
    <w:tbl>
      <w:tblPr>
        <w:tblStyle w:val="CkTable"/>
        <w:tblW w:w="0" w:type="auto"/>
        <w:tblLayout w:type="autofit"/>
        <w:tblLook w:firstRow="1" w:lastRow="0" w:firstColumn="0" w:lastColumn="0" w:noHBand="0" w:noVBand="1"/>
      </w:tblPr>
      <w:tblGrid>
        <w:gridCol/>
        <w:gridCol/>
        <w:gridCol/>
        <w:gridCol/>
        <w:gridCol/>
        <w:gridCol/>
        <w:gridCol/>
      </w:tblGrid>
      <w:tr>
        <w:trPr>
          <w:tblHeader/>
        </w:trPr>
        <w:tc>
          <w:tcPr/>
          <w:p>
            <w:r>
              <w:rPr>
                <w:b/>
              </w:rPr>
              <w:t>Library</w:t>
            </w:r>
          </w:p>
        </w:tc>
        <w:tc>
          <w:tcPr/>
          <w:p>
            <w:r>
              <w:rPr>
                <w:b/>
              </w:rPr>
              <w:t>Version</w:t>
            </w:r>
          </w:p>
        </w:tc>
        <w:tc>
          <w:tcPr/>
          <w:p>
            <w:r>
              <w:rPr>
                <w:b/>
              </w:rPr>
              <w:t>Released</w:t>
            </w:r>
          </w:p>
        </w:tc>
        <w:tc>
          <w:tcPr/>
          <w:p>
            <w:r>
              <w:rPr>
                <w:b/>
              </w:rPr>
              <w:t>Gzip (default entry)</w:t>
            </w:r>
          </w:p>
        </w:tc>
        <w:tc>
          <w:tcPr/>
          <w:p>
            <w:r>
              <w:rPr>
                <w:b/>
              </w:rPr>
              <w:t>License</w:t>
            </w:r>
          </w:p>
        </w:tc>
        <w:tc>
          <w:tcPr/>
          <w:p>
            <w:r>
              <w:rPr>
                <w:b/>
              </w:rPr>
              <w:t>Coupling</w:t>
            </w:r>
          </w:p>
        </w:tc>
        <w:tc>
          <w:tcPr/>
          <w:p>
            <w:r>
              <w:rPr>
                <w:b/>
              </w:rPr>
              <w:t>npm / week</w:t>
            </w:r>
          </w:p>
        </w:tc>
      </w:tr>
      <w:tr>
        <w:tc>
          <w:tcPr/>
          <w:p>
            <w:r>
              <w:t>GSAP</w:t>
            </w:r>
          </w:p>
        </w:tc>
        <w:tc>
          <w:tcPr/>
          <w:p>
            <w:r>
              <w:t>3.15.0</w:t>
            </w:r>
          </w:p>
        </w:tc>
        <w:tc>
          <w:tcPr/>
          <w:p>
            <w:r>
              <w:t>13 Apr 2026</w:t>
            </w:r>
          </w:p>
        </w:tc>
        <w:tc>
          <w:tcPr/>
          <w:p>
            <w:r>
              <w:t>27.4 kB</w:t>
            </w:r>
          </w:p>
        </w:tc>
        <w:tc>
          <w:tcPr/>
          <w:p>
            <w:r>
              <w:t>GSAP Standard "no charge" — free incl. all plugins</w:t>
            </w:r>
          </w:p>
        </w:tc>
        <w:tc>
          <w:tcPr/>
          <w:p>
            <w:r>
              <w:t>Agnostic</w:t>
            </w:r>
          </w:p>
        </w:tc>
        <w:tc>
          <w:tcPr/>
          <w:p>
            <w:r>
              <w:t>4.78 M</w:t>
            </w:r>
          </w:p>
        </w:tc>
      </w:tr>
      <w:tr>
        <w:tc>
          <w:tcPr/>
          <w:p>
            <w:r>
              <w:t>Motion (</w:t>
            </w:r>
            <w:r>
              <w:rPr>
                <w:rStyle w:val="CkCode"/>
              </w:rPr>
              <w:t>motion</w:t>
            </w:r>
            <w:r>
              <w:t>)</w:t>
            </w:r>
          </w:p>
        </w:tc>
        <w:tc>
          <w:tcPr/>
          <w:p>
            <w:r>
              <w:t>13.2.0</w:t>
            </w:r>
          </w:p>
        </w:tc>
        <w:tc>
          <w:tcPr/>
          <w:p>
            <w:r>
              <w:t>—</w:t>
            </w:r>
          </w:p>
        </w:tc>
        <w:tc>
          <w:tcPr/>
          <w:p>
            <w:r>
              <w:t xml:space="preserve">45.6 kB (docs: 2.6 kB mini, 18 kB full </w:t>
            </w:r>
            <w:r>
              <w:rPr>
                <w:rStyle w:val="CkCode"/>
              </w:rPr>
              <w:t>animate()</w:t>
            </w:r>
            <w:r>
              <w:t>)</w:t>
            </w:r>
          </w:p>
        </w:tc>
        <w:tc>
          <w:tcPr/>
          <w:p>
            <w:r>
              <w:t>MIT</w:t>
            </w:r>
          </w:p>
        </w:tc>
        <w:tc>
          <w:tcPr/>
          <w:p>
            <w:r>
              <w:t>Agnostic + React/Vue</w:t>
            </w:r>
          </w:p>
        </w:tc>
        <w:tc>
          <w:tcPr/>
          <w:p>
            <w:r>
              <w:t>19.99 M</w:t>
            </w:r>
          </w:p>
        </w:tc>
      </w:tr>
      <w:tr>
        <w:tc>
          <w:tcPr/>
          <w:p>
            <w:r>
              <w:rPr>
                <w:rStyle w:val="CkCode"/>
              </w:rPr>
              <w:t>framer-motion</w:t>
            </w:r>
            <w:r>
              <w:t xml:space="preserve"> (legacy name)</w:t>
            </w:r>
          </w:p>
        </w:tc>
        <w:tc>
          <w:tcPr/>
          <w:p>
            <w:r>
              <w:t>13.2.0</w:t>
            </w:r>
          </w:p>
        </w:tc>
        <w:tc>
          <w:tcPr/>
          <w:p>
            <w:r>
              <w:t>—</w:t>
            </w:r>
          </w:p>
        </w:tc>
        <w:tc>
          <w:tcPr/>
          <w:p>
            <w:r>
              <w:t>62.3 kB</w:t>
            </w:r>
          </w:p>
        </w:tc>
        <w:tc>
          <w:tcPr/>
          <w:p>
            <w:r>
              <w:t>MIT</w:t>
            </w:r>
          </w:p>
        </w:tc>
        <w:tc>
          <w:tcPr/>
          <w:p>
            <w:r>
              <w:t>React</w:t>
            </w:r>
          </w:p>
        </w:tc>
        <w:tc>
          <w:tcPr/>
          <w:p>
            <w:r>
              <w:t>45.68 M</w:t>
            </w:r>
          </w:p>
        </w:tc>
      </w:tr>
      <w:tr>
        <w:tc>
          <w:tcPr/>
          <w:p>
            <w:r>
              <w:t>Anime.js</w:t>
            </w:r>
          </w:p>
        </w:tc>
        <w:tc>
          <w:tcPr/>
          <w:p>
            <w:r>
              <w:t>4.5.0</w:t>
            </w:r>
          </w:p>
        </w:tc>
        <w:tc>
          <w:tcPr/>
          <w:p>
            <w:r>
              <w:t>22 Jun 2026</w:t>
            </w:r>
          </w:p>
        </w:tc>
        <w:tc>
          <w:tcPr/>
          <w:p>
            <w:r>
              <w:t>40.3 kB</w:t>
            </w:r>
          </w:p>
        </w:tc>
        <w:tc>
          <w:tcPr/>
          <w:p>
            <w:r>
              <w:t>MIT</w:t>
            </w:r>
          </w:p>
        </w:tc>
        <w:tc>
          <w:tcPr/>
          <w:p>
            <w:r>
              <w:t>Agnostic</w:t>
            </w:r>
          </w:p>
        </w:tc>
        <w:tc>
          <w:tcPr/>
          <w:p>
            <w:r>
              <w:t>1.13 M</w:t>
            </w:r>
          </w:p>
        </w:tc>
      </w:tr>
      <w:tr>
        <w:tc>
          <w:tcPr/>
          <w:p>
            <w:r>
              <w:t>React Spring (</w:t>
            </w:r>
            <w:r>
              <w:rPr>
                <w:rStyle w:val="CkCode"/>
              </w:rPr>
              <w:t>@react-spring/web</w:t>
            </w:r>
            <w:r>
              <w:t>)</w:t>
            </w:r>
          </w:p>
        </w:tc>
        <w:tc>
          <w:tcPr/>
          <w:p>
            <w:r>
              <w:t>10.1.2</w:t>
            </w:r>
          </w:p>
        </w:tc>
        <w:tc>
          <w:tcPr/>
          <w:p>
            <w:r>
              <w:t>—</w:t>
            </w:r>
          </w:p>
        </w:tc>
        <w:tc>
          <w:tcPr/>
          <w:p>
            <w:r>
              <w:t>20.1 kB</w:t>
            </w:r>
          </w:p>
        </w:tc>
        <w:tc>
          <w:tcPr/>
          <w:p>
            <w:r>
              <w:t>MIT</w:t>
            </w:r>
          </w:p>
        </w:tc>
        <w:tc>
          <w:tcPr/>
          <w:p>
            <w:r>
              <w:t>React</w:t>
            </w:r>
          </w:p>
        </w:tc>
        <w:tc>
          <w:tcPr/>
          <w:p>
            <w:r>
              <w:t>5.23 M</w:t>
            </w:r>
          </w:p>
        </w:tc>
      </w:tr>
      <w:tr>
        <w:tc>
          <w:tcPr/>
          <w:p>
            <w:r>
              <w:t>AutoAnimate</w:t>
            </w:r>
          </w:p>
        </w:tc>
        <w:tc>
          <w:tcPr/>
          <w:p>
            <w:r>
              <w:t>0.10.0</w:t>
            </w:r>
          </w:p>
        </w:tc>
        <w:tc>
          <w:tcPr/>
          <w:p>
            <w:r>
              <w:t>—</w:t>
            </w:r>
          </w:p>
        </w:tc>
        <w:tc>
          <w:tcPr/>
          <w:p>
            <w:r>
              <w:t>3.2 kB</w:t>
            </w:r>
          </w:p>
        </w:tc>
        <w:tc>
          <w:tcPr/>
          <w:p>
            <w:r>
              <w:t>MIT</w:t>
            </w:r>
          </w:p>
        </w:tc>
        <w:tc>
          <w:tcPr/>
          <w:p>
            <w:r>
              <w:t>Agnostic + adapters</w:t>
            </w:r>
          </w:p>
        </w:tc>
        <w:tc>
          <w:tcPr/>
          <w:p>
            <w:r>
              <w:t>0.95 M</w:t>
            </w:r>
          </w:p>
        </w:tc>
      </w:tr>
      <w:tr>
        <w:tc>
          <w:tcPr/>
          <w:p>
            <w:r>
              <w:t>Lenis</w:t>
            </w:r>
          </w:p>
        </w:tc>
        <w:tc>
          <w:tcPr/>
          <w:p>
            <w:r>
              <w:t>1.3.26</w:t>
            </w:r>
          </w:p>
        </w:tc>
        <w:tc>
          <w:tcPr/>
          <w:p>
            <w:r>
              <w:t>v1.3.23 · 15 Apr 2026</w:t>
            </w:r>
          </w:p>
        </w:tc>
        <w:tc>
          <w:tcPr/>
          <w:p>
            <w:r>
              <w:t>5.5 kB</w:t>
            </w:r>
          </w:p>
        </w:tc>
        <w:tc>
          <w:tcPr/>
          <w:p>
            <w:r>
              <w:t>MIT</w:t>
            </w:r>
          </w:p>
        </w:tc>
        <w:tc>
          <w:tcPr/>
          <w:p>
            <w:r>
              <w:t>Agnostic</w:t>
            </w:r>
          </w:p>
        </w:tc>
        <w:tc>
          <w:tcPr/>
          <w:p>
            <w:r>
              <w:t>1.34 M</w:t>
            </w:r>
          </w:p>
        </w:tc>
      </w:tr>
      <w:tr>
        <w:tc>
          <w:tcPr/>
          <w:p>
            <w:r>
              <w:t>Three.js</w:t>
            </w:r>
          </w:p>
        </w:tc>
        <w:tc>
          <w:tcPr/>
          <w:p>
            <w:r>
              <w:t>0.185.1</w:t>
            </w:r>
          </w:p>
        </w:tc>
        <w:tc>
          <w:tcPr/>
          <w:p>
            <w:r>
              <w:t>—</w:t>
            </w:r>
          </w:p>
        </w:tc>
        <w:tc>
          <w:tcPr/>
          <w:p>
            <w:r>
              <w:t>182.4 kB</w:t>
            </w:r>
          </w:p>
        </w:tc>
        <w:tc>
          <w:tcPr/>
          <w:p>
            <w:r>
              <w:t>MIT</w:t>
            </w:r>
          </w:p>
        </w:tc>
        <w:tc>
          <w:tcPr/>
          <w:p>
            <w:r>
              <w:t>Agnostic</w:t>
            </w:r>
          </w:p>
        </w:tc>
        <w:tc>
          <w:tcPr/>
          <w:p>
            <w:r>
              <w:t>15.19 M</w:t>
            </w:r>
          </w:p>
        </w:tc>
      </w:tr>
      <w:tr>
        <w:tc>
          <w:tcPr/>
          <w:p>
            <w:r>
              <w:t>React Three Fiber</w:t>
            </w:r>
          </w:p>
        </w:tc>
        <w:tc>
          <w:tcPr/>
          <w:p>
            <w:r>
              <w:t>9.7.0</w:t>
            </w:r>
          </w:p>
        </w:tc>
        <w:tc>
          <w:tcPr/>
          <w:p>
            <w:r>
              <w:t>—</w:t>
            </w:r>
          </w:p>
        </w:tc>
        <w:tc>
          <w:tcPr/>
          <w:p>
            <w:r>
              <w:t xml:space="preserve">51.8 kB </w:t>
            </w:r>
            <w:r>
              <w:rPr>
                <w:i/>
              </w:rPr>
              <w:t>plus</w:t>
            </w:r>
            <w:r>
              <w:t xml:space="preserve"> Three.js</w:t>
            </w:r>
          </w:p>
        </w:tc>
        <w:tc>
          <w:tcPr/>
          <w:p>
            <w:r>
              <w:t>MIT</w:t>
            </w:r>
          </w:p>
        </w:tc>
        <w:tc>
          <w:tcPr/>
          <w:p>
            <w:r>
              <w:t>React</w:t>
            </w:r>
          </w:p>
        </w:tc>
        <w:tc>
          <w:tcPr/>
          <w:p>
            <w:r>
              <w:t>5.13 M</w:t>
            </w:r>
          </w:p>
        </w:tc>
      </w:tr>
      <w:tr>
        <w:tc>
          <w:tcPr/>
          <w:p>
            <w:r>
              <w:t>lottie-web</w:t>
            </w:r>
          </w:p>
        </w:tc>
        <w:tc>
          <w:tcPr/>
          <w:p>
            <w:r>
              <w:t>5.13.0</w:t>
            </w:r>
          </w:p>
        </w:tc>
        <w:tc>
          <w:tcPr/>
          <w:p>
            <w:r>
              <w:t>—</w:t>
            </w:r>
          </w:p>
        </w:tc>
        <w:tc>
          <w:tcPr/>
          <w:p>
            <w:r>
              <w:t>76.8 kB</w:t>
            </w:r>
          </w:p>
        </w:tc>
        <w:tc>
          <w:tcPr/>
          <w:p>
            <w:r>
              <w:t>MIT</w:t>
            </w:r>
          </w:p>
        </w:tc>
        <w:tc>
          <w:tcPr/>
          <w:p>
            <w:r>
              <w:t>Agnostic</w:t>
            </w:r>
          </w:p>
        </w:tc>
        <w:tc>
          <w:tcPr/>
          <w:p>
            <w:r>
              <w:t>7.72 M</w:t>
            </w:r>
          </w:p>
        </w:tc>
      </w:tr>
      <w:tr>
        <w:tc>
          <w:tcPr/>
          <w:p>
            <w:r>
              <w:t>dotLottie (</w:t>
            </w:r>
            <w:r>
              <w:rPr>
                <w:rStyle w:val="CkCode"/>
              </w:rPr>
              <w:t>@lottiefiles/dotlottie-web</w:t>
            </w:r>
            <w:r>
              <w:t>)</w:t>
            </w:r>
          </w:p>
        </w:tc>
        <w:tc>
          <w:tcPr/>
          <w:p>
            <w:r>
              <w:t>0.80.0</w:t>
            </w:r>
          </w:p>
        </w:tc>
        <w:tc>
          <w:tcPr/>
          <w:p>
            <w:r>
              <w:t>—</w:t>
            </w:r>
          </w:p>
        </w:tc>
        <w:tc>
          <w:tcPr/>
          <w:p>
            <w:r>
              <w:t>30.2 kB + WASM</w:t>
            </w:r>
          </w:p>
        </w:tc>
        <w:tc>
          <w:tcPr/>
          <w:p>
            <w:r>
              <w:t>MIT</w:t>
            </w:r>
          </w:p>
        </w:tc>
        <w:tc>
          <w:tcPr/>
          <w:p>
            <w:r>
              <w:t>Agnostic</w:t>
            </w:r>
          </w:p>
        </w:tc>
        <w:tc>
          <w:tcPr/>
          <w:p>
            <w:r>
              <w:t>~1.45 M</w:t>
            </w:r>
          </w:p>
        </w:tc>
      </w:tr>
      <w:tr>
        <w:tc>
          <w:tcPr/>
          <w:p>
            <w:r>
              <w:t>Rive (</w:t>
            </w:r>
            <w:r>
              <w:rPr>
                <w:rStyle w:val="CkCode"/>
              </w:rPr>
              <w:t>@rive-app/canvas</w:t>
            </w:r>
            <w:r>
              <w:t>)</w:t>
            </w:r>
          </w:p>
        </w:tc>
        <w:tc>
          <w:tcPr/>
          <w:p>
            <w:r>
              <w:t>2.41.0</w:t>
            </w:r>
          </w:p>
        </w:tc>
        <w:tc>
          <w:tcPr/>
          <w:p>
            <w:r>
              <w:t>—</w:t>
            </w:r>
          </w:p>
        </w:tc>
        <w:tc>
          <w:tcPr/>
          <w:p>
            <w:r>
              <w:t>50.4 kB + WASM</w:t>
            </w:r>
          </w:p>
        </w:tc>
        <w:tc>
          <w:tcPr/>
          <w:p>
            <w:r>
              <w:t>MIT</w:t>
            </w:r>
          </w:p>
        </w:tc>
        <w:tc>
          <w:tcPr/>
          <w:p>
            <w:r>
              <w:t>Agnostic</w:t>
            </w:r>
          </w:p>
        </w:tc>
        <w:tc>
          <w:tcPr/>
          <w:p>
            <w:r>
              <w:t>1.26 M</w:t>
            </w:r>
          </w:p>
        </w:tc>
      </w:tr>
      <w:tr>
        <w:tc>
          <w:tcPr/>
          <w:p>
            <w:r>
              <w:t>Theatre.js (</w:t>
            </w:r>
            <w:r>
              <w:rPr>
                <w:rStyle w:val="CkCode"/>
              </w:rPr>
              <w:t>@theatre/core</w:t>
            </w:r>
            <w:r>
              <w:t>)</w:t>
            </w:r>
          </w:p>
        </w:tc>
        <w:tc>
          <w:tcPr/>
          <w:p>
            <w:r>
              <w:t>0.7.2</w:t>
            </w:r>
          </w:p>
        </w:tc>
        <w:tc>
          <w:tcPr/>
          <w:p>
            <w:r>
              <w:t>—</w:t>
            </w:r>
          </w:p>
        </w:tc>
        <w:tc>
          <w:tcPr/>
          <w:p>
            <w:r>
              <w:t>31.4 kB</w:t>
            </w:r>
          </w:p>
        </w:tc>
        <w:tc>
          <w:tcPr/>
          <w:p>
            <w:r>
              <w:t>Apache-2.0</w:t>
            </w:r>
          </w:p>
        </w:tc>
        <w:tc>
          <w:tcPr/>
          <w:p>
            <w:r>
              <w:t>Agnostic</w:t>
            </w:r>
          </w:p>
        </w:tc>
        <w:tc>
          <w:tcPr/>
          <w:p>
            <w:r>
              <w:t>0.019 M</w:t>
            </w:r>
          </w:p>
        </w:tc>
      </w:tr>
      <w:tr>
        <w:tc>
          <w:tcPr/>
          <w:p>
            <w:r>
              <w:t>Matter.js</w:t>
            </w:r>
          </w:p>
        </w:tc>
        <w:tc>
          <w:tcPr/>
          <w:p>
            <w:r>
              <w:t>0.20.0</w:t>
            </w:r>
          </w:p>
        </w:tc>
        <w:tc>
          <w:tcPr/>
          <w:p>
            <w:r>
              <w:t>—</w:t>
            </w:r>
          </w:p>
        </w:tc>
        <w:tc>
          <w:tcPr/>
          <w:p>
            <w:r>
              <w:t>25.9 kB</w:t>
            </w:r>
          </w:p>
        </w:tc>
        <w:tc>
          <w:tcPr/>
          <w:p>
            <w:r>
              <w:t>MIT</w:t>
            </w:r>
          </w:p>
        </w:tc>
        <w:tc>
          <w:tcPr/>
          <w:p>
            <w:r>
              <w:t>Agnostic</w:t>
            </w:r>
          </w:p>
        </w:tc>
        <w:tc>
          <w:tcPr/>
          <w:p>
            <w:r>
              <w:t>0.27 M</w:t>
            </w:r>
          </w:p>
        </w:tc>
      </w:tr>
      <w:tr>
        <w:tc>
          <w:tcPr/>
          <w:p>
            <w:r>
              <w:t>AOS</w:t>
            </w:r>
          </w:p>
        </w:tc>
        <w:tc>
          <w:tcPr/>
          <w:p>
            <w:r>
              <w:t>2.3.4</w:t>
            </w:r>
          </w:p>
        </w:tc>
        <w:tc>
          <w:tcPr/>
          <w:p>
            <w:r>
              <w:t>—</w:t>
            </w:r>
          </w:p>
        </w:tc>
        <w:tc>
          <w:tcPr/>
          <w:p>
            <w:r>
              <w:t>4.7 kB</w:t>
            </w:r>
          </w:p>
        </w:tc>
        <w:tc>
          <w:tcPr/>
          <w:p>
            <w:r>
              <w:t>MIT</w:t>
            </w:r>
          </w:p>
        </w:tc>
        <w:tc>
          <w:tcPr/>
          <w:p>
            <w:r>
              <w:t>Agnostic</w:t>
            </w:r>
          </w:p>
        </w:tc>
        <w:tc>
          <w:tcPr/>
          <w:p>
            <w:r>
              <w:t>0.27 M</w:t>
            </w:r>
          </w:p>
        </w:tc>
      </w:tr>
      <w:tr>
        <w:tc>
          <w:tcPr/>
          <w:p>
            <w:r>
              <w:t>Velocity.js</w:t>
            </w:r>
          </w:p>
        </w:tc>
        <w:tc>
          <w:tcPr/>
          <w:p>
            <w:r>
              <w:t>1.5.2</w:t>
            </w:r>
          </w:p>
        </w:tc>
        <w:tc>
          <w:tcPr/>
          <w:p>
            <w:r>
              <w:t>—</w:t>
            </w:r>
          </w:p>
        </w:tc>
        <w:tc>
          <w:tcPr/>
          <w:p>
            <w:r>
              <w:t>15.8 kB</w:t>
            </w:r>
          </w:p>
        </w:tc>
        <w:tc>
          <w:tcPr/>
          <w:p>
            <w:r>
              <w:t>MIT</w:t>
            </w:r>
          </w:p>
        </w:tc>
        <w:tc>
          <w:tcPr/>
          <w:p>
            <w:r>
              <w:t>Agnostic</w:t>
            </w:r>
          </w:p>
        </w:tc>
        <w:tc>
          <w:tcPr/>
          <w:p>
            <w:r>
              <w:t>0.21 M</w:t>
            </w:r>
          </w:p>
        </w:tc>
      </w:tr>
    </w:tbl>
    <w:p>
      <w:r>
        <w:t xml:space="preserve">Two caveats on this table. First, the Motion row is misleading in both directions: 45.6 kB is the whole package's default entry, while Motion's own docs claim </w:t>
      </w:r>
      <w:r>
        <w:rPr>
          <w:b/>
        </w:rPr>
        <w:t xml:space="preserve">2.6 kB for the mini </w:t>
      </w:r>
      <w:r>
        <w:rPr>
          <w:rStyle w:val="CkCode"/>
          <w:b/>
        </w:rPr>
        <w:t>animate()</w:t>
      </w:r>
      <w:r>
        <w:rPr>
          <w:b/>
        </w:rPr>
        <w:t xml:space="preserve"> and 18 kB for the full one</w:t>
      </w:r>
      <w:r>
        <w:t>, against a stated 23 kB for GSAP (</w:t>
      </w:r>
      <w:hyperlink r:id="rIdLink39">
        <w:r>
          <w:rPr>
            <w:rStyle w:val="Hyperlink"/>
          </w:rPr>
          <w:t>Motion feature comparison</w:t>
        </w:r>
      </w:hyperlink>
      <w:r>
        <w:t xml:space="preserve">) — a vendor's own comparison, so read it as a floor for Motion and a ceiling for its rival. Second, the 45.68 M weekly downloads on </w:t>
      </w:r>
      <w:r>
        <w:rPr>
          <w:rStyle w:val="CkCode"/>
        </w:rPr>
        <w:t>framer-motion</w:t>
      </w:r>
      <w:r>
        <w:t xml:space="preserve"> against 19.99 M on </w:t>
      </w:r>
      <w:r>
        <w:rPr>
          <w:rStyle w:val="CkCode"/>
        </w:rPr>
        <w:t>motion</w:t>
      </w:r>
      <w:r>
        <w:t xml:space="preserve"> do not mean the old package is more popular; it means the ecosystem is mid-migration and thousands of transitive dependencies still pin the old name. Motion's upgrade guide instructs you to "uninstall </w:t>
      </w:r>
      <w:r>
        <w:rPr>
          <w:rStyle w:val="CkCode"/>
        </w:rPr>
        <w:t>framer-motion</w:t>
      </w:r>
      <w:r>
        <w:t xml:space="preserve"> and install </w:t>
      </w:r>
      <w:r>
        <w:rPr>
          <w:rStyle w:val="CkCode"/>
        </w:rPr>
        <w:t>motion</w:t>
      </w:r>
      <w:r>
        <w:t>" (</w:t>
      </w:r>
      <w:hyperlink r:id="rIdLink40">
        <w:r>
          <w:rPr>
            <w:rStyle w:val="Hyperlink"/>
          </w:rPr>
          <w:t>upgrade guide</w:t>
        </w:r>
      </w:hyperlink>
      <w:r>
        <w:t>).</w:t>
      </w:r>
    </w:p>
    <w:p>
      <w:pPr>
        <w:pStyle w:val="Heading2"/>
        <ck:id v="the-css-native-tier"/>
      </w:pPr>
      <w:bookmarkStart w:id="16" w:name="the_css_native_tier"/>
      <w:r>
        <w:t>The CSS-native tier</w:t>
      </w:r>
      <w:bookmarkEnd w:id="16"/>
    </w:p>
    <w:p>
      <w:r>
        <w:t>Start here, because for three of the eleven styles above the correct library is none.</w:t>
      </w:r>
    </w:p>
    <w:p>
      <w:r>
        <w:rPr>
          <w:b/>
        </w:rPr>
        <w:t>Scroll-driven animations</w:t>
      </w:r>
      <w:r>
        <w:t xml:space="preserve"> (</w:t>
      </w:r>
      <w:r>
        <w:rPr>
          <w:rStyle w:val="CkCode"/>
        </w:rPr>
        <w:t>animation-timeline</w:t>
      </w:r>
      <w:r>
        <w:t xml:space="preserve">, </w:t>
      </w:r>
      <w:r>
        <w:rPr>
          <w:rStyle w:val="CkCode"/>
        </w:rPr>
        <w:t>scroll()</w:t>
      </w:r>
      <w:r>
        <w:t xml:space="preserve">, </w:t>
      </w:r>
      <w:r>
        <w:rPr>
          <w:rStyle w:val="CkCode"/>
        </w:rPr>
        <w:t>view()</w:t>
      </w:r>
      <w:r>
        <w:t xml:space="preserve">) run entirely off the main thread and cost zero bytes. They also are </w:t>
      </w:r>
      <w:r>
        <w:rPr>
          <w:b/>
        </w:rPr>
        <w:t>not Baseline</w:t>
      </w:r>
      <w:r>
        <w:t>: Chrome 115 (Jul 2023) and Safari 26 (Sep 2025) support them, Firefox does not, and the feature has been "blocked since September 2025 by Firefox" (</w:t>
      </w:r>
      <w:hyperlink r:id="rIdLink41">
        <w:r>
          <w:rPr>
            <w:rStyle w:val="Hyperlink"/>
          </w:rPr>
          <w:t>Web Platform Features Explorer</w:t>
        </w:r>
      </w:hyperlink>
      <w:r>
        <w:t xml:space="preserve">); MDN still lists </w:t>
      </w:r>
      <w:r>
        <w:rPr>
          <w:rStyle w:val="CkCode"/>
        </w:rPr>
        <w:t>animation-timeline</w:t>
      </w:r>
      <w:r>
        <w:t xml:space="preserve"> as "Limited availability" (</w:t>
      </w:r>
      <w:hyperlink r:id="rIdLink42">
        <w:r>
          <w:rPr>
            <w:rStyle w:val="Hyperlink"/>
          </w:rPr>
          <w:t>MDN</w:t>
        </w:r>
      </w:hyperlink>
      <w:r>
        <w:t xml:space="preserve">). This is a progressive-enhancement feature, not a foundation. Wrapped in </w:t>
      </w:r>
      <w:r>
        <w:rPr>
          <w:rStyle w:val="CkCode"/>
        </w:rPr>
        <w:t>@supports (animation-timeline: scroll())</w:t>
      </w:r>
      <w:r>
        <w:t xml:space="preserve"> with a static fallback, it is the correct implementation of every "fade in as it enters" effect on the web.</w:t>
      </w:r>
    </w:p>
    <w:p>
      <w:r>
        <w:rPr>
          <w:b/>
        </w:rPr>
        <w:t>Same-document view transitions</w:t>
      </w:r>
      <w:r>
        <w:t xml:space="preserve"> became </w:t>
      </w:r>
      <w:r>
        <w:rPr>
          <w:b/>
        </w:rPr>
        <w:t>Baseline Newly available on 14 October 2025</w:t>
      </w:r>
      <w:r>
        <w:t xml:space="preserve"> when Firefox 144 shipped (</w:t>
      </w:r>
      <w:hyperlink r:id="rIdLink43">
        <w:r>
          <w:rPr>
            <w:rStyle w:val="Hyperlink"/>
          </w:rPr>
          <w:t>Explorer</w:t>
        </w:r>
      </w:hyperlink>
      <w:r>
        <w:t xml:space="preserve">). You can use </w:t>
      </w:r>
      <w:r>
        <w:rPr>
          <w:rStyle w:val="CkCode"/>
        </w:rPr>
        <w:t>document.startViewTransition()</w:t>
      </w:r>
      <w:r>
        <w:t xml:space="preserve"> in production today without a fallback strategy beyond the browser's own no-op. </w:t>
      </w:r>
      <w:r>
        <w:rPr>
          <w:b/>
        </w:rPr>
        <w:t>Cross-document</w:t>
      </w:r>
      <w:r>
        <w:t xml:space="preserve"> view transitions — the MPA page-transition case — are a different feature and remain blocked: Chrome 126 and Safari 18.2 support them, Firefox does not, "blocked since December 2024" (</w:t>
      </w:r>
      <w:hyperlink r:id="rIdLink44">
        <w:r>
          <w:rPr>
            <w:rStyle w:val="Hyperlink"/>
          </w:rPr>
          <w:t>Explorer</w:t>
        </w:r>
      </w:hyperlink>
      <w:r>
        <w:t>).</w:t>
      </w:r>
    </w:p>
    <w:p>
      <w:r>
        <w:rPr>
          <w:rStyle w:val="CkCode"/>
          <w:b/>
        </w:rPr>
        <w:t>@starting-style</w:t>
      </w:r>
      <w:r>
        <w:t xml:space="preserve"> has been Baseline since August 2024 (</w:t>
      </w:r>
      <w:hyperlink r:id="rIdLink45">
        <w:r>
          <w:rPr>
            <w:rStyle w:val="Hyperlink"/>
          </w:rPr>
          <w:t>MDN</w:t>
        </w:r>
      </w:hyperlink>
      <w:r>
        <w:t xml:space="preserve">). Combined with </w:t>
      </w:r>
      <w:r>
        <w:rPr>
          <w:rStyle w:val="CkCode"/>
        </w:rPr>
        <w:t>transition-behavior: allow-discrete</w:t>
      </w:r>
      <w:r>
        <w:t>, it animates elements into existence — dialogs, popovers, toasts — with no JavaScript at all. If you are still pulling in an animation library to fade in a modal, you are shipping 20 kB to avoid four lines of CSS.</w:t>
      </w:r>
    </w:p>
    <w:p>
      <w:pPr>
        <w:pStyle w:val="Heading2"/>
        <ck:id v="the-timeline-tier"/>
      </w:pPr>
      <w:bookmarkStart w:id="17" w:name="the_timeline_tier"/>
      <w:r>
        <w:t>The timeline tier</w:t>
      </w:r>
      <w:bookmarkEnd w:id="17"/>
    </w:p>
    <w:p>
      <w:r>
        <w:rPr>
          <w:b/>
        </w:rPr>
        <w:t>GSAP</w:t>
      </w:r>
      <w:r>
        <w:t xml:space="preserve"> remains the correct answer for orchestrated, art-directed sequences. Since 3.13 (29 Apr 2025) Webflow has made it and </w:t>
      </w:r>
      <w:r>
        <w:rPr>
          <w:b/>
        </w:rPr>
        <w:t>all</w:t>
      </w:r>
      <w:r>
        <w:t xml:space="preserve"> previously paid plugins — SplitText, MorphSVG, DrawSVG, ScrollTrigger's premium siblings — free for commercial use (</w:t>
      </w:r>
      <w:hyperlink r:id="rIdLink46">
        <w:r>
          <w:rPr>
            <w:rStyle w:val="Hyperlink"/>
          </w:rPr>
          <w:t>GSAP 3.13</w:t>
        </w:r>
      </w:hyperlink>
      <w:r>
        <w:t xml:space="preserve">, </w:t>
      </w:r>
      <w:hyperlink r:id="rIdLink47">
        <w:r>
          <w:rPr>
            <w:rStyle w:val="Hyperlink"/>
          </w:rPr>
          <w:t>CSS-Tricks</w:t>
        </w:r>
      </w:hyperlink>
      <w:r>
        <w:t xml:space="preserve">). That change deleted the only serious argument against it. 3.15 (13 Apr 2026) added </w:t>
      </w:r>
      <w:r>
        <w:rPr>
          <w:rStyle w:val="CkCode"/>
        </w:rPr>
        <w:t>easeReverse</w:t>
      </w:r>
      <w:r>
        <w:t xml:space="preserve"> for directional easing and deprecated </w:t>
      </w:r>
      <w:r>
        <w:rPr>
          <w:rStyle w:val="CkCode"/>
        </w:rPr>
        <w:t>yoyoEase</w:t>
      </w:r>
      <w:r>
        <w:t xml:space="preserve"> (</w:t>
      </w:r>
      <w:hyperlink r:id="rIdLink48">
        <w:r>
          <w:rPr>
            <w:rStyle w:val="Hyperlink"/>
          </w:rPr>
          <w:t>3.15 notes</w:t>
        </w:r>
      </w:hyperlink>
      <w:r>
        <w:t>). Its liability is architectural: GSAP's non-modular design means importing any part pulls most of the core, so the 27.4 kB is close to a floor, and ScrollTrigger's work happens on the main thread.</w:t>
      </w:r>
    </w:p>
    <w:p>
      <w:r>
        <w:rPr>
          <w:b/>
        </w:rPr>
        <w:t>Motion</w:t>
      </w:r>
      <w:r>
        <w:t xml:space="preserve"> is the correct answer for React product UI and the better answer for anything where bundle size is a hard constraint. Its layout animations and shared-element transitions (</w:t>
      </w:r>
      <w:r>
        <w:rPr>
          <w:rStyle w:val="CkCode"/>
        </w:rPr>
        <w:t>layoutId</w:t>
      </w:r>
      <w:r>
        <w:t xml:space="preserve">) solve a class of problem GSAP does not address at all, and its hybrid engine hands off to the browser's own compositor where it can. The cost is React coupling for the good parts: the framework-agnostic </w:t>
      </w:r>
      <w:r>
        <w:rPr>
          <w:rStyle w:val="CkCode"/>
        </w:rPr>
        <w:t>animate()</w:t>
      </w:r>
      <w:r>
        <w:t xml:space="preserve"> is capable but the </w:t>
      </w:r>
      <w:r>
        <w:rPr>
          <w:rStyle w:val="CkCode"/>
        </w:rPr>
        <w:t>&lt;motion.div&gt;</w:t>
      </w:r>
      <w:r>
        <w:t xml:space="preserve"> ergonomics are where the value lives.</w:t>
      </w:r>
    </w:p>
    <w:p>
      <w:r>
        <w:rPr>
          <w:b/>
        </w:rPr>
        <w:t>Anime.js 4.5.0</w:t>
      </w:r>
      <w:r>
        <w:t xml:space="preserve"> (22 Jun 2026, MIT) is the underrated option. The v4 rewrite is genuinely modern — modular, timeline-based, with a proper scroll observer — and it is MIT rather than GSAP's bespoke license, which matters if your client's legal team reads licenses. At 1.13 M weekly downloads it has a fraction of GSAP's ecosystem, which means fewer Stack Overflow answers when something breaks at 11pm.</w:t>
      </w:r>
    </w:p>
    <w:p>
      <w:pPr>
        <w:pStyle w:val="Heading2"/>
        <ck:id v="the-react-tier"/>
      </w:pPr>
      <w:bookmarkStart w:id="18" w:name="the_react_tier"/>
      <w:r>
        <w:t>The React tier</w:t>
      </w:r>
      <w:bookmarkEnd w:id="18"/>
    </w:p>
    <w:p>
      <w:r>
        <w:rPr>
          <w:b/>
        </w:rPr>
        <w:t>React Spring 10.1.2</w:t>
      </w:r>
      <w:r>
        <w:t xml:space="preserve"> is a physics-first library where Motion is a duration-first one with springs available. Choose it when the interaction is gesture-driven and needs to feel continuous — draggable sheets, pull-to-refresh, momentum. Choose Motion when the interaction is state-driven. At 20.1 kB it is cheaper than Motion's full React entry, but the API demands more of the developer.</w:t>
      </w:r>
    </w:p>
    <w:p>
      <w:r>
        <w:rPr>
          <w:b/>
        </w:rPr>
        <w:t>AutoAnimate 0.10.0</w:t>
      </w:r>
      <w:r>
        <w:t xml:space="preserve"> is 3.2 kB and one function call. It animates list add/remove/reorder and nothing else. On any project with a CRUD interface, it delivers eighty percent of the perceived polish for one percent of the integration cost, and it is the single highest return-on-effort dependency in this document.</w:t>
      </w:r>
    </w:p>
    <w:p>
      <w:pPr>
        <w:pStyle w:val="Heading2"/>
        <ck:id v="the-scroll-tier"/>
      </w:pPr>
      <w:bookmarkStart w:id="19" w:name="the_scroll_tier"/>
      <w:r>
        <w:t>The scroll tier</w:t>
      </w:r>
      <w:bookmarkEnd w:id="19"/>
    </w:p>
    <w:p>
      <w:r>
        <w:rPr>
          <w:b/>
        </w:rPr>
        <w:t>Lenis 1.3.26</w:t>
      </w:r>
      <w:r>
        <w:t xml:space="preserve"> (5.5 kB, MIT, from Darkroom Engineering) normalizes and smooths scroll. It is genuinely well-built and genuinely a liability: it replaces native scrolling with a JS-driven </w:t>
      </w:r>
      <w:r>
        <w:rPr>
          <w:rStyle w:val="CkCode"/>
        </w:rPr>
        <w:t>transform</w:t>
      </w:r>
      <w:r>
        <w:t xml:space="preserve">, which breaks browser scroll anchoring, interferes with </w:t>
      </w:r>
      <w:r>
        <w:rPr>
          <w:rStyle w:val="CkCode"/>
        </w:rPr>
        <w:t>scroll-behavior: smooth</w:t>
      </w:r>
      <w:r>
        <w:t xml:space="preserve"> from in-page anchors, complicates keyboard and screen-reader navigation, and puts scroll handling on the main thread. It buys one thing — the specific inertial feel that agency work is judged on — and it is the correct choice only when that feel is the deliverable.</w:t>
      </w:r>
    </w:p>
    <w:p>
      <w:r>
        <w:rPr>
          <w:b/>
        </w:rPr>
        <w:t>AOS 2.3.4</w:t>
      </w:r>
      <w:r>
        <w:t xml:space="preserve"> and </w:t>
      </w:r>
      <w:r>
        <w:rPr>
          <w:b/>
        </w:rPr>
        <w:t>Velocity.js 1.5.2</w:t>
      </w:r>
      <w:r>
        <w:t xml:space="preserve"> are the entries I recommend against outright. AOS still pulls 267 k weekly downloads on a version whose repository README points readers to an unreleased </w:t>
      </w:r>
      <w:r>
        <w:rPr>
          <w:rStyle w:val="CkCode"/>
        </w:rPr>
        <w:t>next</w:t>
      </w:r>
      <w:r>
        <w:t xml:space="preserve"> branch and which carries 344 open issues (</w:t>
      </w:r>
      <w:hyperlink r:id="rIdLink49">
        <w:r>
          <w:rPr>
            <w:rStyle w:val="Hyperlink"/>
          </w:rPr>
          <w:t>GitHub</w:t>
        </w:r>
      </w:hyperlink>
      <w:r>
        <w:t xml:space="preserve">); every effect it provides is now a CSS scroll-driven animation or an </w:t>
      </w:r>
      <w:r>
        <w:rPr>
          <w:rStyle w:val="CkCode"/>
        </w:rPr>
        <w:t>IntersectionObserver</w:t>
      </w:r>
      <w:r>
        <w:t xml:space="preserve"> plus a class toggle. Velocity solved a jQuery-era problem — performant DOM animation before </w:t>
      </w:r>
      <w:r>
        <w:rPr>
          <w:rStyle w:val="CkCode"/>
        </w:rPr>
        <w:t>requestAnimationFrame</w:t>
      </w:r>
      <w:r>
        <w:t xml:space="preserve"> discipline was common — that no longer exists. Both are technical debt you are choosing to acquire. </w:t>
      </w:r>
      <w:r>
        <w:rPr>
          <w:b/>
        </w:rPr>
        <w:t>Popmotion 11.0.5</w:t>
      </w:r>
      <w:r>
        <w:t xml:space="preserve"> still shows 2.42 M weekly downloads, but it is Motion's own predecessor and its function is served by </w:t>
      </w:r>
      <w:r>
        <w:rPr>
          <w:rStyle w:val="CkCode"/>
        </w:rPr>
        <w:t>motion</w:t>
      </w:r>
      <w:r>
        <w:t>; those downloads are transitive, not adoption.</w:t>
      </w:r>
    </w:p>
    <w:p>
      <w:pPr>
        <w:pStyle w:val="Heading2"/>
        <ck:id v="the-3d-and-runtime-asset-tier"/>
      </w:pPr>
      <w:bookmarkStart w:id="20" w:name="the_3d_and_runtime_asset_tier"/>
      <w:r>
        <w:t>The 3D and runtime-asset tier</w:t>
      </w:r>
      <w:bookmarkEnd w:id="20"/>
    </w:p>
    <w:p>
      <w:r>
        <w:rPr>
          <w:b/>
        </w:rPr>
        <w:t>Three.js 0.185.1</w:t>
      </w:r>
      <w:r>
        <w:t xml:space="preserve"> at 182.4 kB gzipped is the price of entry to WebGL, and </w:t>
      </w:r>
      <w:r>
        <w:rPr>
          <w:b/>
        </w:rPr>
        <w:t>React Three Fiber 9.7.0</w:t>
      </w:r>
      <w:r>
        <w:t xml:space="preserve"> adds 51.8 kB on top for a declarative renderer that is worth every byte if your team is React-native in the other sense. Neither should be in a critical rendering path — dynamic-import them below the fold, always.</w:t>
      </w:r>
    </w:p>
    <w:p>
      <w:r>
        <w:rPr>
          <w:b/>
        </w:rPr>
        <w:t>lottie-web 5.13.0</w:t>
      </w:r>
      <w:r>
        <w:t xml:space="preserve"> (76.8 kB) is the incumbent for designer-authored vector animation, and </w:t>
      </w:r>
      <w:r>
        <w:rPr>
          <w:b/>
        </w:rPr>
        <w:t>dotLottie 0.80.0</w:t>
      </w:r>
      <w:r>
        <w:t xml:space="preserve"> (30.2 kB plus a WASM binary) is the modern replacement: smaller JSON, a Rust renderer, better runtime control. </w:t>
      </w:r>
      <w:r>
        <w:rPr>
          <w:b/>
        </w:rPr>
        <w:t>Rive 2.41.0</w:t>
      </w:r>
      <w:r>
        <w:t xml:space="preserve"> (50.4 kB plus WASM) is the better tool where the animation must respond to state — its state machines mean the interaction logic lives in the animation file rather than in your component. For a loading indicator, Lottie. For an animated toggle with five states, Rive.</w:t>
      </w:r>
    </w:p>
    <w:p>
      <w:r>
        <w:rPr>
          <w:b/>
        </w:rPr>
        <w:t>Theatre.js 0.7.2</w:t>
      </w:r>
      <w:r>
        <w:t xml:space="preserve"> (Apache-2.0) is a visual sequencer for the web and a real innovation, but note the maintenance signal: the public repository carries a notice that "development to a private repo so we can iterate faster" ahead of a 1.0 that has not landed (</w:t>
      </w:r>
      <w:hyperlink r:id="rIdLink50">
        <w:r>
          <w:rPr>
            <w:rStyle w:val="Hyperlink"/>
          </w:rPr>
          <w:t>GitHub</w:t>
        </w:r>
      </w:hyperlink>
      <w:r>
        <w:t>), and 19 k weekly downloads. Do not put it under a client deliverable you must maintain for three years.</w:t>
      </w:r>
    </w:p>
    <w:p>
      <w:r>
        <w:rPr>
          <w:b/>
        </w:rPr>
        <w:t>Matter.js 0.20.0</w:t>
      </w:r>
      <w:r>
        <w:t xml:space="preserve"> (25.9 kB) handles 2D rigid-body physics — falling, stacking, colliding objects. It is a niche need, well served, and stable rather than actively developed.</w:t>
      </w:r>
    </w:p>
    <w:p>
      <w:pPr>
        <w:pBdr>
          <w:bottom w:val="single" w:sz="6" w:space="1" w:color="1A1A1A"/>
        </w:pBdr>
      </w:pPr>
    </w:p>
    <w:p>
      <w:pPr>
        <w:pStyle w:val="Heading1"/>
        <ck:id v="part-3-pairing"/>
      </w:pPr>
      <w:bookmarkStart w:id="21" w:name="part_3_pairing"/>
      <w:r>
        <w:t>Part 3 — Pairing</w:t>
      </w:r>
      <w:bookmarkEnd w:id="21"/>
    </w:p>
    <w:p>
      <w:pPr>
        <w:pStyle w:val="Heading2"/>
        <ck:id v="the-matrix"/>
      </w:pPr>
      <w:bookmarkStart w:id="22" w:name="the_matrix"/>
      <w:r>
        <w:t>The matrix</w:t>
      </w:r>
      <w:bookmarkEnd w:id="22"/>
    </w:p>
    <w:tbl>
      <w:tblPr>
        <w:tblStyle w:val="CkTable"/>
        <w:tblW w:w="0" w:type="auto"/>
        <w:tblLayout w:type="autofit"/>
        <w:tblLook w:firstRow="1" w:lastRow="0" w:firstColumn="0" w:lastColumn="0" w:noHBand="0" w:noVBand="1"/>
      </w:tblPr>
      <w:tblGrid>
        <w:gridCol/>
        <w:gridCol/>
        <w:gridCol/>
        <w:gridCol/>
        <w:gridCol/>
      </w:tblGrid>
      <w:tr>
        <w:trPr>
          <w:tblHeader/>
        </w:trPr>
        <w:tc>
          <w:tcPr/>
          <w:p>
            <w:r>
              <w:rPr>
                <w:b/>
              </w:rPr>
              <w:t>Style</w:t>
            </w:r>
          </w:p>
        </w:tc>
        <w:tc>
          <w:tcPr/>
          <w:p>
            <w:r>
              <w:rPr>
                <w:b/>
              </w:rPr>
              <w:t>Primary stack</w:t>
            </w:r>
          </w:p>
        </w:tc>
        <w:tc>
          <w:tcPr/>
          <w:p>
            <w:r>
              <w:rPr>
                <w:b/>
              </w:rPr>
              <w:t>Added gzip</w:t>
            </w:r>
          </w:p>
        </w:tc>
        <w:tc>
          <w:tcPr/>
          <w:p>
            <w:r>
              <w:rPr>
                <w:b/>
              </w:rPr>
              <w:t>Main-thread load</w:t>
            </w:r>
          </w:p>
        </w:tc>
        <w:tc>
          <w:tcPr/>
          <w:p>
            <w:r>
              <w:rPr>
                <w:rStyle w:val="CkCode"/>
                <w:b/>
              </w:rPr>
              <w:t>prefers-reduced-motion</w:t>
            </w:r>
          </w:p>
        </w:tc>
      </w:tr>
      <w:tr>
        <w:tc>
          <w:tcPr/>
          <w:p>
            <w:r>
              <w:t>Systematic minimalism</w:t>
            </w:r>
          </w:p>
        </w:tc>
        <w:tc>
          <w:tcPr/>
          <w:p>
            <w:r>
              <w:t xml:space="preserve">CSS scroll-driven + </w:t>
            </w:r>
            <w:r>
              <w:rPr>
                <w:rStyle w:val="CkCode"/>
              </w:rPr>
              <w:t>@starting-style</w:t>
            </w:r>
          </w:p>
        </w:tc>
        <w:tc>
          <w:tcPr/>
          <w:p>
            <w:r>
              <w:t>0 kB</w:t>
            </w:r>
          </w:p>
        </w:tc>
        <w:tc>
          <w:tcPr/>
          <w:p>
            <w:r>
              <w:t>None — compositor</w:t>
            </w:r>
          </w:p>
        </w:tc>
        <w:tc>
          <w:tcPr/>
          <w:p>
            <w:r>
              <w:t>Media query in CSS; static end state</w:t>
            </w:r>
          </w:p>
        </w:tc>
      </w:tr>
      <w:tr>
        <w:tc>
          <w:tcPr/>
          <w:p>
            <w:r>
              <w:t>Bento grid</w:t>
            </w:r>
          </w:p>
        </w:tc>
        <w:tc>
          <w:tcPr/>
          <w:p>
            <w:r>
              <w:t>CSS scroll-driven, or AutoAnimate if cells reorder</w:t>
            </w:r>
          </w:p>
        </w:tc>
        <w:tc>
          <w:tcPr/>
          <w:p>
            <w:r>
              <w:t>0–3.2 kB</w:t>
            </w:r>
          </w:p>
        </w:tc>
        <w:tc>
          <w:tcPr/>
          <w:p>
            <w:r>
              <w:t>Negligible</w:t>
            </w:r>
          </w:p>
        </w:tc>
        <w:tc>
          <w:tcPr/>
          <w:p>
            <w:r>
              <w:t>CSS media query; AutoAnimate honours it natively</w:t>
            </w:r>
          </w:p>
        </w:tc>
      </w:tr>
      <w:tr>
        <w:tc>
          <w:tcPr/>
          <w:p>
            <w:r>
              <w:t>Tactile brutalism</w:t>
            </w:r>
          </w:p>
        </w:tc>
        <w:tc>
          <w:tcPr/>
          <w:p>
            <w:r>
              <w:t>CSS transitions only</w:t>
            </w:r>
          </w:p>
        </w:tc>
        <w:tc>
          <w:tcPr/>
          <w:p>
            <w:r>
              <w:t>0 kB</w:t>
            </w:r>
          </w:p>
        </w:tc>
        <w:tc>
          <w:tcPr/>
          <w:p>
            <w:r>
              <w:t>None</w:t>
            </w:r>
          </w:p>
        </w:tc>
        <w:tc>
          <w:tcPr/>
          <w:p>
            <w:r>
              <w:t>Trivial — transitions are already discrete</w:t>
            </w:r>
          </w:p>
        </w:tc>
      </w:tr>
      <w:tr>
        <w:tc>
          <w:tcPr/>
          <w:p>
            <w:r>
              <w:t>Depth glass</w:t>
            </w:r>
          </w:p>
        </w:tc>
        <w:tc>
          <w:tcPr/>
          <w:p>
            <w:r>
              <w:t>CSS transitions; no JS animation of blurred layers</w:t>
            </w:r>
          </w:p>
        </w:tc>
        <w:tc>
          <w:tcPr/>
          <w:p>
            <w:r>
              <w:t>0 kB</w:t>
            </w:r>
          </w:p>
        </w:tc>
        <w:tc>
          <w:tcPr/>
          <w:p>
            <w:r>
              <w:rPr>
                <w:b/>
              </w:rPr>
              <w:t>High regardless</w:t>
            </w:r>
            <w:r>
              <w:t xml:space="preserve"> — </w:t>
            </w:r>
            <w:r>
              <w:rPr>
                <w:rStyle w:val="CkCode"/>
              </w:rPr>
              <w:t>backdrop-filter</w:t>
            </w:r>
            <w:r>
              <w:t xml:space="preserve"> repaints</w:t>
            </w:r>
          </w:p>
        </w:tc>
        <w:tc>
          <w:tcPr/>
          <w:p>
            <w:r>
              <w:t>Disable blur transitions entirely; keep static blur</w:t>
            </w:r>
          </w:p>
        </w:tc>
      </w:tr>
      <w:tr>
        <w:tc>
          <w:tcPr/>
          <w:p>
            <w:r>
              <w:t>Editorial scrollytelling</w:t>
            </w:r>
          </w:p>
        </w:tc>
        <w:tc>
          <w:tcPr/>
          <w:p>
            <w:r>
              <w:t>GSAP + ScrollTrigger</w:t>
            </w:r>
          </w:p>
        </w:tc>
        <w:tc>
          <w:tcPr/>
          <w:p>
            <w:r>
              <w:t>27.4 kB+</w:t>
            </w:r>
          </w:p>
        </w:tc>
        <w:tc>
          <w:tcPr/>
          <w:p>
            <w:r>
              <w:t>High — scroll handlers on main thread</w:t>
            </w:r>
          </w:p>
        </w:tc>
        <w:tc>
          <w:tcPr/>
          <w:p>
            <w:r>
              <w:t>Must ship a no-scrub reading mode</w:t>
            </w:r>
          </w:p>
        </w:tc>
      </w:tr>
      <w:tr>
        <w:tc>
          <w:tcPr/>
          <w:p>
            <w:r>
              <w:t>WebGL immersive</w:t>
            </w:r>
          </w:p>
        </w:tc>
        <w:tc>
          <w:tcPr/>
          <w:p>
            <w:r>
              <w:t>Three.js (+ R3F) , GSAP for camera timelines</w:t>
            </w:r>
          </w:p>
        </w:tc>
        <w:tc>
          <w:tcPr/>
          <w:p>
            <w:r>
              <w:t>182–262 kB</w:t>
            </w:r>
          </w:p>
        </w:tc>
        <w:tc>
          <w:tcPr/>
          <w:p>
            <w:r>
              <w:t xml:space="preserve">Very high — GPU </w:t>
            </w:r>
            <w:r>
              <w:rPr>
                <w:i/>
              </w:rPr>
              <w:t>and</w:t>
            </w:r>
            <w:r>
              <w:t xml:space="preserve"> main thread</w:t>
            </w:r>
          </w:p>
        </w:tc>
        <w:tc>
          <w:tcPr/>
          <w:p>
            <w:r>
              <w:t>Static hero image fallback, not a slowed animation</w:t>
            </w:r>
          </w:p>
        </w:tc>
      </w:tr>
      <w:tr>
        <w:tc>
          <w:tcPr/>
          <w:p>
            <w:r>
              <w:t>Typographic architecture</w:t>
            </w:r>
          </w:p>
        </w:tc>
        <w:tc>
          <w:tcPr/>
          <w:p>
            <w:r>
              <w:t>GSAP SplitText, or variable-font CSS transitions</w:t>
            </w:r>
          </w:p>
        </w:tc>
        <w:tc>
          <w:tcPr/>
          <w:p>
            <w:r>
              <w:t>0–27.4 kB</w:t>
            </w:r>
          </w:p>
        </w:tc>
        <w:tc>
          <w:tcPr/>
          <w:p>
            <w:r>
              <w:t>Moderate</w:t>
            </w:r>
          </w:p>
        </w:tc>
        <w:tc>
          <w:tcPr/>
          <w:p>
            <w:r>
              <w:t>Reveal whole lines, never per character</w:t>
            </w:r>
          </w:p>
        </w:tc>
      </w:tr>
      <w:tr>
        <w:tc>
          <w:tcPr/>
          <w:p>
            <w:r>
              <w:t>Dark-first terminal</w:t>
            </w:r>
          </w:p>
        </w:tc>
        <w:tc>
          <w:tcPr/>
          <w:p>
            <w:r>
              <w:t xml:space="preserve">Motion (mini </w:t>
            </w:r>
            <w:r>
              <w:rPr>
                <w:rStyle w:val="CkCode"/>
              </w:rPr>
              <w:t>animate</w:t>
            </w:r>
            <w:r>
              <w:t>) or CSS</w:t>
            </w:r>
          </w:p>
        </w:tc>
        <w:tc>
          <w:tcPr/>
          <w:p>
            <w:r>
              <w:t>0–2.6 kB</w:t>
            </w:r>
          </w:p>
        </w:tc>
        <w:tc>
          <w:tcPr/>
          <w:p>
            <w:r>
              <w:t>Negligible</w:t>
            </w:r>
          </w:p>
        </w:tc>
        <w:tc>
          <w:tcPr/>
          <w:p>
            <w:r>
              <w:t>CSS media query</w:t>
            </w:r>
          </w:p>
        </w:tc>
      </w:tr>
      <w:tr>
        <w:tc>
          <w:tcPr/>
          <w:p>
            <w:r>
              <w:t>AI-native conversational</w:t>
            </w:r>
          </w:p>
        </w:tc>
        <w:tc>
          <w:tcPr/>
          <w:p>
            <w:r>
              <w:t>Motion for React (</w:t>
            </w:r>
            <w:r>
              <w:rPr>
                <w:rStyle w:val="CkCode"/>
              </w:rPr>
              <w:t>layout</w:t>
            </w:r>
            <w:r>
              <w:t xml:space="preserve">, </w:t>
            </w:r>
            <w:r>
              <w:rPr>
                <w:rStyle w:val="CkCode"/>
              </w:rPr>
              <w:t>AnimatePresence</w:t>
            </w:r>
            <w:r>
              <w:t>)</w:t>
            </w:r>
          </w:p>
        </w:tc>
        <w:tc>
          <w:tcPr/>
          <w:p>
            <w:r>
              <w:t>~18 kB+</w:t>
            </w:r>
          </w:p>
        </w:tc>
        <w:tc>
          <w:tcPr/>
          <w:p>
            <w:r>
              <w:t>Moderate — layout animation forces reads</w:t>
            </w:r>
          </w:p>
        </w:tc>
        <w:tc>
          <w:tcPr/>
          <w:p>
            <w:r>
              <w:t>Reduce to opacity-only; never disable streaming</w:t>
            </w:r>
          </w:p>
        </w:tc>
      </w:tr>
      <w:tr>
        <w:tc>
          <w:tcPr/>
          <w:p>
            <w:r>
              <w:t>Anti-design / Y2K</w:t>
            </w:r>
          </w:p>
        </w:tc>
        <w:tc>
          <w:tcPr/>
          <w:p>
            <w:r>
              <w:t>Anime.js or GSAP; Matter.js for physics gags</w:t>
            </w:r>
          </w:p>
        </w:tc>
        <w:tc>
          <w:tcPr/>
          <w:p>
            <w:r>
              <w:t>25.9–40.3 kB</w:t>
            </w:r>
          </w:p>
        </w:tc>
        <w:tc>
          <w:tcPr/>
          <w:p>
            <w:r>
              <w:t>Moderate to high</w:t>
            </w:r>
          </w:p>
        </w:tc>
        <w:tc>
          <w:tcPr/>
          <w:p>
            <w:r>
              <w:t>The hardest case — needs a genuinely calm variant</w:t>
            </w:r>
          </w:p>
        </w:tc>
      </w:tr>
      <w:tr>
        <w:tc>
          <w:tcPr/>
          <w:p>
            <w:r>
              <w:t>Dashboard density</w:t>
            </w:r>
          </w:p>
        </w:tc>
        <w:tc>
          <w:tcPr/>
          <w:p>
            <w:r>
              <w:t>AutoAnimate + CSS transitions</w:t>
            </w:r>
          </w:p>
        </w:tc>
        <w:tc>
          <w:tcPr/>
          <w:p>
            <w:r>
              <w:t>3.2 kB</w:t>
            </w:r>
          </w:p>
        </w:tc>
        <w:tc>
          <w:tcPr/>
          <w:p>
            <w:r>
              <w:t>Negligible</w:t>
            </w:r>
          </w:p>
        </w:tc>
        <w:tc>
          <w:tcPr/>
          <w:p>
            <w:r>
              <w:t>Disable all data-motion; instant state changes</w:t>
            </w:r>
          </w:p>
        </w:tc>
      </w:tr>
    </w:tbl>
    <w:p>
      <w:r>
        <w:t xml:space="preserve">Three notes that apply across every row. </w:t>
      </w:r>
      <w:r>
        <w:rPr>
          <w:b/>
        </w:rPr>
        <w:t>Bundle cost</w:t>
      </w:r>
      <w:r>
        <w:t xml:space="preserve"> compounds with everything else on the page; a 27 kB animation library on a site already shipping a 300 kB framework bundle is a rounding error, and on a static marketing page it is a third of your JavaScript. </w:t>
      </w:r>
      <w:r>
        <w:rPr>
          <w:b/>
        </w:rPr>
        <w:t>Main-thread versus compositor</w:t>
      </w:r>
      <w:r>
        <w:t xml:space="preserve"> is the distinction that actually decides frame rate: </w:t>
      </w:r>
      <w:r>
        <w:rPr>
          <w:rStyle w:val="CkCode"/>
        </w:rPr>
        <w:t>transform</w:t>
      </w:r>
      <w:r>
        <w:t xml:space="preserve"> and </w:t>
      </w:r>
      <w:r>
        <w:rPr>
          <w:rStyle w:val="CkCode"/>
        </w:rPr>
        <w:t>opacity</w:t>
      </w:r>
      <w:r>
        <w:t xml:space="preserve"> are composited and cheap; </w:t>
      </w:r>
      <w:r>
        <w:rPr>
          <w:rStyle w:val="CkCode"/>
        </w:rPr>
        <w:t>width</w:t>
      </w:r>
      <w:r>
        <w:t xml:space="preserve">, </w:t>
      </w:r>
      <w:r>
        <w:rPr>
          <w:rStyle w:val="CkCode"/>
        </w:rPr>
        <w:t>top</w:t>
      </w:r>
      <w:r>
        <w:t xml:space="preserve">, </w:t>
      </w:r>
      <w:r>
        <w:rPr>
          <w:rStyle w:val="CkCode"/>
        </w:rPr>
        <w:t>filter</w:t>
      </w:r>
      <w:r>
        <w:t xml:space="preserve">, </w:t>
      </w:r>
      <w:r>
        <w:rPr>
          <w:rStyle w:val="CkCode"/>
        </w:rPr>
        <w:t>backdrop-filter</w:t>
      </w:r>
      <w:r>
        <w:t xml:space="preserve"> and anything that triggers layout are not, and no library makes them so. </w:t>
      </w:r>
      <w:r>
        <w:rPr>
          <w:rStyle w:val="CkCode"/>
          <w:b/>
        </w:rPr>
        <w:t>prefers-reduced-motion</w:t>
      </w:r>
      <w:r>
        <w:t xml:space="preserve"> is not a toggle you add at the end — it is a second design. GSAP's </w:t>
      </w:r>
      <w:r>
        <w:rPr>
          <w:rStyle w:val="CkCode"/>
        </w:rPr>
        <w:t>gsap.matchMedia()</w:t>
      </w:r>
      <w:r>
        <w:t xml:space="preserve"> and Motion's </w:t>
      </w:r>
      <w:r>
        <w:rPr>
          <w:rStyle w:val="CkCode"/>
        </w:rPr>
        <w:t>useReducedMotion()</w:t>
      </w:r>
      <w:r>
        <w:t xml:space="preserve"> both make the correct implementation easy, and neither will write the reduced design for you.</w:t>
      </w:r>
    </w:p>
    <w:p>
      <w:pPr>
        <w:pStyle w:val="Heading2"/>
        <ck:id v="the-rules"/>
      </w:pPr>
      <w:bookmarkStart w:id="23" w:name="the_rules"/>
      <w:r>
        <w:t>The rules</w:t>
      </w:r>
      <w:bookmarkEnd w:id="23"/>
    </w:p>
    <w:p>
      <w:r>
        <w:rPr>
          <w:b/>
        </w:rPr>
        <w:t>1. Marketing site, entrance animations only, no scrub.</w:t>
      </w:r>
      <w:r>
        <w:t xml:space="preserve"> Ship CSS scroll-driven animations behind </w:t>
      </w:r>
      <w:r>
        <w:rPr>
          <w:rStyle w:val="CkCode"/>
        </w:rPr>
        <w:t>@supports (animation-timeline: scroll())</w:t>
      </w:r>
      <w:r>
        <w:t>, with the static end state as the unsupported default. Zero JavaScript, zero main-thread cost, and Firefox users — still without support as of September 2026 — see a perfectly good page.</w:t>
      </w:r>
    </w:p>
    <w:p>
      <w:r>
        <w:rPr>
          <w:b/>
        </w:rPr>
        <w:t>2. React product UI where elements enter, leave, and reorder.</w:t>
      </w:r>
      <w:r>
        <w:t xml:space="preserve"> Motion for React, using </w:t>
      </w:r>
      <w:r>
        <w:rPr>
          <w:rStyle w:val="CkCode"/>
        </w:rPr>
        <w:t>AnimatePresence</w:t>
      </w:r>
      <w:r>
        <w:t xml:space="preserve"> and </w:t>
      </w:r>
      <w:r>
        <w:rPr>
          <w:rStyle w:val="CkCode"/>
        </w:rPr>
        <w:t>layout</w:t>
      </w:r>
      <w:r>
        <w:t xml:space="preserve">. This is the case </w:t>
      </w:r>
      <w:r>
        <w:rPr>
          <w:rStyle w:val="CkCode"/>
        </w:rPr>
        <w:t>layoutId</w:t>
      </w:r>
      <w:r>
        <w:t xml:space="preserve"> was built for and the case CSS genuinely cannot do. Budget ~18 kB and gate </w:t>
      </w:r>
      <w:r>
        <w:rPr>
          <w:rStyle w:val="CkCode"/>
        </w:rPr>
        <w:t>layout</w:t>
      </w:r>
      <w:r>
        <w:t xml:space="preserve"> animations behind </w:t>
      </w:r>
      <w:r>
        <w:rPr>
          <w:rStyle w:val="CkCode"/>
        </w:rPr>
        <w:t>useReducedMotion()</w:t>
      </w:r>
      <w:r>
        <w:t>, because layout animation forces a synchronous read on every animated element.</w:t>
      </w:r>
    </w:p>
    <w:p>
      <w:r>
        <w:rPr>
          <w:b/>
        </w:rPr>
        <w:t>3. Any list that adds, removes, or sorts.</w:t>
      </w:r>
      <w:r>
        <w:t xml:space="preserve"> AutoAnimate, one line, 3.2 kB. Do not reach for Motion or GSAP for this; you will write forty lines to get a worse result.</w:t>
      </w:r>
    </w:p>
    <w:p>
      <w:r>
        <w:rPr>
          <w:b/>
        </w:rPr>
        <w:t>4. Scrollytelling feature with pinned sections and scrubbed states.</w:t>
      </w:r>
      <w:r>
        <w:t xml:space="preserve"> GSAP with ScrollTrigger, and nothing else — it is the only library whose pinning, snapping and scrub semantics are complete, and it has been free including all plugins since April 2025. Accept the 27.4 kB and the main-thread cost; they are the price of the format. Ship a reduced-motion variant that presents all sections statically in document order, because a scrubbed narrative with animation disabled is an empty page.</w:t>
      </w:r>
    </w:p>
    <w:p>
      <w:r>
        <w:rPr>
          <w:b/>
        </w:rPr>
        <w:t>5. Agency or portfolio site where inertial scroll feel is the deliverable.</w:t>
      </w:r>
      <w:r>
        <w:t xml:space="preserve"> Lenis, 5.5 kB, plus GSAP for the sequences. Accept that you are breaking native scroll and commit to testing keyboard navigation, in-page anchors, and screen-reader traversal explicitly, because they will break. If the client cannot articulate why the scroll should feel different, do not add it.</w:t>
      </w:r>
    </w:p>
    <w:p>
      <w:r>
        <w:rPr>
          <w:b/>
        </w:rPr>
        <w:t>6. Product page with a 3D configurator or a hero object.</w:t>
      </w:r>
      <w:r>
        <w:t xml:space="preserve"> Three.js, or React Three Fiber if the surrounding app is React, dynamic-imported below the fold with a static poster image as the initial paint. Set a hard budget before you start — 262 kB of stack plus assets — and if the page has a conversion target, instrument it against a no-3D control. The reduced-motion path is the poster image, not a slower rotation.</w:t>
      </w:r>
    </w:p>
    <w:p>
      <w:r>
        <w:rPr>
          <w:b/>
        </w:rPr>
        <w:t>7. Designer-authored animation that must respond to application state.</w:t>
      </w:r>
      <w:r>
        <w:t xml:space="preserve"> Rive, 50.4 kB plus WASM, with the state machine authored in the editor. If the animation just plays — a loader, a success checkmark, an empty-state illustration — use dotLottie at 30.2 kB instead, and do not pull in </w:t>
      </w:r>
      <w:r>
        <w:rPr>
          <w:rStyle w:val="CkCode"/>
        </w:rPr>
        <w:t>lottie-web</w:t>
      </w:r>
      <w:r>
        <w:t>'s 76.8 kB unless you need its legacy expression support.</w:t>
      </w:r>
    </w:p>
    <w:p>
      <w:r>
        <w:rPr>
          <w:b/>
        </w:rPr>
        <w:t>8. Multi-page site, SPA, wanting native-feeling page transitions.</w:t>
      </w:r>
      <w:r>
        <w:t xml:space="preserve"> Same-document view transitions via </w:t>
      </w:r>
      <w:r>
        <w:rPr>
          <w:rStyle w:val="CkCode"/>
        </w:rPr>
        <w:t>document.startViewTransition()</w:t>
      </w:r>
      <w:r>
        <w:t xml:space="preserve"> if it is a single-page app — Baseline since 14 October 2025, no library, no fallback needed. If it is a genuine MPA, cross-document view transitions still lack Firefox and are a progressive enhancement only: ship them for Chrome and Safari, and do not build the design around them.</w:t>
      </w:r>
    </w:p>
    <w:p>
      <w:r>
        <w:rPr>
          <w:b/>
        </w:rPr>
        <w:t>9. Modals, popovers, toasts, tooltips.</w:t>
      </w:r>
      <w:r>
        <w:t xml:space="preserve"> </w:t>
      </w:r>
      <w:r>
        <w:rPr>
          <w:rStyle w:val="CkCode"/>
        </w:rPr>
        <w:t>@starting-style</w:t>
      </w:r>
      <w:r>
        <w:t xml:space="preserve"> plus </w:t>
      </w:r>
      <w:r>
        <w:rPr>
          <w:rStyle w:val="CkCode"/>
        </w:rPr>
        <w:t>transition-behavior: allow-discrete</w:t>
      </w:r>
      <w:r>
        <w:t>, Baseline since August 2024. No library. This is the single most common place teams still carry an animation dependency they no longer need.</w:t>
      </w:r>
    </w:p>
    <w:p>
      <w:r>
        <w:rPr>
          <w:b/>
        </w:rPr>
        <w:t>10. Dashboard, observability, or any high-density data interface.</w:t>
      </w:r>
      <w:r>
        <w:t xml:space="preserve"> AutoAnimate for row changes, CSS transitions for hover and focus, and nothing animating the data itself. Charts should update instantly; a bar that eases into place on every poll is a bar nobody can read. Under </w:t>
      </w:r>
      <w:r>
        <w:rPr>
          <w:rStyle w:val="CkCode"/>
        </w:rPr>
        <w:t>prefers-reduced-motion</w:t>
      </w:r>
      <w:r>
        <w:t>, disable even the row animation — this is the one style where the reduced variant is arguably the better default.</w:t>
      </w:r>
    </w:p>
    <w:p>
      <w:r>
        <w:rPr>
          <w:b/>
        </w:rPr>
        <w:t>11. Kinetic typography is on the moodboard.</w:t>
      </w:r>
      <w:r>
        <w:t xml:space="preserve"> Push back first — practitioners report it consistently failing to reach production on accessibility, crawlability and layout-shift grounds. If it survives the pushback, use GSAP's SplitText, which was rewritten in 3.13 with screen-reader handling and responsive re-splitting, and reveal by line rather than by character under reduced motion.</w:t>
      </w:r>
    </w:p>
    <w:p>
      <w:r>
        <w:rPr>
          <w:b/>
        </w:rPr>
        <w:t>12. The brief says "make it feel premium" and nothing else.</w:t>
      </w:r>
      <w:r>
        <w:t xml:space="preserve"> Ship CSS scroll-driven animations plus </w:t>
      </w:r>
      <w:r>
        <w:rPr>
          <w:rStyle w:val="CkCode"/>
        </w:rPr>
        <w:t>@starting-style</w:t>
      </w:r>
      <w:r>
        <w:t>, spend the saved budget on typography and image quality, and add a library only when a specific interaction demands one. Every stack in this document is a cost; the default should be zero.</w:t>
      </w:r>
    </w:p>
    <w:p>
      <w:pPr>
        <w:pBdr>
          <w:bottom w:val="single" w:sz="6" w:space="1" w:color="1A1A1A"/>
        </w:pBdr>
      </w:pPr>
    </w:p>
    <w:p>
      <w:pPr>
        <w:pStyle w:val="Heading2"/>
        <ck:id v="what-i-could-not-verify"/>
      </w:pPr>
      <w:bookmarkStart w:id="24" w:name="what_i_could_not_verify"/>
      <w:r>
        <w:t>What I could not verify</w:t>
      </w:r>
      <w:bookmarkEnd w:id="24"/>
    </w:p>
    <w:p>
      <w:pPr>
        <w:pStyle w:val="ListParagraph"/>
        <w:numPr>
          <w:ilvl w:val="0"/>
          <w:numId w:val="1"/>
        </w:numPr>
      </w:pPr>
      <w:r>
        <w:rPr>
          <w:b/>
        </w:rPr>
        <w:t>Publish dates for most npm packages.</w:t>
      </w:r>
      <w:r>
        <w:t xml:space="preserve"> The registry's abbreviated metadata omits the </w:t>
      </w:r>
      <w:r>
        <w:rPr>
          <w:rStyle w:val="CkCode"/>
        </w:rPr>
        <w:t>time</w:t>
      </w:r>
      <w:r>
        <w:t xml:space="preserve"> object, and GitHub's API was unreachable from this environment. Where a date appears above it came from the project's own release page or blog; where none appears, assume the version is current as of 1–5 September 2026 but do not quote a release date.</w:t>
      </w:r>
    </w:p>
    <w:p>
      <w:pPr>
        <w:pStyle w:val="ListParagraph"/>
        <w:numPr>
          <w:ilvl w:val="0"/>
          <w:numId w:val="1"/>
        </w:numPr>
      </w:pPr>
      <w:r>
        <w:rPr>
          <w:b/>
        </w:rPr>
        <w:t>The performance figures in the Studio Meyer field report</w:t>
      </w:r>
      <w:r>
        <w:t xml:space="preserve"> (FPS drops, scroll-depth gains, Spline payload sizes). These are a single practitioner source with no published methodology. The direction is consistent with what profiling shows; the specific numbers should not be quoted to a client.</w:t>
      </w:r>
    </w:p>
    <w:p>
      <w:pPr>
        <w:pStyle w:val="ListParagraph"/>
        <w:numPr>
          <w:ilvl w:val="0"/>
          <w:numId w:val="1"/>
        </w:numPr>
      </w:pPr>
      <w:r>
        <w:rPr>
          <w:b/>
        </w:rPr>
        <w:t>AOS's last release date.</w:t>
      </w:r>
      <w:r>
        <w:t xml:space="preserve"> The npm version is 2.3.4 and the repository shows 344 open issues with a README pointing at an unreleased branch; that is enough to call it unmaintained, but I could not confirm a date.</w:t>
      </w:r>
    </w:p>
    <w:p>
      <w:pPr>
        <w:pStyle w:val="ListParagraph"/>
        <w:numPr>
          <w:ilvl w:val="0"/>
          <w:numId w:val="1"/>
        </w:numPr>
      </w:pPr>
      <w:r>
        <w:rPr>
          <w:b/>
        </w:rPr>
        <w:t xml:space="preserve">Whether </w:t>
      </w:r>
      <w:r>
        <w:rPr>
          <w:rStyle w:val="CkCode"/>
          <w:b/>
        </w:rPr>
        <w:t>framer-motion</w:t>
      </w:r>
      <w:r>
        <w:rPr>
          <w:b/>
        </w:rPr>
        <w:t xml:space="preserve"> is formally deprecated.</w:t>
      </w:r>
      <w:r>
        <w:t xml:space="preserve"> The upgrade guide instructs migration to </w:t>
      </w:r>
      <w:r>
        <w:rPr>
          <w:rStyle w:val="CkCode"/>
        </w:rPr>
        <w:t>motion</w:t>
      </w:r>
      <w:r>
        <w:t xml:space="preserve"> but does not use the word "deprecated," and the npm metadata carries no deprecation flag.</w:t>
      </w:r>
    </w:p>
    <w:p>
      <w:pPr>
        <w:pStyle w:val="ListParagraph"/>
        <w:numPr>
          <w:ilvl w:val="0"/>
          <w:numId w:val="1"/>
        </w:numPr>
      </w:pPr>
      <w:r>
        <w:rPr>
          <w:b/>
        </w:rPr>
        <w:t>Visual characterization of the example sites.</w:t>
      </w:r>
      <w:r>
        <w:t xml:space="preserve"> Page content was read as extracted text, not rendered and profiled. The sites are confirmed live and their category is confirmed; the style attribution rests on my own knowledge of them. Open one before you cite it.</w:t>
      </w:r>
    </w:p>
    <w:p>
      <w:r>
        <w:t>Settling any of these would take a GitHub API token, a synthetic-monitoring run on real devices, or a WebPageTest profile against the specific sites in question — all worth doing before this guide informs a fixed-price bid.</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Link1" Type="http://schemas.openxmlformats.org/officeDocument/2006/relationships/hyperlink" Target="https://linear.app" TargetMode="External"/><Relationship Id="rIdLink2" Type="http://schemas.openxmlformats.org/officeDocument/2006/relationships/hyperlink" Target="https://stripe.com" TargetMode="External"/><Relationship Id="rIdLink3" Type="http://schemas.openxmlformats.org/officeDocument/2006/relationships/hyperlink" Target="https://vercel.com" TargetMode="External"/><Relationship Id="rIdLink4" Type="http://schemas.openxmlformats.org/officeDocument/2006/relationships/hyperlink" Target="https://studiomeyer.io/en/blog/webdesign-trends-2026-reality-check" TargetMode="External"/><Relationship Id="rIdLink5" Type="http://schemas.openxmlformats.org/officeDocument/2006/relationships/hyperlink" Target="https://www.apple.com" TargetMode="External"/><Relationship Id="rIdLink6" Type="http://schemas.openxmlformats.org/officeDocument/2006/relationships/hyperlink" Target="https://www.shopify.com/editions/winter2026" TargetMode="External"/><Relationship Id="rIdLink7" Type="http://schemas.openxmlformats.org/officeDocument/2006/relationships/hyperlink" Target="https://www.raycast.com" TargetMode="External"/><Relationship Id="rIdLink8" Type="http://schemas.openxmlformats.org/officeDocument/2006/relationships/hyperlink" Target="https://fireart.studio/blog/the-best-web-design-trends/" TargetMode="External"/><Relationship Id="rIdLink9" Type="http://schemas.openxmlformats.org/officeDocument/2006/relationships/hyperlink" Target="https://gumroad.com" TargetMode="External"/><Relationship Id="rIdLink10" Type="http://schemas.openxmlformats.org/officeDocument/2006/relationships/hyperlink" Target="https://rozebunker.nl" TargetMode="External"/><Relationship Id="rIdLink11" Type="http://schemas.openxmlformats.org/officeDocument/2006/relationships/hyperlink" Target="https://poolsuite.net" TargetMode="External"/><Relationship Id="rIdLink12" Type="http://schemas.openxmlformats.org/officeDocument/2006/relationships/hyperlink" Target="https://studiomeyer.io/en/blog/webdesign-trends-2026-reality-check" TargetMode="External"/><Relationship Id="rIdLink13" Type="http://schemas.openxmlformats.org/officeDocument/2006/relationships/hyperlink" Target="https://www.apple.com" TargetMode="External"/><Relationship Id="rIdLink14" Type="http://schemas.openxmlformats.org/officeDocument/2006/relationships/hyperlink" Target="https://liqui.design" TargetMode="External"/><Relationship Id="rIdLink15" Type="http://schemas.openxmlformats.org/officeDocument/2006/relationships/hyperlink" Target="https://liquidglassdesign.com/" TargetMode="External"/><Relationship Id="rIdLink16" Type="http://schemas.openxmlformats.org/officeDocument/2006/relationships/hyperlink" Target="https://pudding.cool" TargetMode="External"/><Relationship Id="rIdLink17" Type="http://schemas.openxmlformats.org/officeDocument/2006/relationships/hyperlink" Target="https://www.gq.com/sponsored/story/the-extraordinary-lab" TargetMode="External"/><Relationship Id="rIdLink18" Type="http://schemas.openxmlformats.org/officeDocument/2006/relationships/hyperlink" Target="https://www.nytimes.com" TargetMode="External"/><Relationship Id="rIdLink19" Type="http://schemas.openxmlformats.org/officeDocument/2006/relationships/hyperlink" Target="https://bruno-simon.com" TargetMode="External"/><Relationship Id="rIdLink20" Type="http://schemas.openxmlformats.org/officeDocument/2006/relationships/hyperlink" Target="https://lusion.co" TargetMode="External"/><Relationship Id="rIdLink21" Type="http://schemas.openxmlformats.org/officeDocument/2006/relationships/hyperlink" Target="https://activetheory.net" TargetMode="External"/><Relationship Id="rIdLink22" Type="http://schemas.openxmlformats.org/officeDocument/2006/relationships/hyperlink" Target="https://studiomeyer.io/en/blog/webdesign-trends-2026-reality-check" TargetMode="External"/><Relationship Id="rIdLink23" Type="http://schemas.openxmlformats.org/officeDocument/2006/relationships/hyperlink" Target="https://valientebrands.com" TargetMode="External"/><Relationship Id="rIdLink24" Type="http://schemas.openxmlformats.org/officeDocument/2006/relationships/hyperlink" Target="https://fireart.studio/blog/the-best-web-design-trends/" TargetMode="External"/><Relationship Id="rIdLink25" Type="http://schemas.openxmlformats.org/officeDocument/2006/relationships/hyperlink" Target="https://obys.agency" TargetMode="External"/><Relationship Id="rIdLink26" Type="http://schemas.openxmlformats.org/officeDocument/2006/relationships/hyperlink" Target="https://gsap.com/blog/3-13/" TargetMode="External"/><Relationship Id="rIdLink27" Type="http://schemas.openxmlformats.org/officeDocument/2006/relationships/hyperlink" Target="https://vercel.com" TargetMode="External"/><Relationship Id="rIdLink28" Type="http://schemas.openxmlformats.org/officeDocument/2006/relationships/hyperlink" Target="https://railway.com" TargetMode="External"/><Relationship Id="rIdLink29" Type="http://schemas.openxmlformats.org/officeDocument/2006/relationships/hyperlink" Target="https://terminal-industries.com" TargetMode="External"/><Relationship Id="rIdLink30" Type="http://schemas.openxmlformats.org/officeDocument/2006/relationships/hyperlink" Target="https://chatgpt.com" TargetMode="External"/><Relationship Id="rIdLink31" Type="http://schemas.openxmlformats.org/officeDocument/2006/relationships/hyperlink" Target="https://claude.ai" TargetMode="External"/><Relationship Id="rIdLink32" Type="http://schemas.openxmlformats.org/officeDocument/2006/relationships/hyperlink" Target="https://www.perplexity.ai" TargetMode="External"/><Relationship Id="rIdLink33" Type="http://schemas.openxmlformats.org/officeDocument/2006/relationships/hyperlink" Target="https://ponpon-mania.com" TargetMode="External"/><Relationship Id="rIdLink34" Type="http://schemas.openxmlformats.org/officeDocument/2006/relationships/hyperlink" Target="https://poolsuite.net" TargetMode="External"/><Relationship Id="rIdLink35" Type="http://schemas.openxmlformats.org/officeDocument/2006/relationships/hyperlink" Target="https://www.cameronsworld.net" TargetMode="External"/><Relationship Id="rIdLink36" Type="http://schemas.openxmlformats.org/officeDocument/2006/relationships/hyperlink" Target="https://grafana.com" TargetMode="External"/><Relationship Id="rIdLink37" Type="http://schemas.openxmlformats.org/officeDocument/2006/relationships/hyperlink" Target="https://posthog.com" TargetMode="External"/><Relationship Id="rIdLink38" Type="http://schemas.openxmlformats.org/officeDocument/2006/relationships/hyperlink" Target="https://www.datadoghq.com" TargetMode="External"/><Relationship Id="rIdLink39" Type="http://schemas.openxmlformats.org/officeDocument/2006/relationships/hyperlink" Target="https://motion.dev/docs/feature-comparison" TargetMode="External"/><Relationship Id="rIdLink40" Type="http://schemas.openxmlformats.org/officeDocument/2006/relationships/hyperlink" Target="https://motion.dev/docs/react-upgrade-guide" TargetMode="External"/><Relationship Id="rIdLink41" Type="http://schemas.openxmlformats.org/officeDocument/2006/relationships/hyperlink" Target="https://web-platform-dx.github.io/web-features-explorer/features/scroll-driven-animations/" TargetMode="External"/><Relationship Id="rIdLink42" Type="http://schemas.openxmlformats.org/officeDocument/2006/relationships/hyperlink" Target="https://developer.mozilla.org/en-US/docs/Web/CSS/animation-timeline" TargetMode="External"/><Relationship Id="rIdLink43" Type="http://schemas.openxmlformats.org/officeDocument/2006/relationships/hyperlink" Target="https://web-platform-dx.github.io/web-features-explorer/features/view-transitions/" TargetMode="External"/><Relationship Id="rIdLink44" Type="http://schemas.openxmlformats.org/officeDocument/2006/relationships/hyperlink" Target="https://web-platform-dx.github.io/web-features-explorer/features/cross-document-view-transitions/" TargetMode="External"/><Relationship Id="rIdLink45" Type="http://schemas.openxmlformats.org/officeDocument/2006/relationships/hyperlink" Target="https://developer.mozilla.org/en-US/docs/Web/CSS/@starting-style" TargetMode="External"/><Relationship Id="rIdLink46" Type="http://schemas.openxmlformats.org/officeDocument/2006/relationships/hyperlink" Target="https://gsap.com/blog/3-13/" TargetMode="External"/><Relationship Id="rIdLink47" Type="http://schemas.openxmlformats.org/officeDocument/2006/relationships/hyperlink" Target="https://css-tricks.com/gsap-is-now-completely-free-even-for-commercial-use/" TargetMode="External"/><Relationship Id="rIdLink48" Type="http://schemas.openxmlformats.org/officeDocument/2006/relationships/hyperlink" Target="https://gsap.com/blog/3-15/" TargetMode="External"/><Relationship Id="rIdLink49" Type="http://schemas.openxmlformats.org/officeDocument/2006/relationships/hyperlink" Target="https://github.com/michalsnik/aos" TargetMode="External"/><Relationship Id="rIdLink50" Type="http://schemas.openxmlformats.org/officeDocument/2006/relationships/hyperlink" Target="https://github.com/theatre-js/theatre" TargetMode="External"/></Relationships>
</file>

<file path=docProps/core.xml><?xml version="1.0" encoding="utf-8"?>
<cp:coreProperties xmlns:cp="http://schemas.openxmlformats.org/package/2006/metadata/core-properties" xmlns:dc="http://purl.org/dc/elements/1.1/" xmlns:dcterms="http://purl.org/dc/terms/" xmlns:xsi="http://www.w3.org/2001/XMLSchema-instance"/>
</file>