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61186" w14:textId="2B058950" w:rsidR="00571D1F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t>Paquete Localización Perú Libros Legales</w:t>
      </w:r>
    </w:p>
    <w:p w14:paraId="3734A191" w14:textId="1779A02B" w:rsidR="00097D2D" w:rsidRDefault="00097D2D" w:rsidP="00097D2D">
      <w:pPr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Menu</w:t>
      </w:r>
      <w:proofErr w:type="spellEnd"/>
      <w:r>
        <w:rPr>
          <w:b/>
          <w:bCs/>
          <w:u w:val="single"/>
        </w:rPr>
        <w:t xml:space="preserve"> consolidado de todos los libros incluidos el </w:t>
      </w:r>
      <w:proofErr w:type="spellStart"/>
      <w:r>
        <w:rPr>
          <w:b/>
          <w:bCs/>
          <w:u w:val="single"/>
        </w:rPr>
        <w:t>modulo</w:t>
      </w:r>
      <w:proofErr w:type="spellEnd"/>
      <w:r>
        <w:rPr>
          <w:b/>
          <w:bCs/>
          <w:u w:val="single"/>
        </w:rPr>
        <w:t xml:space="preserve"> de configuración</w:t>
      </w:r>
    </w:p>
    <w:p w14:paraId="63639344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7BB8A72" w14:textId="13775D14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653A7705" wp14:editId="0EF4E1D9">
            <wp:extent cx="3629532" cy="4134427"/>
            <wp:effectExtent l="0" t="0" r="9525" b="0"/>
            <wp:docPr id="124769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9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33CD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6EF8EA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1CE36EB" w14:textId="6C2DFE07" w:rsidR="00097D2D" w:rsidRDefault="00097D2D" w:rsidP="00097D2D">
      <w:pPr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Modulo</w:t>
      </w:r>
      <w:proofErr w:type="spellEnd"/>
      <w:r>
        <w:rPr>
          <w:b/>
          <w:bCs/>
          <w:u w:val="single"/>
        </w:rPr>
        <w:t xml:space="preserve"> de Mantenimiento de Configuración para cada catalogo generado por SUNAT</w:t>
      </w:r>
    </w:p>
    <w:p w14:paraId="3C9E115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C6B10C2" w14:textId="5F93D3FF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lastRenderedPageBreak/>
        <w:drawing>
          <wp:inline distT="0" distB="0" distL="0" distR="0" wp14:anchorId="4538D54C" wp14:editId="57836DB6">
            <wp:extent cx="5400040" cy="4932680"/>
            <wp:effectExtent l="0" t="0" r="0" b="1270"/>
            <wp:docPr id="1533078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8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F5B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85FA3BC" w14:textId="584FA353" w:rsidR="00097D2D" w:rsidRDefault="00097D2D" w:rsidP="00097D2D">
      <w:pPr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Ejm</w:t>
      </w:r>
      <w:proofErr w:type="spellEnd"/>
      <w:r>
        <w:rPr>
          <w:b/>
          <w:bCs/>
          <w:u w:val="single"/>
        </w:rPr>
        <w:t>. Tipos Medio de pago</w:t>
      </w:r>
    </w:p>
    <w:p w14:paraId="73895CC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B59CFAE" w14:textId="4C36A06A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66B4ED0E" wp14:editId="332F9789">
            <wp:extent cx="5400040" cy="2508885"/>
            <wp:effectExtent l="0" t="0" r="0" b="5715"/>
            <wp:docPr id="1135187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7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598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F4CE225" w14:textId="1866B5F8" w:rsidR="00097D2D" w:rsidRDefault="00097D2D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Libros PLE SUNAT</w:t>
      </w:r>
    </w:p>
    <w:p w14:paraId="6E32CC17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B1B7A8F" w14:textId="4C0F3C36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7F85CC4A" wp14:editId="1CEC05CD">
            <wp:extent cx="5400040" cy="2867660"/>
            <wp:effectExtent l="0" t="0" r="0" b="8890"/>
            <wp:docPr id="501918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8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1CFA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64BDF15" w14:textId="3035E86A" w:rsidR="00097D2D" w:rsidRDefault="00097D2D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Libro </w:t>
      </w:r>
      <w:r w:rsidRPr="00097D2D">
        <w:rPr>
          <w:b/>
          <w:bCs/>
          <w:u w:val="single"/>
        </w:rPr>
        <w:t xml:space="preserve">Estado de Situación Financiera - </w:t>
      </w:r>
      <w:proofErr w:type="spellStart"/>
      <w:r w:rsidRPr="00097D2D">
        <w:rPr>
          <w:b/>
          <w:bCs/>
          <w:u w:val="single"/>
        </w:rPr>
        <w:t>Balnace</w:t>
      </w:r>
      <w:proofErr w:type="spellEnd"/>
      <w:r w:rsidRPr="00097D2D">
        <w:rPr>
          <w:b/>
          <w:bCs/>
          <w:u w:val="single"/>
        </w:rPr>
        <w:t xml:space="preserve"> General</w:t>
      </w:r>
    </w:p>
    <w:p w14:paraId="6FD0B1CF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E8874C9" w14:textId="7917A847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1B9FAA59" wp14:editId="26A68BA8">
            <wp:extent cx="5400040" cy="2354580"/>
            <wp:effectExtent l="0" t="0" r="0" b="7620"/>
            <wp:docPr id="36961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5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49F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30D2332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FAD7CD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8F3E119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EDAFCF4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8B3C6E6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E9C1DE4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7B4FBCA" w14:textId="43C1913B" w:rsidR="00097D2D" w:rsidRDefault="00097D2D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Libro </w:t>
      </w:r>
      <w:r w:rsidRPr="00097D2D">
        <w:rPr>
          <w:b/>
          <w:bCs/>
          <w:u w:val="single"/>
        </w:rPr>
        <w:t xml:space="preserve">Detalle Saldo Cuenta 12 y 13 </w:t>
      </w:r>
      <w:proofErr w:type="spellStart"/>
      <w:r w:rsidRPr="00097D2D">
        <w:rPr>
          <w:b/>
          <w:bCs/>
          <w:u w:val="single"/>
        </w:rPr>
        <w:t>Ctas</w:t>
      </w:r>
      <w:proofErr w:type="spellEnd"/>
      <w:r w:rsidRPr="00097D2D">
        <w:rPr>
          <w:b/>
          <w:bCs/>
          <w:u w:val="single"/>
        </w:rPr>
        <w:t xml:space="preserve"> por Cobrar Comerciales - Terceros</w:t>
      </w:r>
    </w:p>
    <w:p w14:paraId="5FB5421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95D3679" w14:textId="578CACAD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4AC95305" wp14:editId="115CEB8D">
            <wp:extent cx="5400040" cy="2917190"/>
            <wp:effectExtent l="0" t="0" r="0" b="0"/>
            <wp:docPr id="114216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69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3715" w14:textId="5F39CFB6" w:rsidR="00097D2D" w:rsidRDefault="00097D2D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Libro </w:t>
      </w:r>
      <w:r w:rsidRPr="00097D2D">
        <w:rPr>
          <w:b/>
          <w:bCs/>
          <w:u w:val="single"/>
        </w:rPr>
        <w:t xml:space="preserve">Detalle Saldo Cuenta 14 </w:t>
      </w:r>
      <w:proofErr w:type="spellStart"/>
      <w:r w:rsidRPr="00097D2D">
        <w:rPr>
          <w:b/>
          <w:bCs/>
          <w:u w:val="single"/>
        </w:rPr>
        <w:t>Ctas</w:t>
      </w:r>
      <w:proofErr w:type="spellEnd"/>
      <w:r w:rsidRPr="00097D2D">
        <w:rPr>
          <w:b/>
          <w:bCs/>
          <w:u w:val="single"/>
        </w:rPr>
        <w:t xml:space="preserve"> por Cobrar al Personal, a los Accionistas</w:t>
      </w:r>
    </w:p>
    <w:p w14:paraId="55217E4C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2122482" w14:textId="6BC2ACA2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2665B51E" wp14:editId="32A80BBD">
            <wp:extent cx="5400040" cy="2643505"/>
            <wp:effectExtent l="0" t="0" r="0" b="4445"/>
            <wp:docPr id="899691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1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9C04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E6617C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2B9429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6C1DFF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D1B2116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0F0D39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B85B2DD" w14:textId="403F9708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lastRenderedPageBreak/>
        <w:t xml:space="preserve">Detalle Saldo Cuenta 16 y 17 </w:t>
      </w:r>
      <w:proofErr w:type="spellStart"/>
      <w:r w:rsidRPr="00097D2D">
        <w:rPr>
          <w:b/>
          <w:bCs/>
          <w:u w:val="single"/>
        </w:rPr>
        <w:t>Ctas</w:t>
      </w:r>
      <w:proofErr w:type="spellEnd"/>
      <w:r w:rsidRPr="00097D2D">
        <w:rPr>
          <w:b/>
          <w:bCs/>
          <w:u w:val="single"/>
        </w:rPr>
        <w:t xml:space="preserve"> por Cobrar Diversas </w:t>
      </w:r>
      <w:r>
        <w:rPr>
          <w:b/>
          <w:bCs/>
          <w:u w:val="single"/>
        </w:rPr>
        <w:t>–</w:t>
      </w:r>
      <w:r w:rsidRPr="00097D2D">
        <w:rPr>
          <w:b/>
          <w:bCs/>
          <w:u w:val="single"/>
        </w:rPr>
        <w:t xml:space="preserve"> Terceros</w:t>
      </w:r>
    </w:p>
    <w:p w14:paraId="1C03ED4C" w14:textId="74F0BDEF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52B35F0D" wp14:editId="29B5D28A">
            <wp:extent cx="5400040" cy="2988945"/>
            <wp:effectExtent l="0" t="0" r="0" b="1905"/>
            <wp:docPr id="599327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2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CCB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153BCF3" w14:textId="4E13900A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t xml:space="preserve">Detalle Saldo Cuenta 19 Estimación de </w:t>
      </w:r>
      <w:proofErr w:type="spellStart"/>
      <w:r w:rsidRPr="00097D2D">
        <w:rPr>
          <w:b/>
          <w:bCs/>
          <w:u w:val="single"/>
        </w:rPr>
        <w:t>Ctas</w:t>
      </w:r>
      <w:proofErr w:type="spellEnd"/>
      <w:r w:rsidRPr="00097D2D">
        <w:rPr>
          <w:b/>
          <w:bCs/>
          <w:u w:val="single"/>
        </w:rPr>
        <w:t xml:space="preserve"> de Cobranza Dudosa</w:t>
      </w:r>
    </w:p>
    <w:p w14:paraId="4128A24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591460B" w14:textId="43E6BB7D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05B386F3" wp14:editId="4B8DCCE3">
            <wp:extent cx="5400040" cy="2528570"/>
            <wp:effectExtent l="0" t="0" r="0" b="5080"/>
            <wp:docPr id="141943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36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17E4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6F4A90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0A2200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8D9842F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E2A508A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DFD8E42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04DC2C8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89190C3" w14:textId="3150AAC6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lastRenderedPageBreak/>
        <w:t>Detalle Saldo Cuenta 34 Intangibles</w:t>
      </w:r>
    </w:p>
    <w:p w14:paraId="636BF6AB" w14:textId="2FD55301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25DE1F56" wp14:editId="3836FEF8">
            <wp:extent cx="5400040" cy="2840355"/>
            <wp:effectExtent l="0" t="0" r="0" b="0"/>
            <wp:docPr id="84543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8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83BF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7F37B27" w14:textId="73679A56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t xml:space="preserve">Detalle Saldo Cuenta 42 y 43 </w:t>
      </w:r>
      <w:proofErr w:type="spellStart"/>
      <w:r w:rsidRPr="00097D2D">
        <w:rPr>
          <w:b/>
          <w:bCs/>
          <w:u w:val="single"/>
        </w:rPr>
        <w:t>Ctas</w:t>
      </w:r>
      <w:proofErr w:type="spellEnd"/>
      <w:r w:rsidRPr="00097D2D">
        <w:rPr>
          <w:b/>
          <w:bCs/>
          <w:u w:val="single"/>
        </w:rPr>
        <w:t xml:space="preserve"> por Pagar Comerciales </w:t>
      </w:r>
      <w:r>
        <w:rPr>
          <w:b/>
          <w:bCs/>
          <w:u w:val="single"/>
        </w:rPr>
        <w:t>–</w:t>
      </w:r>
      <w:r w:rsidRPr="00097D2D">
        <w:rPr>
          <w:b/>
          <w:bCs/>
          <w:u w:val="single"/>
        </w:rPr>
        <w:t xml:space="preserve"> Terceros</w:t>
      </w:r>
    </w:p>
    <w:p w14:paraId="511DB3AF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7CEA45B" w14:textId="322AEF08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3420DD93" wp14:editId="2357C88B">
            <wp:extent cx="5400040" cy="3351530"/>
            <wp:effectExtent l="0" t="0" r="0" b="1270"/>
            <wp:docPr id="183278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8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E24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A96B306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5DB40F6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091AD8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B5C8F80" w14:textId="73BC9898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lastRenderedPageBreak/>
        <w:t xml:space="preserve">Detalle Saldo Cuenta 46 y 47 </w:t>
      </w:r>
      <w:proofErr w:type="spellStart"/>
      <w:r w:rsidRPr="00097D2D">
        <w:rPr>
          <w:b/>
          <w:bCs/>
          <w:u w:val="single"/>
        </w:rPr>
        <w:t>Ctas</w:t>
      </w:r>
      <w:proofErr w:type="spellEnd"/>
      <w:r w:rsidRPr="00097D2D">
        <w:rPr>
          <w:b/>
          <w:bCs/>
          <w:u w:val="single"/>
        </w:rPr>
        <w:t xml:space="preserve"> por Pagar Diversas </w:t>
      </w:r>
      <w:r>
        <w:rPr>
          <w:b/>
          <w:bCs/>
          <w:u w:val="single"/>
        </w:rPr>
        <w:t>–</w:t>
      </w:r>
      <w:r w:rsidRPr="00097D2D">
        <w:rPr>
          <w:b/>
          <w:bCs/>
          <w:u w:val="single"/>
        </w:rPr>
        <w:t xml:space="preserve"> Terceros</w:t>
      </w:r>
    </w:p>
    <w:p w14:paraId="67713A01" w14:textId="3E28FADE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452CE087" wp14:editId="5D759986">
            <wp:extent cx="5400040" cy="3615055"/>
            <wp:effectExtent l="0" t="0" r="0" b="4445"/>
            <wp:docPr id="1775634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4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EA3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E7E1B5B" w14:textId="49D7A5AD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t>Detalle Saldo Cuenta 37 y 49 Activos y Pasivo Diferidos</w:t>
      </w:r>
    </w:p>
    <w:p w14:paraId="0410491F" w14:textId="3B9D8F96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269A4443" wp14:editId="5EF7B388">
            <wp:extent cx="5400040" cy="3242945"/>
            <wp:effectExtent l="0" t="0" r="0" b="0"/>
            <wp:docPr id="34316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64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088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100E1B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A3ADBA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C2A9484" w14:textId="6C185B01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lastRenderedPageBreak/>
        <w:t>Balance de Comprobación</w:t>
      </w:r>
    </w:p>
    <w:p w14:paraId="1D63C0E6" w14:textId="3721F93A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2D62E4F0" wp14:editId="5F81E564">
            <wp:extent cx="5400040" cy="2934335"/>
            <wp:effectExtent l="0" t="0" r="0" b="0"/>
            <wp:docPr id="1771948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8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A5F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7ABB6B5" w14:textId="6481DBA2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t>Estado de Cambios en el Patrimonio Neto</w:t>
      </w:r>
    </w:p>
    <w:p w14:paraId="2BD37F4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536D698" w14:textId="374861D2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6EDD8203" wp14:editId="42D1AD4B">
            <wp:extent cx="5125165" cy="3258005"/>
            <wp:effectExtent l="0" t="0" r="0" b="0"/>
            <wp:docPr id="31091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2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DBA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4685198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B8C70C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3636CF8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0EC33B6" w14:textId="518977F8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lastRenderedPageBreak/>
        <w:t>Estado de Resultados</w:t>
      </w:r>
    </w:p>
    <w:p w14:paraId="0D9AD156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7362EC0" w14:textId="605291FA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5AB70740" wp14:editId="400C5A7D">
            <wp:extent cx="5400040" cy="2734310"/>
            <wp:effectExtent l="0" t="0" r="0" b="8890"/>
            <wp:docPr id="19069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2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B06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26EC17C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81366A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26B516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DD3F0DC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D944EA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A7EC369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A0A4267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DAFA20C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1F2C89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19417C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0B6BB3F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DF923E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D154FE2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C4A724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C3A18C2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AD844C1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B3AC25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EBDD47D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40D252F" w14:textId="38AA53B4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lastRenderedPageBreak/>
        <w:drawing>
          <wp:inline distT="0" distB="0" distL="0" distR="0" wp14:anchorId="7959F3C8" wp14:editId="062B77AD">
            <wp:extent cx="5400040" cy="946150"/>
            <wp:effectExtent l="0" t="0" r="0" b="6350"/>
            <wp:docPr id="6778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6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D1D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F92DAAC" w14:textId="2594DA9C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5A934FD0" wp14:editId="2E93851E">
            <wp:extent cx="5400040" cy="2650490"/>
            <wp:effectExtent l="0" t="0" r="0" b="0"/>
            <wp:docPr id="162274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40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CB9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1950E6F" w14:textId="151A259C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u w:val="single"/>
        </w:rPr>
        <w:t>Libro Diario - Detalle del Plan Contable Utilizado</w:t>
      </w:r>
    </w:p>
    <w:p w14:paraId="4A88254A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36BCAFC" w14:textId="0A11227E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4E64F2C5" wp14:editId="11C255D9">
            <wp:extent cx="4505954" cy="3096057"/>
            <wp:effectExtent l="0" t="0" r="9525" b="9525"/>
            <wp:docPr id="213303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A162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8C6BBDC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5F02CEA" w14:textId="64FE0883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lastRenderedPageBreak/>
        <w:drawing>
          <wp:inline distT="0" distB="0" distL="0" distR="0" wp14:anchorId="00996B00" wp14:editId="42B81D8B">
            <wp:extent cx="5400040" cy="924560"/>
            <wp:effectExtent l="0" t="0" r="0" b="8890"/>
            <wp:docPr id="620589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9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CBE7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9233690" w14:textId="615AECF0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7840A85F" wp14:editId="77911D47">
            <wp:extent cx="5400040" cy="2972435"/>
            <wp:effectExtent l="0" t="0" r="0" b="0"/>
            <wp:docPr id="8403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180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0E0A1FA7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4A4FEA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567DA32A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32532BA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B2C61FD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2CD984BE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4E705F7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8D53992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6042D845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CDA397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899216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3C61D14B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151DF420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47198C2D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F57EE25" w14:textId="315ADB78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lastRenderedPageBreak/>
        <w:drawing>
          <wp:inline distT="0" distB="0" distL="0" distR="0" wp14:anchorId="05A25BAC" wp14:editId="3229DFB7">
            <wp:extent cx="5400040" cy="1121410"/>
            <wp:effectExtent l="0" t="0" r="0" b="2540"/>
            <wp:docPr id="214232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1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A383" w14:textId="52CA6707" w:rsidR="00097D2D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Detalle de los Activos Fijos Revaluados y No revaluados</w:t>
      </w:r>
    </w:p>
    <w:p w14:paraId="519BD340" w14:textId="06A69C20" w:rsidR="00097D2D" w:rsidRDefault="00097D2D" w:rsidP="00097D2D">
      <w:pPr>
        <w:jc w:val="center"/>
        <w:rPr>
          <w:b/>
          <w:bCs/>
          <w:u w:val="single"/>
        </w:rPr>
      </w:pPr>
      <w:r w:rsidRPr="00097D2D">
        <w:rPr>
          <w:b/>
          <w:bCs/>
          <w:noProof/>
          <w:u w:val="single"/>
        </w:rPr>
        <w:drawing>
          <wp:inline distT="0" distB="0" distL="0" distR="0" wp14:anchorId="40C037FD" wp14:editId="794BE7FB">
            <wp:extent cx="5400040" cy="3350260"/>
            <wp:effectExtent l="0" t="0" r="0" b="2540"/>
            <wp:docPr id="14997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7F67" w14:textId="40E4ED24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Detalle de la Diferencia de Cambio</w:t>
      </w:r>
    </w:p>
    <w:p w14:paraId="6EFDEC9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AF4DDE2" w14:textId="748BD272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3155E32" wp14:editId="162D6AEE">
            <wp:extent cx="5400040" cy="2846070"/>
            <wp:effectExtent l="0" t="0" r="0" b="0"/>
            <wp:docPr id="126842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0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77D3" w14:textId="77777777" w:rsidR="00097D2D" w:rsidRDefault="00097D2D" w:rsidP="00097D2D">
      <w:pPr>
        <w:jc w:val="center"/>
        <w:rPr>
          <w:b/>
          <w:bCs/>
          <w:u w:val="single"/>
        </w:rPr>
      </w:pPr>
    </w:p>
    <w:p w14:paraId="73DC0178" w14:textId="4A9905F5" w:rsidR="00097D2D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lastRenderedPageBreak/>
        <w:t>Detalle de los Activos Fijos bajo Modalidad de Arrendamiento Financiero</w:t>
      </w:r>
    </w:p>
    <w:p w14:paraId="204FCB85" w14:textId="16BDCAA4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0A13B592" wp14:editId="51EF6457">
            <wp:extent cx="5400040" cy="2477135"/>
            <wp:effectExtent l="0" t="0" r="0" b="0"/>
            <wp:docPr id="20371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5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2BB6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694940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0200C24" w14:textId="5AAB7E72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001ECC69" wp14:editId="5251AB47">
            <wp:extent cx="5400040" cy="1051560"/>
            <wp:effectExtent l="0" t="0" r="0" b="0"/>
            <wp:docPr id="35585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36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DBF0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71F4A1C" w14:textId="136DFF57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Información de Operaciones con Sujetos Domiciliados</w:t>
      </w:r>
    </w:p>
    <w:p w14:paraId="72743AB1" w14:textId="4630B6F8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55E828D3" wp14:editId="2260EEA9">
            <wp:extent cx="5400040" cy="3298825"/>
            <wp:effectExtent l="0" t="0" r="0" b="0"/>
            <wp:docPr id="356238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8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5AEB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273187F" w14:textId="799C5829" w:rsidR="00097D2D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lastRenderedPageBreak/>
        <w:t>Información de Operaciones con Sujetos No domiciliados</w:t>
      </w:r>
    </w:p>
    <w:p w14:paraId="56E634B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27774AE" w14:textId="5B6EA2E1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E6B7EC2" wp14:editId="22AA2512">
            <wp:extent cx="5400040" cy="3472815"/>
            <wp:effectExtent l="0" t="0" r="0" b="0"/>
            <wp:docPr id="147096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49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98DD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E9A35A6" w14:textId="1104EF57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055E9734" wp14:editId="68EF988E">
            <wp:extent cx="5400040" cy="933450"/>
            <wp:effectExtent l="0" t="0" r="0" b="0"/>
            <wp:docPr id="780369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9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2930" w14:textId="77777777" w:rsidR="00C460FF" w:rsidRDefault="00C460FF" w:rsidP="00097D2D">
      <w:pPr>
        <w:jc w:val="center"/>
        <w:rPr>
          <w:b/>
          <w:bCs/>
          <w:u w:val="single"/>
        </w:rPr>
      </w:pPr>
    </w:p>
    <w:p w14:paraId="6AA4B1E1" w14:textId="77777777" w:rsidR="00C460FF" w:rsidRDefault="00C460FF" w:rsidP="00097D2D">
      <w:pPr>
        <w:jc w:val="center"/>
        <w:rPr>
          <w:b/>
          <w:bCs/>
          <w:u w:val="single"/>
        </w:rPr>
      </w:pPr>
    </w:p>
    <w:p w14:paraId="3B79A5D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F0F0818" w14:textId="1E504495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lastRenderedPageBreak/>
        <w:drawing>
          <wp:inline distT="0" distB="0" distL="0" distR="0" wp14:anchorId="0863D7EE" wp14:editId="1315AC07">
            <wp:extent cx="5400040" cy="4363720"/>
            <wp:effectExtent l="0" t="0" r="0" b="0"/>
            <wp:docPr id="823385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58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5CFC" w14:textId="77777777" w:rsidR="00C460FF" w:rsidRDefault="00C460FF" w:rsidP="00097D2D">
      <w:pPr>
        <w:jc w:val="center"/>
        <w:rPr>
          <w:b/>
          <w:bCs/>
          <w:u w:val="single"/>
        </w:rPr>
      </w:pPr>
    </w:p>
    <w:p w14:paraId="4D49926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2BEA338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C63397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8F79435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9DF956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AD095B9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6EDD04F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7D10BC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7C61614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C2FDF98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A8A2BD9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15DDD5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AE843C2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729E360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A4C6FC2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94321B9" w14:textId="477F9498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0474558D" wp14:editId="4863420A">
            <wp:extent cx="5400040" cy="824230"/>
            <wp:effectExtent l="0" t="0" r="0" b="0"/>
            <wp:docPr id="33255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515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F44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848BF0C" w14:textId="19AD7BF3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2F78C7F6" wp14:editId="192C85AC">
            <wp:extent cx="5400040" cy="3858260"/>
            <wp:effectExtent l="0" t="0" r="0" b="8890"/>
            <wp:docPr id="148175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88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4D2A" w14:textId="49081C8D" w:rsidR="00E05EA0" w:rsidRDefault="00C460FF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Con la </w:t>
      </w:r>
      <w:proofErr w:type="spellStart"/>
      <w:r>
        <w:rPr>
          <w:b/>
          <w:bCs/>
          <w:u w:val="single"/>
        </w:rPr>
        <w:t>ultima</w:t>
      </w:r>
      <w:proofErr w:type="spellEnd"/>
      <w:r>
        <w:rPr>
          <w:b/>
          <w:bCs/>
          <w:u w:val="single"/>
        </w:rPr>
        <w:t xml:space="preserve"> versión del SIRE SUNAT RVIE para Ventas</w:t>
      </w:r>
    </w:p>
    <w:p w14:paraId="74C4C87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3245A04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10F6B2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C484C6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060D295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E979D41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D697C1B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EDBDC85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36997B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11E8AE8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0520F90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8A5EFA2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8CECB93" w14:textId="44FD54F5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45B10209" wp14:editId="32A7F49A">
            <wp:extent cx="5353797" cy="1952898"/>
            <wp:effectExtent l="0" t="0" r="0" b="9525"/>
            <wp:docPr id="1065513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32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4478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D20C0ED" w14:textId="242780FC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PDT 0601 Planilla Electrónica</w:t>
      </w:r>
    </w:p>
    <w:p w14:paraId="0B9838EB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42A2753" w14:textId="3AEA17FF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41A755D2" wp14:editId="63C28523">
            <wp:extent cx="5400040" cy="5577840"/>
            <wp:effectExtent l="0" t="0" r="0" b="3810"/>
            <wp:docPr id="18189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3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198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96123A5" w14:textId="2AF21133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PDT 0626 Agentes de Retención</w:t>
      </w:r>
    </w:p>
    <w:p w14:paraId="19392E32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84028E1" w14:textId="5FA6CA73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1CB19524" wp14:editId="1A4C7329">
            <wp:extent cx="5400040" cy="3083560"/>
            <wp:effectExtent l="0" t="0" r="0" b="2540"/>
            <wp:docPr id="9842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806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37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92ADCF3" w14:textId="56F6F109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PDT 0617 IGV Otras retenciones</w:t>
      </w:r>
    </w:p>
    <w:p w14:paraId="71D26162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EB1D000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6965626" w14:textId="1B0BF7AC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5294957" wp14:editId="3941BB4D">
            <wp:extent cx="5400040" cy="2562225"/>
            <wp:effectExtent l="0" t="0" r="0" b="9525"/>
            <wp:docPr id="81490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9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2AA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94A821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C84C347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45B7D6D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8142137" w14:textId="180E1EFB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PDT 0710 Balance de comprobación</w:t>
      </w:r>
    </w:p>
    <w:p w14:paraId="286E61B4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8F92936" w14:textId="0BCFC8A9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D51B491" wp14:editId="1AC6F2A5">
            <wp:extent cx="5400040" cy="2956560"/>
            <wp:effectExtent l="0" t="0" r="0" b="0"/>
            <wp:docPr id="54877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81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DB1A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88D101E" w14:textId="050919C6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492E6BB7" wp14:editId="0704E695">
            <wp:extent cx="5400040" cy="828675"/>
            <wp:effectExtent l="0" t="0" r="0" b="9525"/>
            <wp:docPr id="85030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3499" name=""/>
                    <pic:cNvPicPr/>
                  </pic:nvPicPr>
                  <pic:blipFill rotWithShape="1">
                    <a:blip r:embed="rId41"/>
                    <a:srcRect b="52854"/>
                    <a:stretch/>
                  </pic:blipFill>
                  <pic:spPr bwMode="auto">
                    <a:xfrm>
                      <a:off x="0" y="0"/>
                      <a:ext cx="540004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6C047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B5879D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0DBF9B7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F19F9F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BB0780B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992E351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54C0F71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5669E5D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2CAF4D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3E609DD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A1E778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EB42457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23896B6" w14:textId="45D6DC67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u w:val="single"/>
        </w:rPr>
        <w:t>Monitor Detracciones por Pagar - Proveedores</w:t>
      </w:r>
    </w:p>
    <w:p w14:paraId="541EB2A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877CFB3" w14:textId="2CC02E6C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63C1B15C" wp14:editId="18BE053E">
            <wp:extent cx="4191585" cy="3429479"/>
            <wp:effectExtent l="0" t="0" r="0" b="0"/>
            <wp:docPr id="85408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86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D79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ED5068D" w14:textId="092D4831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29373E25" wp14:editId="724C772B">
            <wp:extent cx="5400040" cy="2522220"/>
            <wp:effectExtent l="0" t="0" r="0" b="0"/>
            <wp:docPr id="68300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38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1D06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DE5F13E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73FCB17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11C7FC4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4B3A98F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BA6D467" w14:textId="5FD0B332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lastRenderedPageBreak/>
        <w:drawing>
          <wp:inline distT="0" distB="0" distL="0" distR="0" wp14:anchorId="64776824" wp14:editId="5E0D8797">
            <wp:extent cx="5400040" cy="3051810"/>
            <wp:effectExtent l="0" t="0" r="0" b="0"/>
            <wp:docPr id="1299173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37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19FF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761C2D7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FA1A524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6C3EED5F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8FB9988" w14:textId="3D03C8BD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5538D699" wp14:editId="5AEDCD19">
            <wp:extent cx="5400040" cy="2192655"/>
            <wp:effectExtent l="0" t="0" r="0" b="0"/>
            <wp:docPr id="86094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55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F4C6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BB5510B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4415982C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206972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B0101E2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5A673865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14BA643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766DDFDB" w14:textId="1935E494" w:rsidR="00E05EA0" w:rsidRDefault="00E05EA0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Configuración de Lote</w:t>
      </w:r>
    </w:p>
    <w:p w14:paraId="56B76714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3A2C87C" w14:textId="4908864C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6714DD36" wp14:editId="27E6BA3F">
            <wp:extent cx="5400040" cy="4314190"/>
            <wp:effectExtent l="0" t="0" r="0" b="0"/>
            <wp:docPr id="20194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74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A373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130D181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FC759B1" w14:textId="1243B78D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4AE5686D" wp14:editId="0CAA70D9">
            <wp:extent cx="5400040" cy="2447925"/>
            <wp:effectExtent l="0" t="0" r="0" b="9525"/>
            <wp:docPr id="400289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896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DCB8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2EAF32F5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3F56D67C" w14:textId="7FEB064F" w:rsidR="00E05EA0" w:rsidRDefault="00E05EA0" w:rsidP="00097D2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Registro de Pago de </w:t>
      </w:r>
      <w:proofErr w:type="spellStart"/>
      <w:r>
        <w:rPr>
          <w:b/>
          <w:bCs/>
          <w:u w:val="single"/>
        </w:rPr>
        <w:t>Detracciónes</w:t>
      </w:r>
      <w:proofErr w:type="spellEnd"/>
    </w:p>
    <w:p w14:paraId="1147D426" w14:textId="16B34081" w:rsidR="00E05EA0" w:rsidRDefault="00E05EA0" w:rsidP="00097D2D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lastRenderedPageBreak/>
        <w:drawing>
          <wp:inline distT="0" distB="0" distL="0" distR="0" wp14:anchorId="75BE4171" wp14:editId="5F9F668F">
            <wp:extent cx="5400040" cy="1177290"/>
            <wp:effectExtent l="0" t="0" r="0" b="3810"/>
            <wp:docPr id="1815030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03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566D" w14:textId="77777777" w:rsidR="00E05EA0" w:rsidRDefault="00E05EA0" w:rsidP="00097D2D">
      <w:pPr>
        <w:jc w:val="center"/>
        <w:rPr>
          <w:b/>
          <w:bCs/>
          <w:u w:val="single"/>
        </w:rPr>
      </w:pPr>
    </w:p>
    <w:p w14:paraId="0D14E874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678DAA73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28AFE5C5" w14:textId="429A165F" w:rsidR="00E05EA0" w:rsidRDefault="00E05EA0" w:rsidP="00E05EA0">
      <w:pPr>
        <w:jc w:val="right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2C590AC3" wp14:editId="4116DA31">
            <wp:extent cx="5400040" cy="993140"/>
            <wp:effectExtent l="0" t="0" r="0" b="0"/>
            <wp:docPr id="38283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354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0001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743F37EC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1FC00FB3" w14:textId="10BBB5D7" w:rsidR="00E05EA0" w:rsidRDefault="00E05EA0" w:rsidP="00E05EA0">
      <w:pPr>
        <w:jc w:val="right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0C3BAB03" wp14:editId="353AA9E9">
            <wp:extent cx="5400040" cy="4121150"/>
            <wp:effectExtent l="0" t="0" r="0" b="0"/>
            <wp:docPr id="2080603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37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213E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2BD94B73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368D9839" w14:textId="77777777" w:rsidR="00E05EA0" w:rsidRDefault="00E05EA0" w:rsidP="00E05EA0">
      <w:pPr>
        <w:jc w:val="right"/>
        <w:rPr>
          <w:b/>
          <w:bCs/>
          <w:u w:val="single"/>
        </w:rPr>
      </w:pPr>
    </w:p>
    <w:p w14:paraId="65EF8F59" w14:textId="0C64719B" w:rsidR="00E05EA0" w:rsidRDefault="00E05EA0" w:rsidP="00E05EA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Actualización de Padrones SUNAT</w:t>
      </w:r>
    </w:p>
    <w:p w14:paraId="7C4E3298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6A1DA0BC" w14:textId="3245A69C" w:rsidR="00E05EA0" w:rsidRDefault="00E05EA0" w:rsidP="00E05EA0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51575DB" wp14:editId="731E7693">
            <wp:extent cx="5400040" cy="4029075"/>
            <wp:effectExtent l="0" t="0" r="0" b="9525"/>
            <wp:docPr id="211021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15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9B4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6CC9C222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39110F90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22A3486A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2D190FAA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3E395A42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2D189E07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73D93934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647C9DCA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6CCE79B3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03AAEFB5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43C7B6CA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5548D113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6C77258C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380B8716" w14:textId="4CB75492" w:rsidR="00E05EA0" w:rsidRDefault="00E05EA0" w:rsidP="00E05EA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Monitor de </w:t>
      </w:r>
      <w:proofErr w:type="spellStart"/>
      <w:r>
        <w:rPr>
          <w:b/>
          <w:bCs/>
          <w:u w:val="single"/>
        </w:rPr>
        <w:t>Retenciónes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Electronicas</w:t>
      </w:r>
      <w:proofErr w:type="spellEnd"/>
      <w:r>
        <w:rPr>
          <w:b/>
          <w:bCs/>
          <w:u w:val="single"/>
        </w:rPr>
        <w:t xml:space="preserve"> Integradas con SUNAT</w:t>
      </w:r>
    </w:p>
    <w:p w14:paraId="29D94CEB" w14:textId="44B97C57" w:rsidR="00E05EA0" w:rsidRDefault="00E05EA0" w:rsidP="00E05EA0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1AE3E302" wp14:editId="6564F726">
            <wp:extent cx="5400040" cy="4632960"/>
            <wp:effectExtent l="0" t="0" r="0" b="0"/>
            <wp:docPr id="72393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33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52C5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220518BA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5F729BB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478934D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0E0EDC2F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03B5CAA0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3F3BD608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011EDD69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37F618DA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44A0DFE8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1303881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77BEB992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7E371D5F" w14:textId="58CE37AB" w:rsidR="00E05EA0" w:rsidRDefault="00E05EA0" w:rsidP="00E05EA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Gestión de Pago a Proveedores</w:t>
      </w:r>
    </w:p>
    <w:p w14:paraId="320CF75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153EBFCD" w14:textId="56771D21" w:rsidR="00E05EA0" w:rsidRDefault="00E05EA0" w:rsidP="00E05EA0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2A558BA" wp14:editId="5B94C467">
            <wp:extent cx="5400040" cy="2456815"/>
            <wp:effectExtent l="0" t="0" r="0" b="635"/>
            <wp:docPr id="170081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193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AEC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53F828E9" w14:textId="44035D36" w:rsidR="00E05EA0" w:rsidRDefault="00E05EA0" w:rsidP="00E05EA0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501BC193" wp14:editId="326E5395">
            <wp:extent cx="5400040" cy="1177290"/>
            <wp:effectExtent l="0" t="0" r="0" b="3810"/>
            <wp:docPr id="154831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59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37B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05F767B6" w14:textId="1AB94987" w:rsidR="00E05EA0" w:rsidRDefault="00E05EA0" w:rsidP="00E05EA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Extractos Bancarios</w:t>
      </w:r>
    </w:p>
    <w:p w14:paraId="1A1D60B6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39A92138" w14:textId="08C7B891" w:rsidR="00E05EA0" w:rsidRDefault="00E05EA0" w:rsidP="00E05EA0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71004FD1" wp14:editId="427D51FC">
            <wp:extent cx="5400040" cy="2525395"/>
            <wp:effectExtent l="0" t="0" r="0" b="8255"/>
            <wp:docPr id="10616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51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FE00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4272F9C8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2C16CC3D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59D35F9B" w14:textId="013DC577" w:rsidR="00E05EA0" w:rsidRDefault="00E05EA0" w:rsidP="00E05EA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Reporte Conciliación Bancaria</w:t>
      </w:r>
    </w:p>
    <w:p w14:paraId="0E7F4DFD" w14:textId="680FB24D" w:rsidR="00E05EA0" w:rsidRDefault="00E05EA0" w:rsidP="00E05EA0">
      <w:pPr>
        <w:jc w:val="center"/>
        <w:rPr>
          <w:b/>
          <w:bCs/>
          <w:u w:val="single"/>
        </w:rPr>
      </w:pPr>
      <w:r w:rsidRPr="00E05EA0">
        <w:rPr>
          <w:b/>
          <w:bCs/>
          <w:noProof/>
          <w:u w:val="single"/>
        </w:rPr>
        <w:drawing>
          <wp:inline distT="0" distB="0" distL="0" distR="0" wp14:anchorId="3D382736" wp14:editId="473017DA">
            <wp:extent cx="5400040" cy="2091690"/>
            <wp:effectExtent l="0" t="0" r="0" b="3810"/>
            <wp:docPr id="49916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53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DFC7" w14:textId="77777777" w:rsidR="00E05EA0" w:rsidRDefault="00E05EA0" w:rsidP="00E05EA0">
      <w:pPr>
        <w:jc w:val="center"/>
        <w:rPr>
          <w:b/>
          <w:bCs/>
          <w:u w:val="single"/>
        </w:rPr>
      </w:pPr>
    </w:p>
    <w:p w14:paraId="52526CCB" w14:textId="564F8882" w:rsidR="00FF0BEC" w:rsidRDefault="00FF0BEC" w:rsidP="00E05EA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Sire Registro de Compra Versión RCE</w:t>
      </w:r>
    </w:p>
    <w:p w14:paraId="79100C31" w14:textId="1776AA4D" w:rsidR="00FF0BEC" w:rsidRPr="00097D2D" w:rsidRDefault="00FF0BEC" w:rsidP="00E05EA0">
      <w:pPr>
        <w:jc w:val="center"/>
        <w:rPr>
          <w:b/>
          <w:bCs/>
          <w:u w:val="single"/>
        </w:rPr>
      </w:pPr>
      <w:r w:rsidRPr="00FF0BEC">
        <w:rPr>
          <w:b/>
          <w:bCs/>
          <w:noProof/>
          <w:u w:val="single"/>
        </w:rPr>
        <w:drawing>
          <wp:inline distT="0" distB="0" distL="0" distR="0" wp14:anchorId="3E701CE5" wp14:editId="3F57707B">
            <wp:extent cx="5400040" cy="3330575"/>
            <wp:effectExtent l="0" t="0" r="0" b="3175"/>
            <wp:docPr id="202158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828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BEC" w:rsidRPr="00097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2D"/>
    <w:rsid w:val="00097D2D"/>
    <w:rsid w:val="001D0780"/>
    <w:rsid w:val="00257D40"/>
    <w:rsid w:val="00262AFB"/>
    <w:rsid w:val="0032384B"/>
    <w:rsid w:val="00571D1F"/>
    <w:rsid w:val="00C32D20"/>
    <w:rsid w:val="00C460FF"/>
    <w:rsid w:val="00E05EA0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9582B"/>
  <w15:chartTrackingRefBased/>
  <w15:docId w15:val="{6E3BF5CE-C7DD-4EDC-99F9-20634549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D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D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D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D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Quispe Sanchez</dc:creator>
  <cp:keywords/>
  <dc:description/>
  <cp:lastModifiedBy>Proyecto SAP Regional  - QUI - IBP</cp:lastModifiedBy>
  <cp:revision>2</cp:revision>
  <dcterms:created xsi:type="dcterms:W3CDTF">2026-07-24T00:09:00Z</dcterms:created>
  <dcterms:modified xsi:type="dcterms:W3CDTF">2026-07-24T00:09:00Z</dcterms:modified>
</cp:coreProperties>
</file>