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F76" w:rsidRPr="00595999" w:rsidRDefault="00EC4F76" w:rsidP="00EC4F76">
      <w:pPr>
        <w:spacing w:after="0" w:line="360" w:lineRule="auto"/>
        <w:rPr>
          <w:rFonts w:ascii="Cambria Math" w:hAnsi="Cambria Math"/>
          <w:b/>
          <w:sz w:val="28"/>
          <w:szCs w:val="28"/>
        </w:rPr>
      </w:pPr>
      <w:r>
        <w:rPr>
          <w:rFonts w:ascii="Cambria Math" w:hAnsi="Cambria Math"/>
          <w:b/>
          <w:sz w:val="28"/>
          <w:szCs w:val="28"/>
        </w:rPr>
        <w:t>Data Analytics Term Project</w:t>
      </w:r>
    </w:p>
    <w:p w:rsidR="00EC4F76" w:rsidRDefault="00EC4F76" w:rsidP="00EC4F76">
      <w:pPr>
        <w:spacing w:after="0" w:line="360" w:lineRule="auto"/>
        <w:rPr>
          <w:rFonts w:ascii="Cambria Math" w:hAnsi="Cambria Math"/>
          <w:sz w:val="24"/>
          <w:szCs w:val="24"/>
        </w:rPr>
      </w:pPr>
      <w:r w:rsidRPr="00300E42">
        <w:rPr>
          <w:rFonts w:ascii="Cambria Math" w:hAnsi="Cambria Math"/>
          <w:sz w:val="24"/>
          <w:szCs w:val="24"/>
        </w:rPr>
        <w:t>Group: Katherine Rodgers and John Merranko</w:t>
      </w:r>
    </w:p>
    <w:p w:rsidR="00EC4F76" w:rsidRDefault="00EC4F76" w:rsidP="00EC4F76">
      <w:pPr>
        <w:spacing w:after="0" w:line="360" w:lineRule="auto"/>
        <w:rPr>
          <w:rFonts w:ascii="Cambria Math" w:hAnsi="Cambria Math"/>
          <w:sz w:val="24"/>
          <w:szCs w:val="24"/>
        </w:rPr>
      </w:pPr>
    </w:p>
    <w:p w:rsidR="00EC4F76" w:rsidRPr="00372A74" w:rsidRDefault="00EC4F76" w:rsidP="00EC4F76">
      <w:pPr>
        <w:spacing w:after="0" w:line="360" w:lineRule="auto"/>
        <w:rPr>
          <w:rFonts w:ascii="Cambria Math" w:hAnsi="Cambria Math"/>
          <w:b/>
          <w:sz w:val="28"/>
          <w:szCs w:val="28"/>
        </w:rPr>
      </w:pPr>
      <w:r w:rsidRPr="00372A74">
        <w:rPr>
          <w:rFonts w:ascii="Cambria Math" w:hAnsi="Cambria Math"/>
          <w:b/>
          <w:sz w:val="28"/>
          <w:szCs w:val="28"/>
        </w:rPr>
        <w:t>Introduction</w:t>
      </w:r>
    </w:p>
    <w:p w:rsidR="00EC4F76" w:rsidRPr="00300E42" w:rsidRDefault="00EC4F76" w:rsidP="00EC4F76">
      <w:pPr>
        <w:spacing w:after="0" w:line="360" w:lineRule="auto"/>
        <w:rPr>
          <w:rFonts w:ascii="Cambria Math" w:hAnsi="Cambria Math"/>
          <w:sz w:val="24"/>
          <w:szCs w:val="24"/>
        </w:rPr>
      </w:pPr>
      <w:r w:rsidRPr="00300E42">
        <w:rPr>
          <w:rFonts w:ascii="Cambria Math" w:hAnsi="Cambria Math"/>
          <w:sz w:val="24"/>
          <w:szCs w:val="24"/>
        </w:rPr>
        <w:t xml:space="preserve">The purpose of this project is to predict the relevance of search results on HomeDepot.com </w:t>
      </w:r>
      <w:r>
        <w:rPr>
          <w:rFonts w:ascii="Cambria Math" w:hAnsi="Cambria Math"/>
          <w:sz w:val="24"/>
          <w:szCs w:val="24"/>
        </w:rPr>
        <w:t xml:space="preserve">(as compiled for the 1/18/2016 </w:t>
      </w:r>
      <w:proofErr w:type="spellStart"/>
      <w:r>
        <w:rPr>
          <w:rFonts w:ascii="Cambria Math" w:hAnsi="Cambria Math"/>
          <w:sz w:val="24"/>
          <w:szCs w:val="24"/>
        </w:rPr>
        <w:t>Kaggle</w:t>
      </w:r>
      <w:proofErr w:type="spellEnd"/>
      <w:r>
        <w:rPr>
          <w:rFonts w:ascii="Cambria Math" w:hAnsi="Cambria Math"/>
          <w:sz w:val="24"/>
          <w:szCs w:val="24"/>
        </w:rPr>
        <w:t xml:space="preserve"> competition) </w:t>
      </w:r>
      <w:r w:rsidRPr="00402710">
        <w:rPr>
          <w:rFonts w:ascii="Cambria Math" w:hAnsi="Cambria Math"/>
          <w:sz w:val="24"/>
          <w:szCs w:val="24"/>
        </w:rPr>
        <w:t>through data processing</w:t>
      </w:r>
      <w:r w:rsidRPr="00300E42">
        <w:rPr>
          <w:rFonts w:ascii="Cambria Math" w:hAnsi="Cambria Math"/>
          <w:sz w:val="24"/>
          <w:szCs w:val="24"/>
        </w:rPr>
        <w:t xml:space="preserve"> and advanced text mining techniques. The data consist of search terms (string</w:t>
      </w:r>
      <w:r>
        <w:rPr>
          <w:rFonts w:ascii="Cambria Math" w:hAnsi="Cambria Math"/>
          <w:sz w:val="24"/>
          <w:szCs w:val="24"/>
        </w:rPr>
        <w:t>s</w:t>
      </w:r>
      <w:r w:rsidRPr="00300E42">
        <w:rPr>
          <w:rFonts w:ascii="Cambria Math" w:hAnsi="Cambria Math"/>
          <w:sz w:val="24"/>
          <w:szCs w:val="24"/>
        </w:rPr>
        <w:t xml:space="preserve"> of text) and products resulting from each search. Product data include product names, descriptions, and for some products, a collection of attributes (all strings of text). In the training dataset, raters have rated each pair of searches and resulting products on a </w:t>
      </w:r>
      <w:r>
        <w:rPr>
          <w:rFonts w:ascii="Cambria Math" w:hAnsi="Cambria Math"/>
          <w:sz w:val="24"/>
          <w:szCs w:val="24"/>
        </w:rPr>
        <w:t>three-level</w:t>
      </w:r>
      <w:r w:rsidRPr="00300E42">
        <w:rPr>
          <w:rFonts w:ascii="Cambria Math" w:hAnsi="Cambria Math"/>
          <w:sz w:val="24"/>
          <w:szCs w:val="24"/>
        </w:rPr>
        <w:t xml:space="preserve"> relevance scale</w:t>
      </w:r>
      <w:r>
        <w:rPr>
          <w:rFonts w:ascii="Cambria Math" w:hAnsi="Cambria Math"/>
          <w:sz w:val="24"/>
          <w:szCs w:val="24"/>
        </w:rPr>
        <w:t xml:space="preserve"> (1 = irrelevant, 2 = partially or somewhat relevant, 3 = perfect match)</w:t>
      </w:r>
      <w:r w:rsidRPr="00300E42">
        <w:rPr>
          <w:rFonts w:ascii="Cambria Math" w:hAnsi="Cambria Math"/>
          <w:sz w:val="24"/>
          <w:szCs w:val="24"/>
        </w:rPr>
        <w:t xml:space="preserve">, and the task is to train a model using these data to try and predict the relevance of search and resulting product pairs in the test dataset. Model performance will be evaluated on the </w:t>
      </w:r>
      <w:r>
        <w:rPr>
          <w:rFonts w:ascii="Cambria Math" w:hAnsi="Cambria Math"/>
          <w:sz w:val="24"/>
          <w:szCs w:val="24"/>
        </w:rPr>
        <w:t>R</w:t>
      </w:r>
      <w:r w:rsidRPr="00300E42">
        <w:rPr>
          <w:rFonts w:ascii="Cambria Math" w:hAnsi="Cambria Math"/>
          <w:sz w:val="24"/>
          <w:szCs w:val="24"/>
        </w:rPr>
        <w:t xml:space="preserve">oot </w:t>
      </w:r>
      <w:r>
        <w:rPr>
          <w:rFonts w:ascii="Cambria Math" w:hAnsi="Cambria Math"/>
          <w:sz w:val="24"/>
          <w:szCs w:val="24"/>
        </w:rPr>
        <w:t>M</w:t>
      </w:r>
      <w:r w:rsidRPr="00300E42">
        <w:rPr>
          <w:rFonts w:ascii="Cambria Math" w:hAnsi="Cambria Math"/>
          <w:sz w:val="24"/>
          <w:szCs w:val="24"/>
        </w:rPr>
        <w:t xml:space="preserve">ean </w:t>
      </w:r>
      <w:r>
        <w:rPr>
          <w:rFonts w:ascii="Cambria Math" w:hAnsi="Cambria Math"/>
          <w:sz w:val="24"/>
          <w:szCs w:val="24"/>
        </w:rPr>
        <w:t>S</w:t>
      </w:r>
      <w:r w:rsidRPr="00300E42">
        <w:rPr>
          <w:rFonts w:ascii="Cambria Math" w:hAnsi="Cambria Math"/>
          <w:sz w:val="24"/>
          <w:szCs w:val="24"/>
        </w:rPr>
        <w:t xml:space="preserve">quared </w:t>
      </w:r>
      <w:r>
        <w:rPr>
          <w:rFonts w:ascii="Cambria Math" w:hAnsi="Cambria Math"/>
          <w:sz w:val="24"/>
          <w:szCs w:val="24"/>
        </w:rPr>
        <w:t>E</w:t>
      </w:r>
      <w:r w:rsidRPr="00300E42">
        <w:rPr>
          <w:rFonts w:ascii="Cambria Math" w:hAnsi="Cambria Math"/>
          <w:sz w:val="24"/>
          <w:szCs w:val="24"/>
        </w:rPr>
        <w:t>rror (RMSE) defined below:</w:t>
      </w:r>
    </w:p>
    <w:p w:rsidR="00EC4F76" w:rsidRPr="00300E42" w:rsidRDefault="00EC4F76" w:rsidP="00EC4F76">
      <w:pPr>
        <w:spacing w:after="0" w:line="360" w:lineRule="auto"/>
        <w:rPr>
          <w:rFonts w:ascii="Cambria Math" w:hAnsi="Cambria Math"/>
          <w:sz w:val="24"/>
          <w:szCs w:val="24"/>
        </w:rPr>
      </w:pPr>
    </w:p>
    <w:p w:rsidR="00EC4F76" w:rsidRPr="00300E42" w:rsidRDefault="00EC4F76" w:rsidP="00EC4F76">
      <w:pPr>
        <w:spacing w:after="0" w:line="360" w:lineRule="auto"/>
        <w:rPr>
          <w:rFonts w:ascii="Cambria Math" w:hAnsi="Cambria Math"/>
          <w:sz w:val="28"/>
          <w:szCs w:val="28"/>
        </w:rPr>
      </w:pPr>
      <m:oMathPara>
        <m:oMath>
          <m:r>
            <w:rPr>
              <w:rFonts w:ascii="Cambria Math" w:hAnsi="Cambria Math"/>
              <w:sz w:val="28"/>
              <w:szCs w:val="28"/>
            </w:rPr>
            <m:t>RMSE=</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observed, 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predicted, i</m:t>
                              </m:r>
                            </m:sub>
                          </m:sSub>
                          <m:r>
                            <w:rPr>
                              <w:rFonts w:ascii="Cambria Math" w:hAnsi="Cambria Math"/>
                              <w:sz w:val="28"/>
                              <w:szCs w:val="28"/>
                            </w:rPr>
                            <m:t>)</m:t>
                          </m:r>
                        </m:e>
                        <m:sup>
                          <m:r>
                            <w:rPr>
                              <w:rFonts w:ascii="Cambria Math" w:hAnsi="Cambria Math"/>
                              <w:sz w:val="28"/>
                              <w:szCs w:val="28"/>
                            </w:rPr>
                            <m:t>2</m:t>
                          </m:r>
                        </m:sup>
                      </m:sSup>
                    </m:e>
                  </m:nary>
                </m:num>
                <m:den>
                  <m:r>
                    <w:rPr>
                      <w:rFonts w:ascii="Cambria Math" w:hAnsi="Cambria Math"/>
                      <w:sz w:val="28"/>
                      <w:szCs w:val="28"/>
                    </w:rPr>
                    <m:t>n</m:t>
                  </m:r>
                </m:den>
              </m:f>
            </m:e>
          </m:rad>
        </m:oMath>
      </m:oMathPara>
    </w:p>
    <w:p w:rsidR="00EC4F76" w:rsidRDefault="00EC4F76" w:rsidP="00EC4F76">
      <w:pPr>
        <w:spacing w:after="0" w:line="360" w:lineRule="auto"/>
        <w:rPr>
          <w:rFonts w:ascii="Cambria Math" w:hAnsi="Cambria Math"/>
          <w:sz w:val="24"/>
          <w:szCs w:val="24"/>
        </w:rPr>
      </w:pPr>
    </w:p>
    <w:p w:rsidR="00EC4F76" w:rsidRPr="00402710" w:rsidRDefault="00EC4F76" w:rsidP="00EC4F76">
      <w:pPr>
        <w:spacing w:after="0" w:line="360" w:lineRule="auto"/>
        <w:rPr>
          <w:rFonts w:ascii="Cambria Math" w:eastAsiaTheme="minorEastAsia" w:hAnsi="Cambria Math"/>
          <w:sz w:val="24"/>
          <w:szCs w:val="24"/>
        </w:rPr>
      </w:pPr>
      <w:r w:rsidRPr="00402710">
        <w:rPr>
          <w:rFonts w:ascii="Cambria Math" w:eastAsiaTheme="minorEastAsia" w:hAnsi="Cambria Math"/>
          <w:b/>
          <w:sz w:val="28"/>
          <w:szCs w:val="28"/>
        </w:rPr>
        <w:t xml:space="preserve">Data Processing </w:t>
      </w:r>
    </w:p>
    <w:p w:rsidR="00EC4F76" w:rsidRPr="00402710" w:rsidRDefault="00EC4F76" w:rsidP="00EC4F76">
      <w:pPr>
        <w:spacing w:after="0" w:line="360" w:lineRule="auto"/>
        <w:rPr>
          <w:rFonts w:ascii="Cambria Math" w:eastAsiaTheme="minorEastAsia" w:hAnsi="Cambria Math"/>
          <w:sz w:val="24"/>
          <w:szCs w:val="24"/>
        </w:rPr>
      </w:pPr>
      <w:r w:rsidRPr="00402710">
        <w:rPr>
          <w:rFonts w:ascii="Cambria Math" w:eastAsiaTheme="minorEastAsia" w:hAnsi="Cambria Math"/>
          <w:sz w:val="24"/>
          <w:szCs w:val="24"/>
        </w:rPr>
        <w:t>We have implemented the initial data processing using Python. The data within the provided produc</w:t>
      </w:r>
      <w:r>
        <w:rPr>
          <w:rFonts w:ascii="Cambria Math" w:eastAsiaTheme="minorEastAsia" w:hAnsi="Cambria Math"/>
          <w:sz w:val="24"/>
          <w:szCs w:val="24"/>
        </w:rPr>
        <w:t>t_descriptions.csv file consist</w:t>
      </w:r>
      <w:r w:rsidRPr="00402710">
        <w:rPr>
          <w:rFonts w:ascii="Cambria Math" w:eastAsiaTheme="minorEastAsia" w:hAnsi="Cambria Math"/>
          <w:sz w:val="24"/>
          <w:szCs w:val="24"/>
        </w:rPr>
        <w:t xml:space="preserve"> of a </w:t>
      </w:r>
      <w:proofErr w:type="spellStart"/>
      <w:r w:rsidRPr="00402710">
        <w:rPr>
          <w:rFonts w:ascii="Cambria Math" w:eastAsiaTheme="minorEastAsia" w:hAnsi="Cambria Math"/>
          <w:sz w:val="24"/>
          <w:szCs w:val="24"/>
        </w:rPr>
        <w:t>product_uid</w:t>
      </w:r>
      <w:proofErr w:type="spellEnd"/>
      <w:r w:rsidRPr="00402710">
        <w:rPr>
          <w:rFonts w:ascii="Cambria Math" w:eastAsiaTheme="minorEastAsia" w:hAnsi="Cambria Math"/>
          <w:sz w:val="24"/>
          <w:szCs w:val="24"/>
        </w:rPr>
        <w:t xml:space="preserve"> and description for each product. The train.csv file includes an id, </w:t>
      </w:r>
      <w:proofErr w:type="spellStart"/>
      <w:r w:rsidRPr="00402710">
        <w:rPr>
          <w:rFonts w:ascii="Cambria Math" w:eastAsiaTheme="minorEastAsia" w:hAnsi="Cambria Math"/>
          <w:sz w:val="24"/>
          <w:szCs w:val="24"/>
        </w:rPr>
        <w:t>product_uid</w:t>
      </w:r>
      <w:proofErr w:type="spellEnd"/>
      <w:r w:rsidRPr="00402710">
        <w:rPr>
          <w:rFonts w:ascii="Cambria Math" w:eastAsiaTheme="minorEastAsia" w:hAnsi="Cambria Math"/>
          <w:sz w:val="24"/>
          <w:szCs w:val="24"/>
        </w:rPr>
        <w:t xml:space="preserve">, </w:t>
      </w:r>
      <w:proofErr w:type="spellStart"/>
      <w:r w:rsidRPr="00402710">
        <w:rPr>
          <w:rFonts w:ascii="Cambria Math" w:eastAsiaTheme="minorEastAsia" w:hAnsi="Cambria Math"/>
          <w:sz w:val="24"/>
          <w:szCs w:val="24"/>
        </w:rPr>
        <w:t>product_title</w:t>
      </w:r>
      <w:proofErr w:type="spellEnd"/>
      <w:r w:rsidRPr="00402710">
        <w:rPr>
          <w:rFonts w:ascii="Cambria Math" w:eastAsiaTheme="minorEastAsia" w:hAnsi="Cambria Math"/>
          <w:sz w:val="24"/>
          <w:szCs w:val="24"/>
        </w:rPr>
        <w:t xml:space="preserve">, </w:t>
      </w:r>
      <w:proofErr w:type="spellStart"/>
      <w:r w:rsidRPr="00402710">
        <w:rPr>
          <w:rFonts w:ascii="Cambria Math" w:eastAsiaTheme="minorEastAsia" w:hAnsi="Cambria Math"/>
          <w:sz w:val="24"/>
          <w:szCs w:val="24"/>
        </w:rPr>
        <w:t>search_term</w:t>
      </w:r>
      <w:proofErr w:type="spellEnd"/>
      <w:r w:rsidRPr="00402710">
        <w:rPr>
          <w:rFonts w:ascii="Cambria Math" w:eastAsiaTheme="minorEastAsia" w:hAnsi="Cambria Math"/>
          <w:sz w:val="24"/>
          <w:szCs w:val="24"/>
        </w:rPr>
        <w:t xml:space="preserve">, and relevance value for each search. The attributes.csv file contains differing amounts of additional information for a subset of the products and consists of a </w:t>
      </w:r>
      <w:proofErr w:type="spellStart"/>
      <w:r w:rsidRPr="00402710">
        <w:rPr>
          <w:rFonts w:ascii="Cambria Math" w:eastAsiaTheme="minorEastAsia" w:hAnsi="Cambria Math"/>
          <w:sz w:val="24"/>
          <w:szCs w:val="24"/>
        </w:rPr>
        <w:t>product_uid</w:t>
      </w:r>
      <w:proofErr w:type="spellEnd"/>
      <w:r w:rsidRPr="00402710">
        <w:rPr>
          <w:rFonts w:ascii="Cambria Math" w:eastAsiaTheme="minorEastAsia" w:hAnsi="Cambria Math"/>
          <w:sz w:val="24"/>
          <w:szCs w:val="24"/>
        </w:rPr>
        <w:t xml:space="preserve">, name, and value in each line of text. The name refers to an attribute’s name and the value is the value for that specific attribute name. The first part of processing the data was to convert the comma separated files into a more easily separated format for Python due to the many commas within the product description and attribute data. This was done using R to initially read in the csv files and then write them using a pipe separated text file format. </w:t>
      </w:r>
      <w:r w:rsidRPr="00402710">
        <w:rPr>
          <w:rFonts w:ascii="Cambria Math" w:eastAsiaTheme="minorEastAsia" w:hAnsi="Cambria Math"/>
          <w:sz w:val="24"/>
          <w:szCs w:val="24"/>
        </w:rPr>
        <w:lastRenderedPageBreak/>
        <w:t xml:space="preserve">The Python script reads in the pipe separated train, attributes, and product description files where each line undergoes a process of string manipulation. We utilize the Natural Language </w:t>
      </w:r>
      <w:proofErr w:type="spellStart"/>
      <w:r w:rsidRPr="00402710">
        <w:rPr>
          <w:rFonts w:ascii="Cambria Math" w:eastAsiaTheme="minorEastAsia" w:hAnsi="Cambria Math"/>
          <w:sz w:val="24"/>
          <w:szCs w:val="24"/>
        </w:rPr>
        <w:t>ToolKit</w:t>
      </w:r>
      <w:proofErr w:type="spellEnd"/>
      <w:r w:rsidRPr="00402710">
        <w:rPr>
          <w:rFonts w:ascii="Cambria Math" w:eastAsiaTheme="minorEastAsia" w:hAnsi="Cambria Math"/>
          <w:sz w:val="24"/>
          <w:szCs w:val="24"/>
        </w:rPr>
        <w:t xml:space="preserve">, NLTK, to remove non-essential </w:t>
      </w:r>
      <w:proofErr w:type="spellStart"/>
      <w:r w:rsidRPr="00402710">
        <w:rPr>
          <w:rFonts w:ascii="Cambria Math" w:eastAsiaTheme="minorEastAsia" w:hAnsi="Cambria Math"/>
          <w:sz w:val="24"/>
          <w:szCs w:val="24"/>
        </w:rPr>
        <w:t>stopwords</w:t>
      </w:r>
      <w:proofErr w:type="spellEnd"/>
      <w:r w:rsidRPr="00402710">
        <w:rPr>
          <w:rFonts w:ascii="Cambria Math" w:eastAsiaTheme="minorEastAsia" w:hAnsi="Cambria Math"/>
          <w:sz w:val="24"/>
          <w:szCs w:val="24"/>
        </w:rPr>
        <w:t xml:space="preserve"> for each line. We also remove some punctuation within each line of text to get only a series of words. Due to some of the typos within the provided data files and also the process of removing punctuation, issues of camel-case scenarios and letter-digit combinations are also accounted for. </w:t>
      </w:r>
      <w:r>
        <w:rPr>
          <w:rFonts w:ascii="Cambria Math" w:eastAsiaTheme="minorEastAsia" w:hAnsi="Cambria Math"/>
          <w:sz w:val="24"/>
          <w:szCs w:val="24"/>
        </w:rPr>
        <w:t xml:space="preserve">We also converted all strings of text to lowercase. </w:t>
      </w:r>
      <w:r w:rsidRPr="00402710">
        <w:rPr>
          <w:rFonts w:ascii="Cambria Math" w:eastAsiaTheme="minorEastAsia" w:hAnsi="Cambria Math"/>
          <w:sz w:val="24"/>
          <w:szCs w:val="24"/>
        </w:rPr>
        <w:t>Due to the fact that any given product could have any number of attributes and the name</w:t>
      </w:r>
      <w:r>
        <w:rPr>
          <w:rFonts w:ascii="Cambria Math" w:eastAsiaTheme="minorEastAsia" w:hAnsi="Cambria Math"/>
          <w:sz w:val="24"/>
          <w:szCs w:val="24"/>
        </w:rPr>
        <w:t xml:space="preserve">s of </w:t>
      </w:r>
      <w:r w:rsidRPr="00402710">
        <w:rPr>
          <w:rFonts w:ascii="Cambria Math" w:eastAsiaTheme="minorEastAsia" w:hAnsi="Cambria Math"/>
          <w:sz w:val="24"/>
          <w:szCs w:val="24"/>
        </w:rPr>
        <w:t>attribute</w:t>
      </w:r>
      <w:r>
        <w:rPr>
          <w:rFonts w:ascii="Cambria Math" w:eastAsiaTheme="minorEastAsia" w:hAnsi="Cambria Math"/>
          <w:sz w:val="24"/>
          <w:szCs w:val="24"/>
        </w:rPr>
        <w:t>s</w:t>
      </w:r>
      <w:r w:rsidRPr="00402710">
        <w:rPr>
          <w:rFonts w:ascii="Cambria Math" w:eastAsiaTheme="minorEastAsia" w:hAnsi="Cambria Math"/>
          <w:sz w:val="24"/>
          <w:szCs w:val="24"/>
        </w:rPr>
        <w:t xml:space="preserve"> </w:t>
      </w:r>
      <w:r>
        <w:rPr>
          <w:rFonts w:ascii="Cambria Math" w:eastAsiaTheme="minorEastAsia" w:hAnsi="Cambria Math"/>
          <w:sz w:val="24"/>
          <w:szCs w:val="24"/>
        </w:rPr>
        <w:t>are</w:t>
      </w:r>
      <w:r w:rsidRPr="00402710">
        <w:rPr>
          <w:rFonts w:ascii="Cambria Math" w:eastAsiaTheme="minorEastAsia" w:hAnsi="Cambria Math"/>
          <w:sz w:val="24"/>
          <w:szCs w:val="24"/>
        </w:rPr>
        <w:t xml:space="preserve"> non-uniform among the products, product data can be considered highly unstructured. Because of this, we decided to </w:t>
      </w:r>
      <w:r>
        <w:rPr>
          <w:rFonts w:ascii="Cambria Math" w:eastAsiaTheme="minorEastAsia" w:hAnsi="Cambria Math"/>
          <w:sz w:val="24"/>
          <w:szCs w:val="24"/>
        </w:rPr>
        <w:t xml:space="preserve">simplify the data for each product by </w:t>
      </w:r>
      <w:r w:rsidRPr="004C0DE7">
        <w:rPr>
          <w:rFonts w:ascii="Cambria Math" w:eastAsiaTheme="minorEastAsia" w:hAnsi="Cambria Math"/>
          <w:sz w:val="24"/>
          <w:szCs w:val="24"/>
        </w:rPr>
        <w:t>collapsing the non-brand</w:t>
      </w:r>
      <w:r>
        <w:rPr>
          <w:rFonts w:ascii="Cambria Math" w:eastAsiaTheme="minorEastAsia" w:hAnsi="Cambria Math"/>
          <w:sz w:val="24"/>
          <w:szCs w:val="24"/>
        </w:rPr>
        <w:t>-</w:t>
      </w:r>
      <w:r w:rsidRPr="004C0DE7">
        <w:rPr>
          <w:rFonts w:ascii="Cambria Math" w:eastAsiaTheme="minorEastAsia" w:hAnsi="Cambria Math"/>
          <w:sz w:val="24"/>
          <w:szCs w:val="24"/>
        </w:rPr>
        <w:t>name data in one concatenation per product</w:t>
      </w:r>
      <w:r w:rsidRPr="00402710">
        <w:rPr>
          <w:rFonts w:ascii="Cambria Math" w:eastAsiaTheme="minorEastAsia" w:hAnsi="Cambria Math"/>
          <w:sz w:val="24"/>
          <w:szCs w:val="24"/>
        </w:rPr>
        <w:t xml:space="preserve">. </w:t>
      </w:r>
      <w:r>
        <w:rPr>
          <w:rFonts w:ascii="Cambria Math" w:eastAsiaTheme="minorEastAsia" w:hAnsi="Cambria Math"/>
          <w:sz w:val="24"/>
          <w:szCs w:val="24"/>
        </w:rPr>
        <w:t>We kept brand separate from the rest of the data due to its higher relevance as a predictor. For each product, the Python code iterated through all the attributes associated with that product and, aside from “</w:t>
      </w:r>
      <w:r w:rsidRPr="004C0DE7">
        <w:rPr>
          <w:rFonts w:ascii="Cambria Math" w:eastAsiaTheme="minorEastAsia" w:hAnsi="Cambria Math"/>
          <w:sz w:val="24"/>
          <w:szCs w:val="24"/>
        </w:rPr>
        <w:t>MFG Brand Name</w:t>
      </w:r>
      <w:r>
        <w:rPr>
          <w:rFonts w:ascii="Cambria Math" w:eastAsiaTheme="minorEastAsia" w:hAnsi="Cambria Math"/>
          <w:sz w:val="24"/>
          <w:szCs w:val="24"/>
        </w:rPr>
        <w:t xml:space="preserve">”, concatenated each to the </w:t>
      </w:r>
      <w:proofErr w:type="spellStart"/>
      <w:r>
        <w:rPr>
          <w:rFonts w:ascii="Cambria Math" w:eastAsiaTheme="minorEastAsia" w:hAnsi="Cambria Math"/>
          <w:sz w:val="24"/>
          <w:szCs w:val="24"/>
        </w:rPr>
        <w:t>product_description</w:t>
      </w:r>
      <w:proofErr w:type="spellEnd"/>
      <w:r>
        <w:rPr>
          <w:rFonts w:ascii="Cambria Math" w:eastAsiaTheme="minorEastAsia" w:hAnsi="Cambria Math"/>
          <w:sz w:val="24"/>
          <w:szCs w:val="24"/>
        </w:rPr>
        <w:t xml:space="preserve"> string which we then named </w:t>
      </w:r>
      <w:proofErr w:type="spellStart"/>
      <w:r>
        <w:rPr>
          <w:rFonts w:ascii="Cambria Math" w:eastAsiaTheme="minorEastAsia" w:hAnsi="Cambria Math"/>
          <w:sz w:val="24"/>
          <w:szCs w:val="24"/>
        </w:rPr>
        <w:t>product_details</w:t>
      </w:r>
      <w:proofErr w:type="spellEnd"/>
      <w:r>
        <w:rPr>
          <w:rFonts w:ascii="Cambria Math" w:eastAsiaTheme="minorEastAsia" w:hAnsi="Cambria Math"/>
          <w:sz w:val="24"/>
          <w:szCs w:val="24"/>
        </w:rPr>
        <w:t xml:space="preserve">. We arranged the data in JSON format with </w:t>
      </w:r>
      <w:proofErr w:type="spellStart"/>
      <w:r>
        <w:rPr>
          <w:rFonts w:ascii="Cambria Math" w:eastAsiaTheme="minorEastAsia" w:hAnsi="Cambria Math"/>
          <w:sz w:val="24"/>
          <w:szCs w:val="24"/>
        </w:rPr>
        <w:t>product_brand</w:t>
      </w:r>
      <w:proofErr w:type="spellEnd"/>
      <w:r>
        <w:rPr>
          <w:rFonts w:ascii="Cambria Math" w:eastAsiaTheme="minorEastAsia" w:hAnsi="Cambria Math"/>
          <w:sz w:val="24"/>
          <w:szCs w:val="24"/>
        </w:rPr>
        <w:t xml:space="preserve">, </w:t>
      </w:r>
      <w:proofErr w:type="spellStart"/>
      <w:r>
        <w:rPr>
          <w:rFonts w:ascii="Cambria Math" w:eastAsiaTheme="minorEastAsia" w:hAnsi="Cambria Math"/>
          <w:sz w:val="24"/>
          <w:szCs w:val="24"/>
        </w:rPr>
        <w:t>product_details</w:t>
      </w:r>
      <w:proofErr w:type="spellEnd"/>
      <w:r>
        <w:rPr>
          <w:rFonts w:ascii="Cambria Math" w:eastAsiaTheme="minorEastAsia" w:hAnsi="Cambria Math"/>
          <w:sz w:val="24"/>
          <w:szCs w:val="24"/>
        </w:rPr>
        <w:t xml:space="preserve">, and </w:t>
      </w:r>
      <w:proofErr w:type="spellStart"/>
      <w:r>
        <w:rPr>
          <w:rFonts w:ascii="Cambria Math" w:eastAsiaTheme="minorEastAsia" w:hAnsi="Cambria Math"/>
          <w:sz w:val="24"/>
          <w:szCs w:val="24"/>
        </w:rPr>
        <w:t>product_uid</w:t>
      </w:r>
      <w:proofErr w:type="spellEnd"/>
      <w:r>
        <w:rPr>
          <w:rFonts w:ascii="Cambria Math" w:eastAsiaTheme="minorEastAsia" w:hAnsi="Cambria Math"/>
          <w:sz w:val="24"/>
          <w:szCs w:val="24"/>
        </w:rPr>
        <w:t xml:space="preserve"> as keys. </w:t>
      </w:r>
      <w:r w:rsidRPr="00402710">
        <w:rPr>
          <w:rFonts w:ascii="Cambria Math" w:eastAsiaTheme="minorEastAsia" w:hAnsi="Cambria Math"/>
          <w:sz w:val="24"/>
          <w:szCs w:val="24"/>
        </w:rPr>
        <w:t>The following is an example of a product in JSON format:</w:t>
      </w:r>
    </w:p>
    <w:p w:rsidR="00EC4F76" w:rsidRPr="00524F4F" w:rsidRDefault="00EC4F76" w:rsidP="00EC4F76">
      <w:pPr>
        <w:spacing w:after="0" w:line="360" w:lineRule="auto"/>
        <w:rPr>
          <w:rFonts w:ascii="Cambria Math" w:hAnsi="Cambria Math"/>
          <w:sz w:val="20"/>
          <w:szCs w:val="20"/>
        </w:rPr>
      </w:pPr>
      <w:r w:rsidRPr="00524F4F">
        <w:rPr>
          <w:rFonts w:ascii="Cambria Math" w:hAnsi="Cambria Math"/>
          <w:sz w:val="20"/>
          <w:szCs w:val="20"/>
        </w:rPr>
        <w:t>{</w:t>
      </w:r>
    </w:p>
    <w:p w:rsidR="00EC4F76" w:rsidRPr="00524F4F" w:rsidRDefault="00EC4F76" w:rsidP="00EC4F76">
      <w:pPr>
        <w:spacing w:after="0" w:line="360" w:lineRule="auto"/>
        <w:rPr>
          <w:rFonts w:ascii="Cambria Math" w:hAnsi="Cambria Math"/>
          <w:sz w:val="20"/>
          <w:szCs w:val="20"/>
        </w:rPr>
      </w:pPr>
      <w:r w:rsidRPr="00524F4F">
        <w:rPr>
          <w:rFonts w:ascii="Cambria Math" w:hAnsi="Cambria Math"/>
          <w:sz w:val="20"/>
          <w:szCs w:val="20"/>
        </w:rPr>
        <w:t xml:space="preserve">    "</w:t>
      </w:r>
      <w:proofErr w:type="spellStart"/>
      <w:r w:rsidRPr="00524F4F">
        <w:rPr>
          <w:rFonts w:ascii="Cambria Math" w:hAnsi="Cambria Math"/>
          <w:sz w:val="20"/>
          <w:szCs w:val="20"/>
        </w:rPr>
        <w:t>product_brand</w:t>
      </w:r>
      <w:proofErr w:type="spellEnd"/>
      <w:r w:rsidRPr="00524F4F">
        <w:rPr>
          <w:rFonts w:ascii="Cambria Math" w:hAnsi="Cambria Math"/>
          <w:sz w:val="20"/>
          <w:szCs w:val="20"/>
        </w:rPr>
        <w:t>": "</w:t>
      </w:r>
      <w:proofErr w:type="spellStart"/>
      <w:r w:rsidRPr="00524F4F">
        <w:rPr>
          <w:rFonts w:ascii="Cambria Math" w:hAnsi="Cambria Math"/>
          <w:sz w:val="20"/>
          <w:szCs w:val="20"/>
        </w:rPr>
        <w:t>simpson</w:t>
      </w:r>
      <w:proofErr w:type="spellEnd"/>
      <w:r w:rsidRPr="00524F4F">
        <w:rPr>
          <w:rFonts w:ascii="Cambria Math" w:hAnsi="Cambria Math"/>
          <w:sz w:val="20"/>
          <w:szCs w:val="20"/>
        </w:rPr>
        <w:t xml:space="preserve"> strong-tie",</w:t>
      </w:r>
    </w:p>
    <w:p w:rsidR="00EC4F76" w:rsidRPr="00524F4F" w:rsidRDefault="00EC4F76" w:rsidP="00EC4F76">
      <w:pPr>
        <w:spacing w:after="0" w:line="360" w:lineRule="auto"/>
        <w:rPr>
          <w:rFonts w:ascii="Cambria Math" w:hAnsi="Cambria Math"/>
          <w:sz w:val="20"/>
          <w:szCs w:val="20"/>
        </w:rPr>
      </w:pPr>
      <w:r w:rsidRPr="00524F4F">
        <w:rPr>
          <w:rFonts w:ascii="Cambria Math" w:hAnsi="Cambria Math"/>
          <w:sz w:val="20"/>
          <w:szCs w:val="20"/>
        </w:rPr>
        <w:t xml:space="preserve">    "</w:t>
      </w:r>
      <w:proofErr w:type="spellStart"/>
      <w:r w:rsidRPr="00524F4F">
        <w:rPr>
          <w:rFonts w:ascii="Cambria Math" w:hAnsi="Cambria Math"/>
          <w:sz w:val="20"/>
          <w:szCs w:val="20"/>
        </w:rPr>
        <w:t>product_details</w:t>
      </w:r>
      <w:proofErr w:type="spellEnd"/>
      <w:r w:rsidRPr="00524F4F">
        <w:rPr>
          <w:rFonts w:ascii="Cambria Math" w:hAnsi="Cambria Math"/>
          <w:sz w:val="20"/>
          <w:szCs w:val="20"/>
        </w:rPr>
        <w:t xml:space="preserve">": "not angles make joints stronger also provide consistent straight corners </w:t>
      </w:r>
      <w:proofErr w:type="spellStart"/>
      <w:r w:rsidRPr="00524F4F">
        <w:rPr>
          <w:rFonts w:ascii="Cambria Math" w:hAnsi="Cambria Math"/>
          <w:sz w:val="20"/>
          <w:szCs w:val="20"/>
        </w:rPr>
        <w:t>simpson</w:t>
      </w:r>
      <w:proofErr w:type="spellEnd"/>
      <w:r w:rsidRPr="00524F4F">
        <w:rPr>
          <w:rFonts w:ascii="Cambria Math" w:hAnsi="Cambria Math"/>
          <w:sz w:val="20"/>
          <w:szCs w:val="20"/>
        </w:rPr>
        <w:t xml:space="preserve"> strong-tie offers wide variety angles various sizes thicknesses handle light-duty jobs projects structural connection needed some bent skewed match project for outdoor projects moisture present use </w:t>
      </w:r>
      <w:proofErr w:type="spellStart"/>
      <w:r w:rsidRPr="00524F4F">
        <w:rPr>
          <w:rFonts w:ascii="Cambria Math" w:hAnsi="Cambria Math"/>
          <w:sz w:val="20"/>
          <w:szCs w:val="20"/>
        </w:rPr>
        <w:t>zmax</w:t>
      </w:r>
      <w:proofErr w:type="spellEnd"/>
      <w:r w:rsidRPr="00524F4F">
        <w:rPr>
          <w:rFonts w:ascii="Cambria Math" w:hAnsi="Cambria Math"/>
          <w:sz w:val="20"/>
          <w:szCs w:val="20"/>
        </w:rPr>
        <w:t xml:space="preserve"> zinc-coated connectors provide extra resistance corrosion look z end model number versatile connector various 90 connections home repair projects stronger angled nailing screw fastening alone help ensure joints consistently straight strong dimensions 3 in x 3 in x 1-1/2 in made 12-gauge steel galvanized extra corrosion resistance install 10 d common nails #9 x 1-1/2 in strong-drive </w:t>
      </w:r>
      <w:proofErr w:type="spellStart"/>
      <w:r w:rsidRPr="00524F4F">
        <w:rPr>
          <w:rFonts w:ascii="Cambria Math" w:hAnsi="Cambria Math"/>
          <w:sz w:val="20"/>
          <w:szCs w:val="20"/>
        </w:rPr>
        <w:t>sd</w:t>
      </w:r>
      <w:proofErr w:type="spellEnd"/>
      <w:r w:rsidRPr="00524F4F">
        <w:rPr>
          <w:rFonts w:ascii="Cambria Math" w:hAnsi="Cambria Math"/>
          <w:sz w:val="20"/>
          <w:szCs w:val="20"/>
        </w:rPr>
        <w:t xml:space="preserve"> screws install 10 d common nails #9 x 1-1/2 in strong-drive </w:t>
      </w:r>
      <w:proofErr w:type="spellStart"/>
      <w:r w:rsidRPr="00524F4F">
        <w:rPr>
          <w:rFonts w:ascii="Cambria Math" w:hAnsi="Cambria Math"/>
          <w:sz w:val="20"/>
          <w:szCs w:val="20"/>
        </w:rPr>
        <w:t>sd</w:t>
      </w:r>
      <w:proofErr w:type="spellEnd"/>
      <w:r w:rsidRPr="00524F4F">
        <w:rPr>
          <w:rFonts w:ascii="Cambria Math" w:hAnsi="Cambria Math"/>
          <w:sz w:val="20"/>
          <w:szCs w:val="20"/>
        </w:rPr>
        <w:t xml:space="preserve"> screws galvanized extra corrosion resistance made 12-gauge steel dimensions 3 in x 3 in x 1-1/2 in help ensure joints consistently straight strong stronger angled nailing screw fastening alone versatile connector various 90\u00b0 connections home repair projects product width in 3 product weight </w:t>
      </w:r>
      <w:proofErr w:type="spellStart"/>
      <w:r w:rsidRPr="00524F4F">
        <w:rPr>
          <w:rFonts w:ascii="Cambria Math" w:hAnsi="Cambria Math"/>
          <w:sz w:val="20"/>
          <w:szCs w:val="20"/>
        </w:rPr>
        <w:t>lb</w:t>
      </w:r>
      <w:proofErr w:type="spellEnd"/>
      <w:r w:rsidRPr="00524F4F">
        <w:rPr>
          <w:rFonts w:ascii="Cambria Math" w:hAnsi="Cambria Math"/>
          <w:sz w:val="20"/>
          <w:szCs w:val="20"/>
        </w:rPr>
        <w:t xml:space="preserve"> 0.26 product height in 3 product depth in 1.5 number pieces 1 material galvanized steel gauge 12",</w:t>
      </w:r>
    </w:p>
    <w:p w:rsidR="00EC4F76" w:rsidRPr="00524F4F" w:rsidRDefault="00EC4F76" w:rsidP="00EC4F76">
      <w:pPr>
        <w:spacing w:after="0" w:line="360" w:lineRule="auto"/>
        <w:rPr>
          <w:rFonts w:ascii="Cambria Math" w:hAnsi="Cambria Math"/>
          <w:sz w:val="20"/>
          <w:szCs w:val="20"/>
        </w:rPr>
      </w:pPr>
      <w:r w:rsidRPr="00524F4F">
        <w:rPr>
          <w:rFonts w:ascii="Cambria Math" w:hAnsi="Cambria Math"/>
          <w:sz w:val="20"/>
          <w:szCs w:val="20"/>
        </w:rPr>
        <w:t xml:space="preserve">    "</w:t>
      </w:r>
      <w:proofErr w:type="spellStart"/>
      <w:r w:rsidRPr="00524F4F">
        <w:rPr>
          <w:rFonts w:ascii="Cambria Math" w:hAnsi="Cambria Math"/>
          <w:sz w:val="20"/>
          <w:szCs w:val="20"/>
        </w:rPr>
        <w:t>product_uid</w:t>
      </w:r>
      <w:proofErr w:type="spellEnd"/>
      <w:r w:rsidRPr="00524F4F">
        <w:rPr>
          <w:rFonts w:ascii="Cambria Math" w:hAnsi="Cambria Math"/>
          <w:sz w:val="20"/>
          <w:szCs w:val="20"/>
        </w:rPr>
        <w:t>": 100001</w:t>
      </w:r>
    </w:p>
    <w:p w:rsidR="00EC4F76" w:rsidRPr="00524F4F" w:rsidRDefault="00EC4F76" w:rsidP="00EC4F76">
      <w:pPr>
        <w:spacing w:after="0" w:line="360" w:lineRule="auto"/>
        <w:rPr>
          <w:rFonts w:ascii="Cambria Math" w:hAnsi="Cambria Math"/>
          <w:sz w:val="20"/>
          <w:szCs w:val="20"/>
          <w:highlight w:val="yellow"/>
        </w:rPr>
      </w:pPr>
      <w:r w:rsidRPr="00524F4F">
        <w:rPr>
          <w:rFonts w:ascii="Cambria Math" w:hAnsi="Cambria Math"/>
          <w:sz w:val="20"/>
          <w:szCs w:val="20"/>
        </w:rPr>
        <w:t>}</w:t>
      </w:r>
    </w:p>
    <w:p w:rsidR="00EC4F76" w:rsidRPr="007C1D53" w:rsidRDefault="00EC4F76" w:rsidP="00EC4F76">
      <w:pPr>
        <w:spacing w:after="0" w:line="360" w:lineRule="auto"/>
        <w:rPr>
          <w:rFonts w:ascii="Cambria Math" w:hAnsi="Cambria Math"/>
          <w:sz w:val="24"/>
          <w:szCs w:val="24"/>
        </w:rPr>
      </w:pPr>
      <w:r>
        <w:rPr>
          <w:rFonts w:ascii="Cambria Math" w:hAnsi="Cambria Math"/>
          <w:sz w:val="24"/>
          <w:szCs w:val="24"/>
        </w:rPr>
        <w:t xml:space="preserve">We output all JSON-formatted products to a text file with each product on a separate line. We then </w:t>
      </w:r>
      <w:r w:rsidRPr="00402710">
        <w:rPr>
          <w:rFonts w:ascii="Cambria Math" w:hAnsi="Cambria Math"/>
          <w:sz w:val="24"/>
          <w:szCs w:val="24"/>
        </w:rPr>
        <w:t>access</w:t>
      </w:r>
      <w:r>
        <w:rPr>
          <w:rFonts w:ascii="Cambria Math" w:hAnsi="Cambria Math"/>
          <w:sz w:val="24"/>
          <w:szCs w:val="24"/>
        </w:rPr>
        <w:t xml:space="preserve">ed the data file in R via the </w:t>
      </w:r>
      <w:proofErr w:type="spellStart"/>
      <w:r>
        <w:rPr>
          <w:rFonts w:ascii="Cambria Math" w:hAnsi="Cambria Math"/>
          <w:sz w:val="24"/>
          <w:szCs w:val="24"/>
        </w:rPr>
        <w:t>fromJSON</w:t>
      </w:r>
      <w:proofErr w:type="spellEnd"/>
      <w:r>
        <w:rPr>
          <w:rFonts w:ascii="Cambria Math" w:hAnsi="Cambria Math"/>
          <w:sz w:val="24"/>
          <w:szCs w:val="24"/>
        </w:rPr>
        <w:t xml:space="preserve"> </w:t>
      </w:r>
      <w:proofErr w:type="spellStart"/>
      <w:r>
        <w:rPr>
          <w:rFonts w:ascii="Cambria Math" w:hAnsi="Cambria Math"/>
          <w:sz w:val="24"/>
          <w:szCs w:val="24"/>
        </w:rPr>
        <w:t>fuction</w:t>
      </w:r>
      <w:proofErr w:type="spellEnd"/>
      <w:r>
        <w:rPr>
          <w:rFonts w:ascii="Cambria Math" w:hAnsi="Cambria Math"/>
          <w:sz w:val="24"/>
          <w:szCs w:val="24"/>
        </w:rPr>
        <w:t xml:space="preserve"> in the </w:t>
      </w:r>
      <w:proofErr w:type="spellStart"/>
      <w:r>
        <w:rPr>
          <w:rFonts w:ascii="Cambria Math" w:hAnsi="Cambria Math"/>
          <w:sz w:val="24"/>
          <w:szCs w:val="24"/>
        </w:rPr>
        <w:t>jsonlite</w:t>
      </w:r>
      <w:proofErr w:type="spellEnd"/>
      <w:r>
        <w:rPr>
          <w:rFonts w:ascii="Cambria Math" w:hAnsi="Cambria Math"/>
          <w:sz w:val="24"/>
          <w:szCs w:val="24"/>
        </w:rPr>
        <w:t xml:space="preserve"> library</w:t>
      </w:r>
      <w:r w:rsidRPr="00402710">
        <w:rPr>
          <w:rFonts w:ascii="Cambria Math" w:hAnsi="Cambria Math"/>
          <w:sz w:val="24"/>
          <w:szCs w:val="24"/>
        </w:rPr>
        <w:t>.</w:t>
      </w:r>
      <w:r>
        <w:rPr>
          <w:rFonts w:ascii="Cambria Math" w:hAnsi="Cambria Math"/>
          <w:sz w:val="24"/>
          <w:szCs w:val="24"/>
        </w:rPr>
        <w:t xml:space="preserve"> In R, we </w:t>
      </w:r>
      <w:r>
        <w:rPr>
          <w:rFonts w:ascii="Cambria Math" w:hAnsi="Cambria Math"/>
          <w:sz w:val="24"/>
          <w:szCs w:val="24"/>
        </w:rPr>
        <w:lastRenderedPageBreak/>
        <w:t xml:space="preserve">also converted the training and testing data to lowercase. We then separated the numbers from the data before using the </w:t>
      </w:r>
      <w:proofErr w:type="spellStart"/>
      <w:r>
        <w:rPr>
          <w:rFonts w:ascii="Cambria Math" w:hAnsi="Cambria Math"/>
          <w:sz w:val="24"/>
          <w:szCs w:val="24"/>
        </w:rPr>
        <w:t>bag_o_words</w:t>
      </w:r>
      <w:proofErr w:type="spellEnd"/>
      <w:r>
        <w:rPr>
          <w:rFonts w:ascii="Cambria Math" w:hAnsi="Cambria Math"/>
          <w:sz w:val="24"/>
          <w:szCs w:val="24"/>
        </w:rPr>
        <w:t xml:space="preserve"> function from the </w:t>
      </w:r>
      <w:proofErr w:type="spellStart"/>
      <w:r>
        <w:rPr>
          <w:rFonts w:ascii="Cambria Math" w:hAnsi="Cambria Math"/>
          <w:sz w:val="24"/>
          <w:szCs w:val="24"/>
        </w:rPr>
        <w:t>qdap</w:t>
      </w:r>
      <w:proofErr w:type="spellEnd"/>
      <w:r>
        <w:rPr>
          <w:rFonts w:ascii="Cambria Math" w:hAnsi="Cambria Math"/>
          <w:sz w:val="24"/>
          <w:szCs w:val="24"/>
        </w:rPr>
        <w:t xml:space="preserve"> library because the function would ignore them. After making the word bags, we added the numbers to their respective bags. We then used these bags for our modeling.</w:t>
      </w:r>
    </w:p>
    <w:p w:rsidR="00EC4F76" w:rsidRDefault="00EC4F76" w:rsidP="00EC4F76">
      <w:pPr>
        <w:spacing w:after="0" w:line="360" w:lineRule="auto"/>
        <w:rPr>
          <w:rFonts w:ascii="Cambria Math" w:hAnsi="Cambria Math"/>
          <w:b/>
          <w:sz w:val="28"/>
          <w:szCs w:val="28"/>
        </w:rPr>
      </w:pPr>
    </w:p>
    <w:p w:rsidR="00EC4F76" w:rsidRPr="00372A74" w:rsidRDefault="00EC4F76" w:rsidP="00EC4F76">
      <w:pPr>
        <w:spacing w:after="0" w:line="360" w:lineRule="auto"/>
        <w:rPr>
          <w:rFonts w:ascii="Cambria Math" w:hAnsi="Cambria Math"/>
          <w:b/>
          <w:sz w:val="28"/>
          <w:szCs w:val="28"/>
        </w:rPr>
      </w:pPr>
      <w:r w:rsidRPr="00372A74">
        <w:rPr>
          <w:rFonts w:ascii="Cambria Math" w:hAnsi="Cambria Math"/>
          <w:b/>
          <w:sz w:val="28"/>
          <w:szCs w:val="28"/>
        </w:rPr>
        <w:t>Methods</w:t>
      </w:r>
      <w:r>
        <w:rPr>
          <w:rFonts w:ascii="Cambria Math" w:hAnsi="Cambria Math"/>
          <w:b/>
          <w:sz w:val="28"/>
          <w:szCs w:val="28"/>
        </w:rPr>
        <w:t xml:space="preserve"> for Modeling Data</w:t>
      </w:r>
    </w:p>
    <w:p w:rsidR="00EC4F76" w:rsidRDefault="00EC4F76" w:rsidP="00EC4F76">
      <w:pPr>
        <w:spacing w:after="0" w:line="360" w:lineRule="auto"/>
        <w:rPr>
          <w:rFonts w:ascii="Cambria Math" w:hAnsi="Cambria Math"/>
          <w:sz w:val="24"/>
          <w:szCs w:val="24"/>
        </w:rPr>
      </w:pPr>
      <w:r w:rsidRPr="00300E42">
        <w:rPr>
          <w:rFonts w:ascii="Cambria Math" w:hAnsi="Cambria Math"/>
          <w:sz w:val="24"/>
          <w:szCs w:val="24"/>
        </w:rPr>
        <w:t xml:space="preserve">Our </w:t>
      </w:r>
      <w:r>
        <w:rPr>
          <w:rFonts w:ascii="Cambria Math" w:hAnsi="Cambria Math"/>
          <w:sz w:val="24"/>
          <w:szCs w:val="24"/>
        </w:rPr>
        <w:t>design</w:t>
      </w:r>
      <w:r w:rsidRPr="00300E42">
        <w:rPr>
          <w:rFonts w:ascii="Cambria Math" w:hAnsi="Cambria Math"/>
          <w:sz w:val="24"/>
          <w:szCs w:val="24"/>
        </w:rPr>
        <w:t xml:space="preserve"> to tackle this problem </w:t>
      </w:r>
      <w:r>
        <w:rPr>
          <w:rFonts w:ascii="Cambria Math" w:hAnsi="Cambria Math"/>
          <w:sz w:val="24"/>
          <w:szCs w:val="24"/>
        </w:rPr>
        <w:t>utilizes</w:t>
      </w:r>
      <w:r w:rsidRPr="00300E42">
        <w:rPr>
          <w:rFonts w:ascii="Cambria Math" w:hAnsi="Cambria Math"/>
          <w:sz w:val="24"/>
          <w:szCs w:val="24"/>
        </w:rPr>
        <w:t xml:space="preserve"> a methodology similar to</w:t>
      </w:r>
      <w:r>
        <w:rPr>
          <w:rFonts w:ascii="Cambria Math" w:hAnsi="Cambria Math"/>
          <w:sz w:val="24"/>
          <w:szCs w:val="24"/>
        </w:rPr>
        <w:t xml:space="preserve"> the</w:t>
      </w:r>
      <w:r w:rsidRPr="00300E42">
        <w:rPr>
          <w:rFonts w:ascii="Cambria Math" w:hAnsi="Cambria Math"/>
          <w:sz w:val="24"/>
          <w:szCs w:val="24"/>
        </w:rPr>
        <w:t xml:space="preserve"> term frequency-inverse document frequency (</w:t>
      </w:r>
      <w:proofErr w:type="spellStart"/>
      <w:r w:rsidRPr="00300E42">
        <w:rPr>
          <w:rFonts w:ascii="Cambria Math" w:hAnsi="Cambria Math"/>
          <w:sz w:val="24"/>
          <w:szCs w:val="24"/>
        </w:rPr>
        <w:t>tf-idf</w:t>
      </w:r>
      <w:proofErr w:type="spellEnd"/>
      <w:r w:rsidRPr="00300E42">
        <w:rPr>
          <w:rFonts w:ascii="Cambria Math" w:hAnsi="Cambria Math"/>
          <w:sz w:val="24"/>
          <w:szCs w:val="24"/>
        </w:rPr>
        <w:t xml:space="preserve">) calculation, which seeks to model how important a word is to a document in a collection. In our </w:t>
      </w:r>
      <w:r>
        <w:rPr>
          <w:rFonts w:ascii="Cambria Math" w:hAnsi="Cambria Math"/>
          <w:sz w:val="24"/>
          <w:szCs w:val="24"/>
        </w:rPr>
        <w:t>design</w:t>
      </w:r>
      <w:r w:rsidRPr="00300E42">
        <w:rPr>
          <w:rFonts w:ascii="Cambria Math" w:hAnsi="Cambria Math"/>
          <w:sz w:val="24"/>
          <w:szCs w:val="24"/>
        </w:rPr>
        <w:t>,</w:t>
      </w:r>
      <w:r>
        <w:rPr>
          <w:rFonts w:ascii="Cambria Math" w:hAnsi="Cambria Math"/>
          <w:sz w:val="24"/>
          <w:szCs w:val="24"/>
        </w:rPr>
        <w:t xml:space="preserve"> we</w:t>
      </w:r>
      <w:r w:rsidRPr="00300E42">
        <w:rPr>
          <w:rFonts w:ascii="Cambria Math" w:hAnsi="Cambria Math"/>
          <w:sz w:val="24"/>
          <w:szCs w:val="24"/>
        </w:rPr>
        <w:t xml:space="preserve"> </w:t>
      </w:r>
      <w:r>
        <w:rPr>
          <w:rFonts w:ascii="Cambria Math" w:hAnsi="Cambria Math"/>
          <w:sz w:val="24"/>
          <w:szCs w:val="24"/>
        </w:rPr>
        <w:t>calculate</w:t>
      </w:r>
      <w:r w:rsidRPr="00300E42">
        <w:rPr>
          <w:rFonts w:ascii="Cambria Math" w:hAnsi="Cambria Math"/>
          <w:sz w:val="24"/>
          <w:szCs w:val="24"/>
        </w:rPr>
        <w:t xml:space="preserve"> the proportion of words</w:t>
      </w:r>
      <w:r>
        <w:rPr>
          <w:rFonts w:ascii="Cambria Math" w:hAnsi="Cambria Math"/>
          <w:sz w:val="24"/>
          <w:szCs w:val="24"/>
        </w:rPr>
        <w:t xml:space="preserve"> or numbers</w:t>
      </w:r>
      <w:r w:rsidRPr="00300E42">
        <w:rPr>
          <w:rFonts w:ascii="Cambria Math" w:hAnsi="Cambria Math"/>
          <w:sz w:val="24"/>
          <w:szCs w:val="24"/>
        </w:rPr>
        <w:t xml:space="preserve"> in the product</w:t>
      </w:r>
      <w:r>
        <w:rPr>
          <w:rFonts w:ascii="Cambria Math" w:hAnsi="Cambria Math"/>
          <w:sz w:val="24"/>
          <w:szCs w:val="24"/>
        </w:rPr>
        <w:t xml:space="preserve"> brand</w:t>
      </w:r>
      <w:r w:rsidRPr="00300E42">
        <w:rPr>
          <w:rFonts w:ascii="Cambria Math" w:hAnsi="Cambria Math"/>
          <w:sz w:val="24"/>
          <w:szCs w:val="24"/>
        </w:rPr>
        <w:t xml:space="preserve"> n</w:t>
      </w:r>
      <w:r>
        <w:rPr>
          <w:rFonts w:ascii="Cambria Math" w:hAnsi="Cambria Math"/>
          <w:sz w:val="24"/>
          <w:szCs w:val="24"/>
        </w:rPr>
        <w:t xml:space="preserve">ame, title, and combined description and attributes (where applicable) that </w:t>
      </w:r>
      <w:r w:rsidRPr="00300E42">
        <w:rPr>
          <w:rFonts w:ascii="Cambria Math" w:hAnsi="Cambria Math"/>
          <w:sz w:val="24"/>
          <w:szCs w:val="24"/>
        </w:rPr>
        <w:t>match</w:t>
      </w:r>
      <w:r>
        <w:rPr>
          <w:rFonts w:ascii="Cambria Math" w:hAnsi="Cambria Math"/>
          <w:sz w:val="24"/>
          <w:szCs w:val="24"/>
        </w:rPr>
        <w:t>ed</w:t>
      </w:r>
      <w:r w:rsidRPr="00300E42">
        <w:rPr>
          <w:rFonts w:ascii="Cambria Math" w:hAnsi="Cambria Math"/>
          <w:sz w:val="24"/>
          <w:szCs w:val="24"/>
        </w:rPr>
        <w:t xml:space="preserve"> </w:t>
      </w:r>
      <w:r>
        <w:rPr>
          <w:rFonts w:ascii="Cambria Math" w:hAnsi="Cambria Math"/>
          <w:sz w:val="24"/>
          <w:szCs w:val="24"/>
        </w:rPr>
        <w:t xml:space="preserve">text </w:t>
      </w:r>
      <w:r w:rsidRPr="00300E42">
        <w:rPr>
          <w:rFonts w:ascii="Cambria Math" w:hAnsi="Cambria Math"/>
          <w:sz w:val="24"/>
          <w:szCs w:val="24"/>
        </w:rPr>
        <w:t xml:space="preserve">in </w:t>
      </w:r>
      <w:r>
        <w:rPr>
          <w:rFonts w:ascii="Cambria Math" w:hAnsi="Cambria Math"/>
          <w:sz w:val="24"/>
          <w:szCs w:val="24"/>
        </w:rPr>
        <w:t>the</w:t>
      </w:r>
      <w:r w:rsidRPr="00300E42">
        <w:rPr>
          <w:rFonts w:ascii="Cambria Math" w:hAnsi="Cambria Math"/>
          <w:sz w:val="24"/>
          <w:szCs w:val="24"/>
        </w:rPr>
        <w:t xml:space="preserve"> search</w:t>
      </w:r>
      <w:r>
        <w:rPr>
          <w:rFonts w:ascii="Cambria Math" w:hAnsi="Cambria Math"/>
          <w:sz w:val="24"/>
          <w:szCs w:val="24"/>
        </w:rPr>
        <w:t xml:space="preserve"> term and use these proportions as predictors in machine learning regression models in order to predict relevance between search term and product pairs</w:t>
      </w:r>
      <w:r w:rsidRPr="00300E42">
        <w:rPr>
          <w:rFonts w:ascii="Cambria Math" w:hAnsi="Cambria Math"/>
          <w:sz w:val="24"/>
          <w:szCs w:val="24"/>
        </w:rPr>
        <w:t>. Theoretically, if a large proportion of words</w:t>
      </w:r>
      <w:r>
        <w:rPr>
          <w:rFonts w:ascii="Cambria Math" w:hAnsi="Cambria Math"/>
          <w:sz w:val="24"/>
          <w:szCs w:val="24"/>
        </w:rPr>
        <w:t xml:space="preserve"> or numbers</w:t>
      </w:r>
      <w:r w:rsidRPr="00300E42">
        <w:rPr>
          <w:rFonts w:ascii="Cambria Math" w:hAnsi="Cambria Math"/>
          <w:sz w:val="24"/>
          <w:szCs w:val="24"/>
        </w:rPr>
        <w:t xml:space="preserve"> in the product’s</w:t>
      </w:r>
      <w:r>
        <w:rPr>
          <w:rFonts w:ascii="Cambria Math" w:hAnsi="Cambria Math"/>
          <w:sz w:val="24"/>
          <w:szCs w:val="24"/>
        </w:rPr>
        <w:t xml:space="preserve"> brand</w:t>
      </w:r>
      <w:r w:rsidRPr="00300E42">
        <w:rPr>
          <w:rFonts w:ascii="Cambria Math" w:hAnsi="Cambria Math"/>
          <w:sz w:val="24"/>
          <w:szCs w:val="24"/>
        </w:rPr>
        <w:t xml:space="preserve"> name, </w:t>
      </w:r>
      <w:r>
        <w:rPr>
          <w:rFonts w:ascii="Cambria Math" w:hAnsi="Cambria Math"/>
          <w:sz w:val="24"/>
          <w:szCs w:val="24"/>
        </w:rPr>
        <w:t>title</w:t>
      </w:r>
      <w:r w:rsidRPr="00300E42">
        <w:rPr>
          <w:rFonts w:ascii="Cambria Math" w:hAnsi="Cambria Math"/>
          <w:sz w:val="24"/>
          <w:szCs w:val="24"/>
        </w:rPr>
        <w:t xml:space="preserve">, </w:t>
      </w:r>
      <w:r>
        <w:rPr>
          <w:rFonts w:ascii="Cambria Math" w:hAnsi="Cambria Math"/>
          <w:sz w:val="24"/>
          <w:szCs w:val="24"/>
        </w:rPr>
        <w:t>and/</w:t>
      </w:r>
      <w:r w:rsidRPr="00300E42">
        <w:rPr>
          <w:rFonts w:ascii="Cambria Math" w:hAnsi="Cambria Math"/>
          <w:sz w:val="24"/>
          <w:szCs w:val="24"/>
        </w:rPr>
        <w:t>o</w:t>
      </w:r>
      <w:r>
        <w:rPr>
          <w:rFonts w:ascii="Cambria Math" w:hAnsi="Cambria Math"/>
          <w:sz w:val="24"/>
          <w:szCs w:val="24"/>
        </w:rPr>
        <w:t>r description/attributes match text</w:t>
      </w:r>
      <w:r w:rsidRPr="00300E42">
        <w:rPr>
          <w:rFonts w:ascii="Cambria Math" w:hAnsi="Cambria Math"/>
          <w:sz w:val="24"/>
          <w:szCs w:val="24"/>
        </w:rPr>
        <w:t xml:space="preserve"> in</w:t>
      </w:r>
      <w:r>
        <w:rPr>
          <w:rFonts w:ascii="Cambria Math" w:hAnsi="Cambria Math"/>
          <w:sz w:val="24"/>
          <w:szCs w:val="24"/>
        </w:rPr>
        <w:t xml:space="preserve"> the search term, the search result</w:t>
      </w:r>
      <w:r w:rsidRPr="00300E42">
        <w:rPr>
          <w:rFonts w:ascii="Cambria Math" w:hAnsi="Cambria Math"/>
          <w:sz w:val="24"/>
          <w:szCs w:val="24"/>
        </w:rPr>
        <w:t xml:space="preserve"> should be quite relevant. Conversely,</w:t>
      </w:r>
      <w:r w:rsidRPr="00DD3B19">
        <w:rPr>
          <w:rFonts w:ascii="Cambria Math" w:hAnsi="Cambria Math"/>
          <w:sz w:val="24"/>
          <w:szCs w:val="24"/>
        </w:rPr>
        <w:t xml:space="preserve"> </w:t>
      </w:r>
      <w:r w:rsidRPr="00300E42">
        <w:rPr>
          <w:rFonts w:ascii="Cambria Math" w:hAnsi="Cambria Math"/>
          <w:sz w:val="24"/>
          <w:szCs w:val="24"/>
        </w:rPr>
        <w:t xml:space="preserve">if a </w:t>
      </w:r>
      <w:r>
        <w:rPr>
          <w:rFonts w:ascii="Cambria Math" w:hAnsi="Cambria Math"/>
          <w:sz w:val="24"/>
          <w:szCs w:val="24"/>
        </w:rPr>
        <w:t>small</w:t>
      </w:r>
      <w:r w:rsidRPr="00300E42">
        <w:rPr>
          <w:rFonts w:ascii="Cambria Math" w:hAnsi="Cambria Math"/>
          <w:sz w:val="24"/>
          <w:szCs w:val="24"/>
        </w:rPr>
        <w:t xml:space="preserve"> proportion of words </w:t>
      </w:r>
      <w:r>
        <w:rPr>
          <w:rFonts w:ascii="Cambria Math" w:hAnsi="Cambria Math"/>
          <w:sz w:val="24"/>
          <w:szCs w:val="24"/>
        </w:rPr>
        <w:t xml:space="preserve">or numbers </w:t>
      </w:r>
      <w:r w:rsidRPr="00300E42">
        <w:rPr>
          <w:rFonts w:ascii="Cambria Math" w:hAnsi="Cambria Math"/>
          <w:sz w:val="24"/>
          <w:szCs w:val="24"/>
        </w:rPr>
        <w:t>in the product’s</w:t>
      </w:r>
      <w:r>
        <w:rPr>
          <w:rFonts w:ascii="Cambria Math" w:hAnsi="Cambria Math"/>
          <w:sz w:val="24"/>
          <w:szCs w:val="24"/>
        </w:rPr>
        <w:t xml:space="preserve"> brand</w:t>
      </w:r>
      <w:r w:rsidRPr="00300E42">
        <w:rPr>
          <w:rFonts w:ascii="Cambria Math" w:hAnsi="Cambria Math"/>
          <w:sz w:val="24"/>
          <w:szCs w:val="24"/>
        </w:rPr>
        <w:t xml:space="preserve"> name, </w:t>
      </w:r>
      <w:r>
        <w:rPr>
          <w:rFonts w:ascii="Cambria Math" w:hAnsi="Cambria Math"/>
          <w:sz w:val="24"/>
          <w:szCs w:val="24"/>
        </w:rPr>
        <w:t>title</w:t>
      </w:r>
      <w:r w:rsidRPr="00300E42">
        <w:rPr>
          <w:rFonts w:ascii="Cambria Math" w:hAnsi="Cambria Math"/>
          <w:sz w:val="24"/>
          <w:szCs w:val="24"/>
        </w:rPr>
        <w:t xml:space="preserve">, </w:t>
      </w:r>
      <w:r>
        <w:rPr>
          <w:rFonts w:ascii="Cambria Math" w:hAnsi="Cambria Math"/>
          <w:sz w:val="24"/>
          <w:szCs w:val="24"/>
        </w:rPr>
        <w:t>and/</w:t>
      </w:r>
      <w:r w:rsidRPr="00300E42">
        <w:rPr>
          <w:rFonts w:ascii="Cambria Math" w:hAnsi="Cambria Math"/>
          <w:sz w:val="24"/>
          <w:szCs w:val="24"/>
        </w:rPr>
        <w:t>o</w:t>
      </w:r>
      <w:r>
        <w:rPr>
          <w:rFonts w:ascii="Cambria Math" w:hAnsi="Cambria Math"/>
          <w:sz w:val="24"/>
          <w:szCs w:val="24"/>
        </w:rPr>
        <w:t xml:space="preserve">r description/attributes match </w:t>
      </w:r>
      <w:r w:rsidRPr="00300E42">
        <w:rPr>
          <w:rFonts w:ascii="Cambria Math" w:hAnsi="Cambria Math"/>
          <w:sz w:val="24"/>
          <w:szCs w:val="24"/>
        </w:rPr>
        <w:t>words in</w:t>
      </w:r>
      <w:r>
        <w:rPr>
          <w:rFonts w:ascii="Cambria Math" w:hAnsi="Cambria Math"/>
          <w:sz w:val="24"/>
          <w:szCs w:val="24"/>
        </w:rPr>
        <w:t xml:space="preserve"> the search term, the search result</w:t>
      </w:r>
      <w:r w:rsidRPr="00300E42">
        <w:rPr>
          <w:rFonts w:ascii="Cambria Math" w:hAnsi="Cambria Math"/>
          <w:sz w:val="24"/>
          <w:szCs w:val="24"/>
        </w:rPr>
        <w:t xml:space="preserve"> should be quite </w:t>
      </w:r>
      <w:r>
        <w:rPr>
          <w:rFonts w:ascii="Cambria Math" w:hAnsi="Cambria Math"/>
          <w:sz w:val="24"/>
          <w:szCs w:val="24"/>
        </w:rPr>
        <w:t>ir</w:t>
      </w:r>
      <w:r w:rsidRPr="00300E42">
        <w:rPr>
          <w:rFonts w:ascii="Cambria Math" w:hAnsi="Cambria Math"/>
          <w:sz w:val="24"/>
          <w:szCs w:val="24"/>
        </w:rPr>
        <w:t>relevant</w:t>
      </w:r>
      <w:r>
        <w:rPr>
          <w:rFonts w:ascii="Cambria Math" w:hAnsi="Cambria Math"/>
          <w:sz w:val="24"/>
          <w:szCs w:val="24"/>
        </w:rPr>
        <w:t>.</w:t>
      </w:r>
    </w:p>
    <w:p w:rsidR="00EC4F76" w:rsidRDefault="00EC4F76" w:rsidP="00EC4F76">
      <w:pPr>
        <w:spacing w:after="0" w:line="360" w:lineRule="auto"/>
        <w:rPr>
          <w:rFonts w:ascii="Cambria Math" w:hAnsi="Cambria Math"/>
          <w:sz w:val="24"/>
          <w:szCs w:val="24"/>
        </w:rPr>
      </w:pPr>
    </w:p>
    <w:p w:rsidR="00EC4F76" w:rsidRDefault="00EC4F76" w:rsidP="00EC4F76">
      <w:pPr>
        <w:spacing w:after="0" w:line="360" w:lineRule="auto"/>
        <w:rPr>
          <w:rFonts w:ascii="Cambria Math" w:hAnsi="Cambria Math"/>
          <w:sz w:val="24"/>
          <w:szCs w:val="24"/>
        </w:rPr>
      </w:pPr>
      <w:r>
        <w:rPr>
          <w:rFonts w:ascii="Cambria Math" w:hAnsi="Cambria Math"/>
          <w:sz w:val="24"/>
          <w:szCs w:val="24"/>
        </w:rPr>
        <w:t>We trained several machine learning regression</w:t>
      </w:r>
      <w:r w:rsidRPr="00300E42">
        <w:rPr>
          <w:rFonts w:ascii="Cambria Math" w:hAnsi="Cambria Math"/>
          <w:sz w:val="24"/>
          <w:szCs w:val="24"/>
        </w:rPr>
        <w:t xml:space="preserve"> </w:t>
      </w:r>
      <w:r>
        <w:rPr>
          <w:rFonts w:ascii="Cambria Math" w:hAnsi="Cambria Math"/>
          <w:sz w:val="24"/>
          <w:szCs w:val="24"/>
        </w:rPr>
        <w:t>models including random forest, support vector machine regression, and generalized boosted regression</w:t>
      </w:r>
      <w:r w:rsidRPr="00300E42">
        <w:rPr>
          <w:rFonts w:ascii="Cambria Math" w:hAnsi="Cambria Math"/>
          <w:sz w:val="24"/>
          <w:szCs w:val="24"/>
        </w:rPr>
        <w:t xml:space="preserve"> </w:t>
      </w:r>
      <w:r w:rsidR="00EC323D">
        <w:rPr>
          <w:rFonts w:ascii="Cambria Math" w:hAnsi="Cambria Math"/>
          <w:sz w:val="24"/>
          <w:szCs w:val="24"/>
        </w:rPr>
        <w:t xml:space="preserve">as well as OLS linear regression </w:t>
      </w:r>
      <w:r w:rsidRPr="00300E42">
        <w:rPr>
          <w:rFonts w:ascii="Cambria Math" w:hAnsi="Cambria Math"/>
          <w:sz w:val="24"/>
          <w:szCs w:val="24"/>
        </w:rPr>
        <w:t xml:space="preserve">with predictors that measure the </w:t>
      </w:r>
      <w:r>
        <w:rPr>
          <w:rFonts w:ascii="Cambria Math" w:hAnsi="Cambria Math"/>
          <w:sz w:val="24"/>
          <w:szCs w:val="24"/>
        </w:rPr>
        <w:t>text</w:t>
      </w:r>
      <w:r w:rsidRPr="00300E42">
        <w:rPr>
          <w:rFonts w:ascii="Cambria Math" w:hAnsi="Cambria Math"/>
          <w:sz w:val="24"/>
          <w:szCs w:val="24"/>
        </w:rPr>
        <w:t>-ma</w:t>
      </w:r>
      <w:r>
        <w:rPr>
          <w:rFonts w:ascii="Cambria Math" w:hAnsi="Cambria Math"/>
          <w:sz w:val="24"/>
          <w:szCs w:val="24"/>
        </w:rPr>
        <w:t xml:space="preserve">tch proportions described above and tested </w:t>
      </w:r>
      <w:r w:rsidR="00EC323D">
        <w:rPr>
          <w:rFonts w:ascii="Cambria Math" w:hAnsi="Cambria Math"/>
          <w:sz w:val="24"/>
          <w:szCs w:val="24"/>
        </w:rPr>
        <w:t>each</w:t>
      </w:r>
      <w:r>
        <w:rPr>
          <w:rFonts w:ascii="Cambria Math" w:hAnsi="Cambria Math"/>
          <w:sz w:val="24"/>
          <w:szCs w:val="24"/>
        </w:rPr>
        <w:t xml:space="preserve"> model on the provided test sample.</w:t>
      </w:r>
      <w:r w:rsidRPr="00300E42">
        <w:rPr>
          <w:rFonts w:ascii="Cambria Math" w:hAnsi="Cambria Math"/>
          <w:sz w:val="24"/>
          <w:szCs w:val="24"/>
        </w:rPr>
        <w:t xml:space="preserve"> Below are basic mathematical expressions of our </w:t>
      </w:r>
      <w:r>
        <w:rPr>
          <w:rFonts w:ascii="Cambria Math" w:hAnsi="Cambria Math"/>
          <w:sz w:val="24"/>
          <w:szCs w:val="24"/>
        </w:rPr>
        <w:t>implemented</w:t>
      </w:r>
      <w:r w:rsidRPr="00300E42">
        <w:rPr>
          <w:rFonts w:ascii="Cambria Math" w:hAnsi="Cambria Math"/>
          <w:sz w:val="24"/>
          <w:szCs w:val="24"/>
        </w:rPr>
        <w:t xml:space="preserve"> methods:</w:t>
      </w:r>
    </w:p>
    <w:p w:rsidR="00EC4F76" w:rsidRPr="00372A74" w:rsidRDefault="00EC4F76" w:rsidP="00EC4F76">
      <w:pPr>
        <w:spacing w:after="0" w:line="360" w:lineRule="auto"/>
        <w:rPr>
          <w:rFonts w:ascii="Cambria Math" w:hAnsi="Cambria Math"/>
          <w:sz w:val="24"/>
          <w:szCs w:val="24"/>
        </w:rPr>
      </w:pPr>
    </w:p>
    <w:p w:rsidR="00EC4F76" w:rsidRPr="00300E42" w:rsidRDefault="00F206C3" w:rsidP="00EC4F76">
      <w:pPr>
        <w:spacing w:line="360" w:lineRule="auto"/>
        <w:rPr>
          <w:rFonts w:ascii="Cambria Math" w:eastAsiaTheme="minorEastAsia" w:hAnsi="Cambria Math"/>
          <w:sz w:val="24"/>
          <w:szCs w:val="24"/>
        </w:rPr>
      </w:pP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w:r w:rsidR="00EC4F76" w:rsidRPr="00300E42">
        <w:rPr>
          <w:rFonts w:ascii="Cambria Math" w:eastAsiaTheme="minorEastAsia" w:hAnsi="Cambria Math"/>
          <w:sz w:val="24"/>
          <w:szCs w:val="24"/>
        </w:rPr>
        <w:t>,</w:t>
      </w:r>
      <w:r w:rsidR="00EC4F76" w:rsidRPr="00300E42">
        <w:rPr>
          <w:rFonts w:ascii="Cambria Math" w:eastAsiaTheme="minorEastAsia" w:hAnsi="Cambria Math"/>
          <w:i/>
          <w:sz w:val="24"/>
          <w:szCs w:val="24"/>
        </w:rPr>
        <w:t xml:space="preserve"> </w:t>
      </w:r>
      <w:proofErr w:type="spellStart"/>
      <w:r w:rsidR="00EC4F76" w:rsidRPr="00300E42">
        <w:rPr>
          <w:rFonts w:ascii="Cambria Math" w:eastAsiaTheme="minorEastAsia" w:hAnsi="Cambria Math"/>
          <w:i/>
          <w:sz w:val="24"/>
          <w:szCs w:val="24"/>
        </w:rPr>
        <w:t>i</w:t>
      </w:r>
      <w:proofErr w:type="spellEnd"/>
      <w:r w:rsidR="00EC4F76" w:rsidRPr="00300E42">
        <w:rPr>
          <w:rFonts w:ascii="Cambria Math" w:eastAsiaTheme="minorEastAsia" w:hAnsi="Cambria Math"/>
          <w:sz w:val="24"/>
          <w:szCs w:val="24"/>
        </w:rPr>
        <w:t>=1,…</w:t>
      </w:r>
      <w:proofErr w:type="gramStart"/>
      <w:r w:rsidR="00EC4F76" w:rsidRPr="00300E42">
        <w:rPr>
          <w:rFonts w:ascii="Cambria Math" w:eastAsiaTheme="minorEastAsia" w:hAnsi="Cambria Math"/>
          <w:sz w:val="24"/>
          <w:szCs w:val="24"/>
        </w:rPr>
        <w:t>,n</w:t>
      </w:r>
      <w:proofErr w:type="gramEnd"/>
      <w:r w:rsidR="00EC4F76" w:rsidRPr="00300E42">
        <w:rPr>
          <w:rFonts w:ascii="Cambria Math" w:eastAsiaTheme="minorEastAsia" w:hAnsi="Cambria Math"/>
          <w:sz w:val="24"/>
          <w:szCs w:val="24"/>
        </w:rPr>
        <w:t>; where:</w:t>
      </w:r>
    </w:p>
    <w:p w:rsidR="00EC4F76" w:rsidRPr="00300E42" w:rsidRDefault="00F206C3" w:rsidP="00EC4F76">
      <w:pPr>
        <w:spacing w:line="360" w:lineRule="auto"/>
        <w:rPr>
          <w:rFonts w:ascii="Cambria Math" w:eastAsiaTheme="minorEastAsia" w:hAnsi="Cambria Math"/>
          <w:sz w:val="24"/>
          <w:szCs w:val="24"/>
        </w:rPr>
      </w:pP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00EC4F76" w:rsidRPr="00300E42">
        <w:rPr>
          <w:rFonts w:ascii="Cambria Math" w:eastAsiaTheme="minorEastAsia" w:hAnsi="Cambria Math"/>
          <w:sz w:val="24"/>
          <w:szCs w:val="24"/>
        </w:rPr>
        <w:t xml:space="preserve">= </w:t>
      </w:r>
      <w:r w:rsidR="00EC4F76">
        <w:rPr>
          <w:rFonts w:ascii="Cambria Math" w:eastAsiaTheme="minorEastAsia" w:hAnsi="Cambria Math"/>
          <w:sz w:val="24"/>
          <w:szCs w:val="24"/>
        </w:rPr>
        <w:t>p</w:t>
      </w:r>
      <w:r w:rsidR="00EC4F76" w:rsidRPr="00300E42">
        <w:rPr>
          <w:rFonts w:ascii="Cambria Math" w:eastAsiaTheme="minorEastAsia" w:hAnsi="Cambria Math"/>
          <w:sz w:val="24"/>
          <w:szCs w:val="24"/>
        </w:rPr>
        <w:t xml:space="preserve">redicted </w:t>
      </w:r>
      <w:r w:rsidR="00EC4F76">
        <w:rPr>
          <w:rFonts w:ascii="Cambria Math" w:eastAsiaTheme="minorEastAsia" w:hAnsi="Cambria Math"/>
          <w:sz w:val="24"/>
          <w:szCs w:val="24"/>
        </w:rPr>
        <w:t>r</w:t>
      </w:r>
      <w:r w:rsidR="00EC4F76" w:rsidRPr="00300E42">
        <w:rPr>
          <w:rFonts w:ascii="Cambria Math" w:eastAsiaTheme="minorEastAsia" w:hAnsi="Cambria Math"/>
          <w:sz w:val="24"/>
          <w:szCs w:val="24"/>
        </w:rPr>
        <w:t xml:space="preserve">elevance </w:t>
      </w:r>
      <w:r w:rsidR="00EC4F76">
        <w:rPr>
          <w:rFonts w:ascii="Cambria Math" w:eastAsiaTheme="minorEastAsia" w:hAnsi="Cambria Math"/>
          <w:sz w:val="24"/>
          <w:szCs w:val="24"/>
        </w:rPr>
        <w:t>score</w:t>
      </w:r>
    </w:p>
    <w:p w:rsidR="00EC4F76" w:rsidRPr="00300E42" w:rsidRDefault="00EC4F76" w:rsidP="00EC4F76">
      <w:pPr>
        <w:spacing w:line="360" w:lineRule="auto"/>
        <w:rPr>
          <w:rFonts w:ascii="Cambria Math" w:eastAsiaTheme="minorEastAsia" w:hAnsi="Cambria Math"/>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w:r>
        <w:rPr>
          <w:rFonts w:ascii="Cambria Math" w:eastAsiaTheme="minorEastAsia" w:hAnsi="Cambria Math"/>
          <w:sz w:val="24"/>
          <w:szCs w:val="24"/>
        </w:rPr>
        <w:t xml:space="preserve">: </w:t>
      </w:r>
      <w:r w:rsidRPr="00300E42">
        <w:rPr>
          <w:rFonts w:ascii="Cambria Math" w:eastAsiaTheme="minorEastAsia" w:hAnsi="Cambria Math"/>
          <w:sz w:val="24"/>
          <w:szCs w:val="24"/>
        </w:rPr>
        <w:t xml:space="preserve">represents </w:t>
      </w:r>
      <w:r>
        <w:rPr>
          <w:rFonts w:ascii="Cambria Math" w:eastAsiaTheme="minorEastAsia" w:hAnsi="Cambria Math"/>
          <w:sz w:val="24"/>
          <w:szCs w:val="24"/>
        </w:rPr>
        <w:t>machine learning regression technique</w:t>
      </w:r>
      <w:r w:rsidRPr="00300E42">
        <w:rPr>
          <w:rFonts w:ascii="Cambria Math" w:eastAsiaTheme="minorEastAsia" w:hAnsi="Cambria Math"/>
          <w:sz w:val="24"/>
          <w:szCs w:val="24"/>
        </w:rPr>
        <w:t xml:space="preserve"> (e.g., random forest, </w:t>
      </w:r>
      <w:r>
        <w:rPr>
          <w:rFonts w:ascii="Cambria Math" w:eastAsiaTheme="minorEastAsia" w:hAnsi="Cambria Math"/>
          <w:sz w:val="24"/>
          <w:szCs w:val="24"/>
        </w:rPr>
        <w:t>support vector machine regression</w:t>
      </w:r>
      <w:r w:rsidRPr="00300E42">
        <w:rPr>
          <w:rFonts w:ascii="Cambria Math" w:eastAsiaTheme="minorEastAsia" w:hAnsi="Cambria Math"/>
          <w:sz w:val="24"/>
          <w:szCs w:val="24"/>
        </w:rPr>
        <w:t>, etc.)</w:t>
      </w:r>
      <w:r>
        <w:rPr>
          <w:rFonts w:ascii="Cambria Math" w:eastAsiaTheme="minorEastAsia" w:hAnsi="Cambria Math"/>
          <w:sz w:val="24"/>
          <w:szCs w:val="24"/>
        </w:rPr>
        <w:t xml:space="preserve"> found to have lowest RMSE when</w:t>
      </w:r>
      <w:r w:rsidRPr="00300E42">
        <w:rPr>
          <w:rFonts w:ascii="Cambria Math" w:eastAsiaTheme="minorEastAsia" w:hAnsi="Cambria Math"/>
          <w:sz w:val="24"/>
          <w:szCs w:val="24"/>
        </w:rPr>
        <w:t xml:space="preserve"> predicting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Pr="00300E42">
        <w:rPr>
          <w:rFonts w:ascii="Cambria Math" w:eastAsiaTheme="minorEastAsia" w:hAnsi="Cambria Math"/>
          <w:sz w:val="24"/>
          <w:szCs w:val="24"/>
        </w:rPr>
        <w:t xml:space="preserve"> as a function of </w:t>
      </w:r>
      <w:proofErr w:type="gramStart"/>
      <w:r w:rsidRPr="00300E42">
        <w:rPr>
          <w:rFonts w:ascii="Cambria Math" w:eastAsiaTheme="minorEastAsia" w:hAnsi="Cambria Math"/>
          <w:sz w:val="24"/>
          <w:szCs w:val="24"/>
        </w:rPr>
        <w:t xml:space="preserve">predictors </w:t>
      </w:r>
      <w:proofErr w:type="gramEnd"/>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300E42">
        <w:rPr>
          <w:rFonts w:ascii="Cambria Math" w:eastAsiaTheme="minorEastAsia" w:hAnsi="Cambria Math"/>
          <w:sz w:val="24"/>
          <w:szCs w:val="24"/>
        </w:rPr>
        <w:t>, defined as:</w:t>
      </w:r>
    </w:p>
    <w:p w:rsidR="00EC4F76" w:rsidRPr="00300E42" w:rsidRDefault="00F206C3" w:rsidP="00EC4F76">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EC4F76"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brand name</m:t>
            </m:r>
          </m:num>
          <m:den>
            <m:r>
              <w:rPr>
                <w:rFonts w:ascii="Cambria Math" w:hAnsi="Cambria Math"/>
                <w:sz w:val="24"/>
                <w:szCs w:val="24"/>
              </w:rPr>
              <m:t>total # of words in product brand name</m:t>
            </m:r>
          </m:den>
        </m:f>
      </m:oMath>
    </w:p>
    <w:p w:rsidR="00EC4F76" w:rsidRPr="00300E42" w:rsidRDefault="00F206C3" w:rsidP="00EC4F76">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EC4F76"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title</m:t>
            </m:r>
          </m:num>
          <m:den>
            <m:r>
              <w:rPr>
                <w:rFonts w:ascii="Cambria Math" w:hAnsi="Cambria Math"/>
                <w:sz w:val="24"/>
                <w:szCs w:val="24"/>
              </w:rPr>
              <m:t>total # of words in product title</m:t>
            </m:r>
          </m:den>
        </m:f>
      </m:oMath>
    </w:p>
    <w:p w:rsidR="00EC4F76" w:rsidRPr="00300E42" w:rsidRDefault="00F206C3" w:rsidP="00EC4F76">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EC4F76"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description+attributes</m:t>
            </m:r>
          </m:num>
          <m:den>
            <m:r>
              <w:rPr>
                <w:rFonts w:ascii="Cambria Math" w:hAnsi="Cambria Math"/>
                <w:sz w:val="24"/>
                <w:szCs w:val="24"/>
              </w:rPr>
              <m:t>total # of words in product description+attributes</m:t>
            </m:r>
          </m:den>
        </m:f>
      </m:oMath>
    </w:p>
    <w:p w:rsidR="00EC4F76" w:rsidRPr="00300E42" w:rsidRDefault="00EC4F76" w:rsidP="00EC4F76">
      <w:pPr>
        <w:spacing w:after="0" w:line="360" w:lineRule="auto"/>
        <w:rPr>
          <w:rFonts w:ascii="Cambria Math" w:eastAsiaTheme="minorEastAsia" w:hAnsi="Cambria Math"/>
          <w:sz w:val="24"/>
          <w:szCs w:val="24"/>
        </w:rPr>
      </w:pPr>
    </w:p>
    <w:p w:rsidR="00EC4F76" w:rsidRDefault="00EC4F76" w:rsidP="00EC4F76">
      <w:pPr>
        <w:spacing w:after="0" w:line="360" w:lineRule="auto"/>
        <w:rPr>
          <w:rFonts w:ascii="Cambria Math" w:eastAsiaTheme="minorEastAsia" w:hAnsi="Cambria Math"/>
          <w:sz w:val="24"/>
          <w:szCs w:val="24"/>
        </w:rPr>
      </w:pPr>
      <w:r>
        <w:rPr>
          <w:rFonts w:ascii="Cambria Math" w:hAnsi="Cambria Math"/>
          <w:sz w:val="24"/>
          <w:szCs w:val="24"/>
        </w:rPr>
        <w:t xml:space="preserve">Note again that before computing predictor variables, nuisances such as </w:t>
      </w:r>
      <w:proofErr w:type="spellStart"/>
      <w:r>
        <w:rPr>
          <w:rFonts w:ascii="Cambria Math" w:hAnsi="Cambria Math"/>
          <w:sz w:val="24"/>
          <w:szCs w:val="24"/>
        </w:rPr>
        <w:t>stopwords</w:t>
      </w:r>
      <w:proofErr w:type="spellEnd"/>
      <w:r>
        <w:rPr>
          <w:rFonts w:ascii="Cambria Math" w:hAnsi="Cambria Math"/>
          <w:sz w:val="24"/>
          <w:szCs w:val="24"/>
        </w:rPr>
        <w:t xml:space="preserve">, (e.g., of, and, the, etc.) and punctuation (with the exception of punctuation joining compound words or numeric expressions) were removed using bag-of-words and other string processing operations, and strings were cleaned to remedy issues in the data such as the unintended splicing together of words. The predictors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 xml:space="preserve">and </m:t>
            </m:r>
            <m:r>
              <w:rPr>
                <w:rFonts w:ascii="Cambria Math" w:hAnsi="Cambria Math"/>
                <w:sz w:val="24"/>
                <w:szCs w:val="24"/>
              </w:rPr>
              <m:t>X</m:t>
            </m:r>
          </m:e>
          <m:sub>
            <m:r>
              <w:rPr>
                <w:rFonts w:ascii="Cambria Math" w:hAnsi="Cambria Math"/>
                <w:sz w:val="24"/>
                <w:szCs w:val="24"/>
              </w:rPr>
              <m:t>3</m:t>
            </m:r>
          </m:sub>
        </m:sSub>
      </m:oMath>
      <w:r>
        <w:rPr>
          <w:rFonts w:ascii="Cambria Math" w:eastAsiaTheme="minorEastAsia" w:hAnsi="Cambria Math"/>
          <w:sz w:val="24"/>
          <w:szCs w:val="24"/>
        </w:rPr>
        <w:t xml:space="preserve"> were then used to train a model to </w:t>
      </w:r>
      <w:r>
        <w:rPr>
          <w:rFonts w:ascii="Cambria Math" w:hAnsi="Cambria Math"/>
          <w:sz w:val="24"/>
          <w:szCs w:val="24"/>
        </w:rPr>
        <w:t>predict relevance between search term and product pairs</w:t>
      </w:r>
      <w:r>
        <w:rPr>
          <w:rFonts w:ascii="Cambria Math" w:eastAsiaTheme="minorEastAsia" w:hAnsi="Cambria Math"/>
          <w:sz w:val="24"/>
          <w:szCs w:val="24"/>
        </w:rPr>
        <w:t xml:space="preserve">. </w:t>
      </w:r>
      <w:r>
        <w:rPr>
          <w:rFonts w:ascii="Cambria Math" w:hAnsi="Cambria Math"/>
          <w:sz w:val="24"/>
          <w:szCs w:val="24"/>
        </w:rPr>
        <w:t xml:space="preserve">Other parameterizations of these variables were also attempted including log transformations and dichotomizations (one or more matches vs. zero matches), but these failed to outperform the original parameterizations. </w:t>
      </w:r>
      <w:r>
        <w:rPr>
          <w:rFonts w:ascii="Cambria Math" w:eastAsiaTheme="minorEastAsia" w:hAnsi="Cambria Math"/>
          <w:sz w:val="24"/>
          <w:szCs w:val="24"/>
        </w:rPr>
        <w:t xml:space="preserve">As previously mentioned, </w:t>
      </w:r>
      <w:r w:rsidR="00E84FF0">
        <w:rPr>
          <w:rFonts w:ascii="Cambria Math" w:eastAsiaTheme="minorEastAsia" w:hAnsi="Cambria Math"/>
          <w:sz w:val="24"/>
          <w:szCs w:val="24"/>
        </w:rPr>
        <w:t xml:space="preserve">we evaluate </w:t>
      </w:r>
      <w:r>
        <w:rPr>
          <w:rFonts w:ascii="Cambria Math" w:eastAsiaTheme="minorEastAsia" w:hAnsi="Cambria Math"/>
          <w:sz w:val="24"/>
          <w:szCs w:val="24"/>
        </w:rPr>
        <w:t>model training and testing error using the RMSE.</w:t>
      </w:r>
    </w:p>
    <w:p w:rsidR="00EC4F76" w:rsidRDefault="00EC4F76" w:rsidP="00EC4F76">
      <w:pPr>
        <w:spacing w:after="0" w:line="360" w:lineRule="auto"/>
        <w:rPr>
          <w:rFonts w:ascii="Cambria Math" w:hAnsi="Cambria Math"/>
          <w:b/>
          <w:sz w:val="28"/>
          <w:szCs w:val="28"/>
        </w:rPr>
      </w:pPr>
    </w:p>
    <w:p w:rsidR="00EC4F76" w:rsidRDefault="00EC4F76" w:rsidP="00EC4F76">
      <w:pPr>
        <w:rPr>
          <w:rFonts w:ascii="Cambria Math" w:hAnsi="Cambria Math"/>
          <w:b/>
          <w:sz w:val="28"/>
          <w:szCs w:val="28"/>
        </w:rPr>
      </w:pPr>
      <w:r>
        <w:rPr>
          <w:rFonts w:ascii="Cambria Math" w:hAnsi="Cambria Math"/>
          <w:b/>
          <w:sz w:val="28"/>
          <w:szCs w:val="28"/>
        </w:rPr>
        <w:br w:type="page"/>
      </w:r>
    </w:p>
    <w:p w:rsidR="00EC4F76" w:rsidRPr="00372A74" w:rsidRDefault="00EC4F76" w:rsidP="00EC4F76">
      <w:pPr>
        <w:spacing w:after="0" w:line="360" w:lineRule="auto"/>
        <w:rPr>
          <w:rFonts w:ascii="Cambria Math" w:hAnsi="Cambria Math"/>
          <w:b/>
          <w:sz w:val="28"/>
          <w:szCs w:val="28"/>
        </w:rPr>
      </w:pPr>
      <w:r>
        <w:rPr>
          <w:rFonts w:ascii="Cambria Math" w:hAnsi="Cambria Math"/>
          <w:b/>
          <w:sz w:val="28"/>
          <w:szCs w:val="28"/>
        </w:rPr>
        <w:lastRenderedPageBreak/>
        <w:t>Results</w:t>
      </w:r>
    </w:p>
    <w:p w:rsidR="00EC4F76" w:rsidRDefault="00EC4F76" w:rsidP="00EC4F76">
      <w:pPr>
        <w:spacing w:after="0" w:line="360" w:lineRule="auto"/>
        <w:rPr>
          <w:rFonts w:ascii="Cambria Math" w:eastAsiaTheme="minorEastAsia" w:hAnsi="Cambria Math"/>
          <w:sz w:val="24"/>
          <w:szCs w:val="24"/>
        </w:rPr>
      </w:pPr>
      <w:r>
        <w:rPr>
          <w:rFonts w:ascii="Cambria Math" w:eastAsiaTheme="minorEastAsia" w:hAnsi="Cambria Math"/>
          <w:sz w:val="24"/>
          <w:szCs w:val="24"/>
        </w:rPr>
        <w:t xml:space="preserve">Before presenting model results, we present some graphics to assess the distributions of our predictor variables (match ratios for product brand, title, and details) and the outcome (search relevance) as well as assess the relationships between the predictors and outcome. First, below is a grid of histograms of the predictors and outcome. Search relevance is fairly left-skewed, with the majority of scores above 2. Product brand match ratio is mostly zeroes, product title match ratio is fairly normal with a slight right-skew, and product details match ratio has a smooth right-skew. Overall, most of the predictor match ratios are on the low end of the spectrum given that the majority of product </w:t>
      </w:r>
      <w:r w:rsidR="00EC323D">
        <w:rPr>
          <w:rFonts w:ascii="Cambria Math" w:eastAsiaTheme="minorEastAsia" w:hAnsi="Cambria Math"/>
          <w:sz w:val="24"/>
          <w:szCs w:val="24"/>
        </w:rPr>
        <w:t xml:space="preserve">information </w:t>
      </w:r>
      <w:r>
        <w:rPr>
          <w:rFonts w:ascii="Cambria Math" w:eastAsiaTheme="minorEastAsia" w:hAnsi="Cambria Math"/>
          <w:sz w:val="24"/>
          <w:szCs w:val="24"/>
        </w:rPr>
        <w:t>text did not match search terms.</w:t>
      </w:r>
    </w:p>
    <w:tbl>
      <w:tblPr>
        <w:tblStyle w:val="TableGrid"/>
        <w:tblW w:w="0" w:type="auto"/>
        <w:jc w:val="center"/>
        <w:tblLook w:val="04A0" w:firstRow="1" w:lastRow="0" w:firstColumn="1" w:lastColumn="0" w:noHBand="0" w:noVBand="1"/>
      </w:tblPr>
      <w:tblGrid>
        <w:gridCol w:w="8797"/>
      </w:tblGrid>
      <w:tr w:rsidR="00EC4F76" w:rsidTr="006E0106">
        <w:trPr>
          <w:jc w:val="center"/>
        </w:trPr>
        <w:tc>
          <w:tcPr>
            <w:tcW w:w="0" w:type="auto"/>
          </w:tcPr>
          <w:p w:rsidR="00EC4F76" w:rsidRDefault="00EC4F76" w:rsidP="006E0106">
            <w:pPr>
              <w:rPr>
                <w:noProof/>
              </w:rPr>
            </w:pPr>
            <w:r>
              <w:rPr>
                <w:noProof/>
              </w:rPr>
              <w:drawing>
                <wp:inline distT="0" distB="0" distL="0" distR="0" wp14:anchorId="0A4CE2D9" wp14:editId="42A756CE">
                  <wp:extent cx="2724912"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286000"/>
                          </a:xfrm>
                          <a:prstGeom prst="rect">
                            <a:avLst/>
                          </a:prstGeom>
                        </pic:spPr>
                      </pic:pic>
                    </a:graphicData>
                  </a:graphic>
                </wp:inline>
              </w:drawing>
            </w:r>
            <w:r>
              <w:rPr>
                <w:noProof/>
              </w:rPr>
              <w:drawing>
                <wp:inline distT="0" distB="0" distL="0" distR="0" wp14:anchorId="28B9EA9D" wp14:editId="7F6A5156">
                  <wp:extent cx="2715768" cy="2286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5768" cy="2286000"/>
                          </a:xfrm>
                          <a:prstGeom prst="rect">
                            <a:avLst/>
                          </a:prstGeom>
                        </pic:spPr>
                      </pic:pic>
                    </a:graphicData>
                  </a:graphic>
                </wp:inline>
              </w:drawing>
            </w:r>
          </w:p>
          <w:p w:rsidR="00EC4F76" w:rsidRPr="005A796C" w:rsidRDefault="00EC4F76" w:rsidP="006E0106">
            <w:pPr>
              <w:rPr>
                <w:noProof/>
              </w:rPr>
            </w:pPr>
            <w:r>
              <w:rPr>
                <w:noProof/>
              </w:rPr>
              <w:drawing>
                <wp:inline distT="0" distB="0" distL="0" distR="0" wp14:anchorId="2CBF5B50" wp14:editId="441EC455">
                  <wp:extent cx="2715768" cy="22860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5768" cy="2286000"/>
                          </a:xfrm>
                          <a:prstGeom prst="rect">
                            <a:avLst/>
                          </a:prstGeom>
                        </pic:spPr>
                      </pic:pic>
                    </a:graphicData>
                  </a:graphic>
                </wp:inline>
              </w:drawing>
            </w:r>
            <w:r>
              <w:rPr>
                <w:noProof/>
              </w:rPr>
              <w:drawing>
                <wp:inline distT="0" distB="0" distL="0" distR="0" wp14:anchorId="6B5EDA87" wp14:editId="30F24B3B">
                  <wp:extent cx="2715768" cy="2286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768" cy="2286000"/>
                          </a:xfrm>
                          <a:prstGeom prst="rect">
                            <a:avLst/>
                          </a:prstGeom>
                        </pic:spPr>
                      </pic:pic>
                    </a:graphicData>
                  </a:graphic>
                </wp:inline>
              </w:drawing>
            </w:r>
          </w:p>
        </w:tc>
      </w:tr>
    </w:tbl>
    <w:p w:rsidR="00EC4F76" w:rsidRDefault="00EC4F76" w:rsidP="00EC4F76">
      <w:pPr>
        <w:spacing w:after="0" w:line="360" w:lineRule="auto"/>
        <w:rPr>
          <w:rFonts w:ascii="Cambria Math" w:eastAsiaTheme="minorEastAsia" w:hAnsi="Cambria Math"/>
          <w:sz w:val="24"/>
          <w:szCs w:val="24"/>
        </w:rPr>
      </w:pPr>
    </w:p>
    <w:p w:rsidR="00EC323D" w:rsidRDefault="00EC323D" w:rsidP="00EC4F76">
      <w:pPr>
        <w:spacing w:after="0" w:line="360" w:lineRule="auto"/>
        <w:rPr>
          <w:rFonts w:ascii="Cambria Math" w:eastAsiaTheme="minorEastAsia" w:hAnsi="Cambria Math"/>
          <w:sz w:val="24"/>
          <w:szCs w:val="24"/>
        </w:rPr>
      </w:pPr>
      <w:r>
        <w:rPr>
          <w:rFonts w:ascii="Cambria Math" w:eastAsiaTheme="minorEastAsia" w:hAnsi="Cambria Math"/>
          <w:sz w:val="24"/>
          <w:szCs w:val="24"/>
        </w:rPr>
        <w:t xml:space="preserve">Next we </w:t>
      </w:r>
      <w:r w:rsidRPr="00EC323D">
        <w:rPr>
          <w:rFonts w:ascii="Cambria Math" w:eastAsiaTheme="minorEastAsia" w:hAnsi="Cambria Math"/>
          <w:sz w:val="24"/>
          <w:szCs w:val="24"/>
        </w:rPr>
        <w:t>present kernel density plots of each predictor conditional on rated search relevance score</w:t>
      </w:r>
      <w:r>
        <w:rPr>
          <w:rFonts w:ascii="Cambria Math" w:eastAsiaTheme="minorEastAsia" w:hAnsi="Cambria Math"/>
          <w:sz w:val="24"/>
          <w:szCs w:val="24"/>
        </w:rPr>
        <w:t xml:space="preserve">. </w:t>
      </w:r>
      <w:r w:rsidR="00F31C1C" w:rsidRPr="00F31C1C">
        <w:rPr>
          <w:rFonts w:ascii="Cambria Math" w:eastAsiaTheme="minorEastAsia" w:hAnsi="Cambria Math"/>
          <w:sz w:val="24"/>
          <w:szCs w:val="24"/>
        </w:rPr>
        <w:t>Ideal</w:t>
      </w:r>
      <w:r w:rsidR="00F31C1C">
        <w:rPr>
          <w:rFonts w:ascii="Cambria Math" w:eastAsiaTheme="minorEastAsia" w:hAnsi="Cambria Math"/>
          <w:sz w:val="24"/>
          <w:szCs w:val="24"/>
        </w:rPr>
        <w:t>l</w:t>
      </w:r>
      <w:r w:rsidR="00F31C1C" w:rsidRPr="00F31C1C">
        <w:rPr>
          <w:rFonts w:ascii="Cambria Math" w:eastAsiaTheme="minorEastAsia" w:hAnsi="Cambria Math"/>
          <w:sz w:val="24"/>
          <w:szCs w:val="24"/>
        </w:rPr>
        <w:t xml:space="preserve">y, the greater the </w:t>
      </w:r>
      <w:r w:rsidR="00F31C1C">
        <w:rPr>
          <w:rFonts w:ascii="Cambria Math" w:eastAsiaTheme="minorEastAsia" w:hAnsi="Cambria Math"/>
          <w:sz w:val="24"/>
          <w:szCs w:val="24"/>
        </w:rPr>
        <w:t xml:space="preserve">search </w:t>
      </w:r>
      <w:r w:rsidR="00F31C1C" w:rsidRPr="00F31C1C">
        <w:rPr>
          <w:rFonts w:ascii="Cambria Math" w:eastAsiaTheme="minorEastAsia" w:hAnsi="Cambria Math"/>
          <w:sz w:val="24"/>
          <w:szCs w:val="24"/>
        </w:rPr>
        <w:t xml:space="preserve">relevance, the farther right the distribution </w:t>
      </w:r>
      <w:r w:rsidR="00F31C1C" w:rsidRPr="00F31C1C">
        <w:rPr>
          <w:rFonts w:ascii="Cambria Math" w:eastAsiaTheme="minorEastAsia" w:hAnsi="Cambria Math"/>
          <w:sz w:val="24"/>
          <w:szCs w:val="24"/>
        </w:rPr>
        <w:lastRenderedPageBreak/>
        <w:t>of the curve should be.</w:t>
      </w:r>
      <w:r w:rsidR="00F31C1C">
        <w:rPr>
          <w:rFonts w:ascii="Cambria Math" w:eastAsiaTheme="minorEastAsia" w:hAnsi="Cambria Math"/>
          <w:sz w:val="24"/>
          <w:szCs w:val="24"/>
        </w:rPr>
        <w:t xml:space="preserve"> Overall, higher rated search relevance tended to associate</w:t>
      </w:r>
      <w:r w:rsidR="003C351F">
        <w:rPr>
          <w:rFonts w:ascii="Cambria Math" w:eastAsiaTheme="minorEastAsia" w:hAnsi="Cambria Math"/>
          <w:sz w:val="24"/>
          <w:szCs w:val="24"/>
        </w:rPr>
        <w:t xml:space="preserve"> with</w:t>
      </w:r>
      <w:r w:rsidR="00F31C1C">
        <w:rPr>
          <w:rFonts w:ascii="Cambria Math" w:eastAsiaTheme="minorEastAsia" w:hAnsi="Cambria Math"/>
          <w:sz w:val="24"/>
          <w:szCs w:val="24"/>
        </w:rPr>
        <w:t xml:space="preserve"> higher values in predictor match ratios.</w:t>
      </w:r>
    </w:p>
    <w:p w:rsidR="00F31C1C" w:rsidRDefault="00F31C1C" w:rsidP="00F31C1C">
      <w:pPr>
        <w:spacing w:after="0"/>
        <w:jc w:val="center"/>
      </w:pPr>
      <w:r>
        <w:rPr>
          <w:noProof/>
        </w:rPr>
        <w:drawing>
          <wp:inline distT="0" distB="0" distL="0" distR="0" wp14:anchorId="3C7889BD" wp14:editId="7748E7C1">
            <wp:extent cx="2935224"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224" cy="2468880"/>
                    </a:xfrm>
                    <a:prstGeom prst="rect">
                      <a:avLst/>
                    </a:prstGeom>
                  </pic:spPr>
                </pic:pic>
              </a:graphicData>
            </a:graphic>
          </wp:inline>
        </w:drawing>
      </w:r>
      <w:r>
        <w:rPr>
          <w:noProof/>
        </w:rPr>
        <w:drawing>
          <wp:inline distT="0" distB="0" distL="0" distR="0" wp14:anchorId="42EFDDFC" wp14:editId="0723E497">
            <wp:extent cx="2935224"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5224" cy="2468880"/>
                    </a:xfrm>
                    <a:prstGeom prst="rect">
                      <a:avLst/>
                    </a:prstGeom>
                  </pic:spPr>
                </pic:pic>
              </a:graphicData>
            </a:graphic>
          </wp:inline>
        </w:drawing>
      </w:r>
      <w:r>
        <w:rPr>
          <w:noProof/>
        </w:rPr>
        <w:drawing>
          <wp:inline distT="0" distB="0" distL="0" distR="0" wp14:anchorId="070538BF" wp14:editId="6E5E9A3A">
            <wp:extent cx="2935224"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5224" cy="2468880"/>
                    </a:xfrm>
                    <a:prstGeom prst="rect">
                      <a:avLst/>
                    </a:prstGeom>
                  </pic:spPr>
                </pic:pic>
              </a:graphicData>
            </a:graphic>
          </wp:inline>
        </w:drawing>
      </w:r>
    </w:p>
    <w:p w:rsidR="00F31C1C" w:rsidRDefault="00F31C1C" w:rsidP="00EC4F76">
      <w:pPr>
        <w:spacing w:after="0" w:line="360" w:lineRule="auto"/>
        <w:rPr>
          <w:rFonts w:ascii="Cambria Math" w:eastAsiaTheme="minorEastAsia" w:hAnsi="Cambria Math"/>
          <w:sz w:val="24"/>
          <w:szCs w:val="24"/>
        </w:rPr>
      </w:pPr>
    </w:p>
    <w:p w:rsidR="00EC323D" w:rsidRDefault="00F31C1C" w:rsidP="00EC4F76">
      <w:pPr>
        <w:spacing w:after="0" w:line="360" w:lineRule="auto"/>
        <w:rPr>
          <w:rFonts w:ascii="Cambria Math" w:eastAsiaTheme="minorEastAsia" w:hAnsi="Cambria Math"/>
          <w:sz w:val="24"/>
          <w:szCs w:val="24"/>
        </w:rPr>
      </w:pPr>
      <w:r>
        <w:rPr>
          <w:rFonts w:ascii="Cambria Math" w:eastAsiaTheme="minorEastAsia" w:hAnsi="Cambria Math"/>
          <w:sz w:val="24"/>
          <w:szCs w:val="24"/>
        </w:rPr>
        <w:t>As a final graphical assessment, we present scatter plots of rated search relevance versus each predictor match ratio along with line of best fit. While the clouds of data points are somewhat difficult to interpret, the positive slopes of each fitted line indicate a positive linear association between each predictor match ratio and rated search relevance.</w:t>
      </w:r>
    </w:p>
    <w:p w:rsidR="00F31C1C" w:rsidRDefault="00F31C1C" w:rsidP="00F31C1C">
      <w:pPr>
        <w:jc w:val="center"/>
      </w:pPr>
      <w:r>
        <w:rPr>
          <w:noProof/>
        </w:rPr>
        <w:lastRenderedPageBreak/>
        <w:drawing>
          <wp:inline distT="0" distB="0" distL="0" distR="0" wp14:anchorId="0D2109AB" wp14:editId="477CACE7">
            <wp:extent cx="2935224" cy="2468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224" cy="2468880"/>
                    </a:xfrm>
                    <a:prstGeom prst="rect">
                      <a:avLst/>
                    </a:prstGeom>
                  </pic:spPr>
                </pic:pic>
              </a:graphicData>
            </a:graphic>
          </wp:inline>
        </w:drawing>
      </w:r>
      <w:r>
        <w:rPr>
          <w:noProof/>
        </w:rPr>
        <w:drawing>
          <wp:inline distT="0" distB="0" distL="0" distR="0" wp14:anchorId="1501F436" wp14:editId="07026A60">
            <wp:extent cx="2935224" cy="2468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224" cy="2468880"/>
                    </a:xfrm>
                    <a:prstGeom prst="rect">
                      <a:avLst/>
                    </a:prstGeom>
                  </pic:spPr>
                </pic:pic>
              </a:graphicData>
            </a:graphic>
          </wp:inline>
        </w:drawing>
      </w:r>
      <w:r>
        <w:rPr>
          <w:noProof/>
        </w:rPr>
        <w:drawing>
          <wp:inline distT="0" distB="0" distL="0" distR="0" wp14:anchorId="02B7A58B" wp14:editId="5A566F9B">
            <wp:extent cx="2935224"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224" cy="2468880"/>
                    </a:xfrm>
                    <a:prstGeom prst="rect">
                      <a:avLst/>
                    </a:prstGeom>
                  </pic:spPr>
                </pic:pic>
              </a:graphicData>
            </a:graphic>
          </wp:inline>
        </w:drawing>
      </w:r>
    </w:p>
    <w:p w:rsidR="00EC4F76" w:rsidRDefault="00F31C1C" w:rsidP="00EC4F76">
      <w:pPr>
        <w:spacing w:after="0" w:line="360" w:lineRule="auto"/>
        <w:rPr>
          <w:rFonts w:ascii="Cambria Math" w:eastAsiaTheme="minorEastAsia" w:hAnsi="Cambria Math"/>
          <w:sz w:val="24"/>
          <w:szCs w:val="24"/>
        </w:rPr>
      </w:pPr>
      <w:r>
        <w:rPr>
          <w:rFonts w:ascii="Cambria Math" w:eastAsiaTheme="minorEastAsia" w:hAnsi="Cambria Math"/>
          <w:sz w:val="24"/>
          <w:szCs w:val="24"/>
        </w:rPr>
        <w:t>To preliminarily</w:t>
      </w:r>
      <w:r w:rsidR="00BC57FD">
        <w:rPr>
          <w:rFonts w:ascii="Cambria Math" w:eastAsiaTheme="minorEastAsia" w:hAnsi="Cambria Math"/>
          <w:sz w:val="24"/>
          <w:szCs w:val="24"/>
        </w:rPr>
        <w:t xml:space="preserve"> assess</w:t>
      </w:r>
      <w:r w:rsidR="00EC4F76">
        <w:rPr>
          <w:rFonts w:ascii="Cambria Math" w:eastAsiaTheme="minorEastAsia" w:hAnsi="Cambria Math"/>
          <w:sz w:val="24"/>
          <w:szCs w:val="24"/>
        </w:rPr>
        <w:t xml:space="preserve"> the strength of our predictors, we fit linear regressions of training set </w:t>
      </w:r>
      <w:r w:rsidR="00E84FF0">
        <w:rPr>
          <w:rFonts w:ascii="Cambria Math" w:eastAsiaTheme="minorEastAsia" w:hAnsi="Cambria Math"/>
          <w:sz w:val="24"/>
          <w:szCs w:val="24"/>
        </w:rPr>
        <w:t>search relevance</w:t>
      </w:r>
      <w:r w:rsidR="00EC4F76">
        <w:rPr>
          <w:rFonts w:ascii="Cambria Math" w:eastAsiaTheme="minorEastAsia" w:hAnsi="Cambria Math"/>
          <w:sz w:val="24"/>
          <w:szCs w:val="24"/>
        </w:rPr>
        <w:t xml:space="preserve"> on each predictor </w:t>
      </w:r>
      <w:r w:rsidR="00EC323D">
        <w:rPr>
          <w:rFonts w:ascii="Cambria Math" w:eastAsiaTheme="minorEastAsia" w:hAnsi="Cambria Math"/>
          <w:sz w:val="24"/>
          <w:szCs w:val="24"/>
        </w:rPr>
        <w:t xml:space="preserve">first </w:t>
      </w:r>
      <w:r w:rsidR="00EC4F76">
        <w:rPr>
          <w:rFonts w:ascii="Cambria Math" w:eastAsiaTheme="minorEastAsia" w:hAnsi="Cambria Math"/>
          <w:sz w:val="24"/>
          <w:szCs w:val="24"/>
        </w:rPr>
        <w:t>individually and then together</w:t>
      </w:r>
      <w:r w:rsidR="0020314A">
        <w:rPr>
          <w:rFonts w:ascii="Cambria Math" w:eastAsiaTheme="minorEastAsia" w:hAnsi="Cambria Math"/>
          <w:sz w:val="24"/>
          <w:szCs w:val="24"/>
        </w:rPr>
        <w:t xml:space="preserve"> in</w:t>
      </w:r>
      <w:r w:rsidR="00EC4F76">
        <w:rPr>
          <w:rFonts w:ascii="Cambria Math" w:eastAsiaTheme="minorEastAsia" w:hAnsi="Cambria Math"/>
          <w:sz w:val="24"/>
          <w:szCs w:val="24"/>
        </w:rPr>
        <w:t xml:space="preserve"> </w:t>
      </w:r>
      <w:r w:rsidR="0020314A">
        <w:rPr>
          <w:rFonts w:ascii="Cambria Math" w:eastAsiaTheme="minorEastAsia" w:hAnsi="Cambria Math"/>
          <w:sz w:val="24"/>
          <w:szCs w:val="24"/>
        </w:rPr>
        <w:t>one</w:t>
      </w:r>
      <w:r w:rsidR="00EC4F76">
        <w:rPr>
          <w:rFonts w:ascii="Cambria Math" w:eastAsiaTheme="minorEastAsia" w:hAnsi="Cambria Math"/>
          <w:sz w:val="24"/>
          <w:szCs w:val="24"/>
        </w:rPr>
        <w:t xml:space="preserve"> multiple regression</w:t>
      </w:r>
      <w:r w:rsidR="0020314A">
        <w:rPr>
          <w:rFonts w:ascii="Cambria Math" w:eastAsiaTheme="minorEastAsia" w:hAnsi="Cambria Math"/>
          <w:sz w:val="24"/>
          <w:szCs w:val="24"/>
        </w:rPr>
        <w:t xml:space="preserve"> model</w:t>
      </w:r>
      <w:r w:rsidR="00EC4F76">
        <w:rPr>
          <w:rFonts w:ascii="Cambria Math" w:eastAsiaTheme="minorEastAsia" w:hAnsi="Cambria Math"/>
          <w:sz w:val="24"/>
          <w:szCs w:val="24"/>
        </w:rPr>
        <w:t>. The results below indicate that all three predictors have a highly significant positive association with search relevance, with the product title and details match ratios having the strongest associations.</w:t>
      </w:r>
    </w:p>
    <w:p w:rsidR="0020314A" w:rsidRDefault="0020314A" w:rsidP="00EC4F76">
      <w:pPr>
        <w:spacing w:after="0" w:line="360" w:lineRule="auto"/>
        <w:rPr>
          <w:rFonts w:ascii="Cambria Math" w:eastAsiaTheme="minorEastAsia" w:hAnsi="Cambria Math"/>
          <w:sz w:val="24"/>
          <w:szCs w:val="24"/>
        </w:rPr>
      </w:pPr>
    </w:p>
    <w:tbl>
      <w:tblPr>
        <w:tblW w:w="0" w:type="auto"/>
        <w:jc w:val="center"/>
        <w:tblLook w:val="04A0" w:firstRow="1" w:lastRow="0" w:firstColumn="1" w:lastColumn="0" w:noHBand="0" w:noVBand="1"/>
      </w:tblPr>
      <w:tblGrid>
        <w:gridCol w:w="3074"/>
        <w:gridCol w:w="1314"/>
        <w:gridCol w:w="1185"/>
        <w:gridCol w:w="992"/>
      </w:tblGrid>
      <w:tr w:rsidR="00EC4F76" w:rsidRPr="00A822A1" w:rsidTr="006E010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b/>
                <w:bCs/>
                <w:color w:val="000000"/>
                <w:sz w:val="24"/>
                <w:szCs w:val="24"/>
              </w:rPr>
            </w:pPr>
            <w:r w:rsidRPr="00A822A1">
              <w:rPr>
                <w:rFonts w:ascii="Cambria Math" w:eastAsia="Times New Roman" w:hAnsi="Cambria Math" w:cs="Times New Roman"/>
                <w:b/>
                <w:bCs/>
                <w:color w:val="000000"/>
                <w:sz w:val="24"/>
                <w:szCs w:val="24"/>
              </w:rPr>
              <w:t>Predictor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b/>
                <w:bCs/>
                <w:color w:val="000000"/>
                <w:sz w:val="24"/>
                <w:szCs w:val="24"/>
              </w:rPr>
            </w:pPr>
            <w:r w:rsidRPr="00A822A1">
              <w:rPr>
                <w:rFonts w:ascii="Cambria Math" w:eastAsia="Times New Roman" w:hAnsi="Cambria Math" w:cs="Times New Roman"/>
                <w:b/>
                <w:bCs/>
                <w:color w:val="000000"/>
                <w:sz w:val="24"/>
                <w:szCs w:val="24"/>
              </w:rPr>
              <w:t>Coefficient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b/>
                <w:bCs/>
                <w:color w:val="000000"/>
                <w:sz w:val="24"/>
                <w:szCs w:val="24"/>
              </w:rPr>
            </w:pPr>
            <w:r w:rsidRPr="00A822A1">
              <w:rPr>
                <w:rFonts w:ascii="Cambria Math" w:eastAsia="Times New Roman" w:hAnsi="Cambria Math" w:cs="Times New Roman"/>
                <w:b/>
                <w:bCs/>
                <w:color w:val="000000"/>
                <w:sz w:val="24"/>
                <w:szCs w:val="24"/>
              </w:rPr>
              <w:t>t-statistic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b/>
                <w:bCs/>
                <w:color w:val="000000"/>
                <w:sz w:val="24"/>
                <w:szCs w:val="24"/>
              </w:rPr>
            </w:pPr>
            <w:r w:rsidRPr="00A822A1">
              <w:rPr>
                <w:rFonts w:ascii="Cambria Math" w:eastAsia="Times New Roman" w:hAnsi="Cambria Math" w:cs="Times New Roman"/>
                <w:b/>
                <w:bCs/>
                <w:color w:val="000000"/>
                <w:sz w:val="24"/>
                <w:szCs w:val="24"/>
              </w:rPr>
              <w:t>p-value</w:t>
            </w:r>
          </w:p>
        </w:tc>
      </w:tr>
      <w:tr w:rsidR="00EC4F76" w:rsidRPr="00A822A1" w:rsidTr="006E010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Brand Match Ratio</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0.10</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14.84</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&lt;2e-16</w:t>
            </w:r>
          </w:p>
        </w:tc>
      </w:tr>
      <w:tr w:rsidR="00EC4F76" w:rsidRPr="00A822A1" w:rsidTr="006E010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Title Match Ratio</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0.92</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59.14</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&lt;2e-16</w:t>
            </w:r>
          </w:p>
        </w:tc>
      </w:tr>
      <w:tr w:rsidR="00EC4F76" w:rsidRPr="00A822A1" w:rsidTr="006E010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Details Match Ratio</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2.12</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41.43</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&lt;2e-16</w:t>
            </w:r>
          </w:p>
        </w:tc>
      </w:tr>
      <w:tr w:rsidR="00EC4F76" w:rsidRPr="00A822A1" w:rsidTr="006E0106">
        <w:trPr>
          <w:trHeight w:val="300"/>
          <w:jc w:val="center"/>
        </w:trPr>
        <w:tc>
          <w:tcPr>
            <w:tcW w:w="0" w:type="auto"/>
            <w:tcBorders>
              <w:top w:val="nil"/>
              <w:left w:val="single" w:sz="4" w:space="0" w:color="auto"/>
              <w:bottom w:val="nil"/>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Brand Match Ratio</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0.84</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14.25</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&lt;2e-16</w:t>
            </w:r>
          </w:p>
        </w:tc>
      </w:tr>
      <w:tr w:rsidR="00EC4F76" w:rsidRPr="00A822A1" w:rsidTr="006E0106">
        <w:trPr>
          <w:trHeight w:val="300"/>
          <w:jc w:val="center"/>
        </w:trPr>
        <w:tc>
          <w:tcPr>
            <w:tcW w:w="0" w:type="auto"/>
            <w:tcBorders>
              <w:top w:val="nil"/>
              <w:left w:val="single" w:sz="4" w:space="0" w:color="auto"/>
              <w:bottom w:val="nil"/>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Title Match Ratio</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0.05</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7.34</w:t>
            </w:r>
          </w:p>
        </w:tc>
        <w:tc>
          <w:tcPr>
            <w:tcW w:w="0" w:type="auto"/>
            <w:tcBorders>
              <w:top w:val="nil"/>
              <w:left w:val="nil"/>
              <w:bottom w:val="nil"/>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2e-13</w:t>
            </w:r>
          </w:p>
        </w:tc>
      </w:tr>
      <w:tr w:rsidR="00EC4F76" w:rsidRPr="00A822A1" w:rsidTr="006E010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Product Details Match Ratio</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0.77</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41.57</w:t>
            </w:r>
          </w:p>
        </w:tc>
        <w:tc>
          <w:tcPr>
            <w:tcW w:w="0" w:type="auto"/>
            <w:tcBorders>
              <w:top w:val="nil"/>
              <w:left w:val="nil"/>
              <w:bottom w:val="single" w:sz="4" w:space="0" w:color="auto"/>
              <w:right w:val="single" w:sz="4" w:space="0" w:color="auto"/>
            </w:tcBorders>
            <w:shd w:val="clear" w:color="auto" w:fill="auto"/>
            <w:noWrap/>
            <w:vAlign w:val="center"/>
            <w:hideMark/>
          </w:tcPr>
          <w:p w:rsidR="00EC4F76" w:rsidRPr="00A822A1" w:rsidRDefault="00EC4F76" w:rsidP="006E0106">
            <w:pPr>
              <w:spacing w:after="0" w:line="240" w:lineRule="auto"/>
              <w:jc w:val="center"/>
              <w:rPr>
                <w:rFonts w:ascii="Cambria Math" w:eastAsia="Times New Roman" w:hAnsi="Cambria Math" w:cs="Times New Roman"/>
                <w:color w:val="000000"/>
                <w:sz w:val="24"/>
                <w:szCs w:val="24"/>
              </w:rPr>
            </w:pPr>
            <w:r w:rsidRPr="00A822A1">
              <w:rPr>
                <w:rFonts w:ascii="Cambria Math" w:eastAsia="Times New Roman" w:hAnsi="Cambria Math" w:cs="Times New Roman"/>
                <w:color w:val="000000"/>
                <w:sz w:val="24"/>
                <w:szCs w:val="24"/>
              </w:rPr>
              <w:t>&lt;2e-16</w:t>
            </w:r>
          </w:p>
        </w:tc>
      </w:tr>
    </w:tbl>
    <w:p w:rsidR="00EC4F76" w:rsidRPr="00B77CC5" w:rsidRDefault="00EC4F76" w:rsidP="00EC4F76">
      <w:pPr>
        <w:spacing w:after="0" w:line="360" w:lineRule="auto"/>
        <w:rPr>
          <w:rFonts w:ascii="Cambria Math" w:eastAsiaTheme="minorEastAsia" w:hAnsi="Cambria Math"/>
          <w:sz w:val="24"/>
          <w:szCs w:val="24"/>
        </w:rPr>
      </w:pPr>
    </w:p>
    <w:p w:rsidR="00EC4F76" w:rsidRDefault="00EC4F76" w:rsidP="00EC4F76">
      <w:pPr>
        <w:spacing w:after="0" w:line="360" w:lineRule="auto"/>
        <w:rPr>
          <w:rFonts w:ascii="Cambria Math" w:hAnsi="Cambria Math"/>
          <w:sz w:val="24"/>
          <w:szCs w:val="24"/>
        </w:rPr>
      </w:pPr>
      <w:r>
        <w:rPr>
          <w:rFonts w:ascii="Cambria Math" w:hAnsi="Cambria Math"/>
          <w:sz w:val="24"/>
          <w:szCs w:val="24"/>
        </w:rPr>
        <w:lastRenderedPageBreak/>
        <w:t>Next we trained machine learning models and calculated RMSEs using 50/50</w:t>
      </w:r>
      <w:r w:rsidR="00E84FF0">
        <w:rPr>
          <w:rFonts w:ascii="Cambria Math" w:hAnsi="Cambria Math"/>
          <w:sz w:val="24"/>
          <w:szCs w:val="24"/>
        </w:rPr>
        <w:t xml:space="preserve"> split</w:t>
      </w:r>
      <w:r>
        <w:rPr>
          <w:rFonts w:ascii="Cambria Math" w:hAnsi="Cambria Math"/>
          <w:sz w:val="24"/>
          <w:szCs w:val="24"/>
        </w:rPr>
        <w:t xml:space="preserve"> internal train/test validation. The techniques we implemented included </w:t>
      </w:r>
      <w:r w:rsidR="00BC57FD">
        <w:rPr>
          <w:rFonts w:ascii="Cambria Math" w:hAnsi="Cambria Math"/>
          <w:sz w:val="24"/>
          <w:szCs w:val="24"/>
        </w:rPr>
        <w:t xml:space="preserve">OLS linear regression, </w:t>
      </w:r>
      <w:r>
        <w:rPr>
          <w:rFonts w:ascii="Cambria Math" w:hAnsi="Cambria Math"/>
          <w:sz w:val="24"/>
          <w:szCs w:val="24"/>
        </w:rPr>
        <w:t>random forest (both 500 an</w:t>
      </w:r>
      <w:r w:rsidR="0098582E">
        <w:rPr>
          <w:rFonts w:ascii="Cambria Math" w:hAnsi="Cambria Math"/>
          <w:sz w:val="24"/>
          <w:szCs w:val="24"/>
        </w:rPr>
        <w:t>d 1000 trees</w:t>
      </w:r>
      <w:r>
        <w:rPr>
          <w:rFonts w:ascii="Cambria Math" w:hAnsi="Cambria Math"/>
          <w:sz w:val="24"/>
          <w:szCs w:val="24"/>
        </w:rPr>
        <w:t>), support vector machines regression (using linear, 2</w:t>
      </w:r>
      <w:r w:rsidRPr="0059261A">
        <w:rPr>
          <w:rFonts w:ascii="Cambria Math" w:hAnsi="Cambria Math"/>
          <w:sz w:val="24"/>
          <w:szCs w:val="24"/>
          <w:vertAlign w:val="superscript"/>
        </w:rPr>
        <w:t>nd</w:t>
      </w:r>
      <w:r>
        <w:rPr>
          <w:rFonts w:ascii="Cambria Math" w:hAnsi="Cambria Math"/>
          <w:sz w:val="24"/>
          <w:szCs w:val="24"/>
        </w:rPr>
        <w:t xml:space="preserve"> order polynomial, 3</w:t>
      </w:r>
      <w:r w:rsidRPr="0059261A">
        <w:rPr>
          <w:rFonts w:ascii="Cambria Math" w:hAnsi="Cambria Math"/>
          <w:sz w:val="24"/>
          <w:szCs w:val="24"/>
          <w:vertAlign w:val="superscript"/>
        </w:rPr>
        <w:t>rd</w:t>
      </w:r>
      <w:r>
        <w:rPr>
          <w:rFonts w:ascii="Cambria Math" w:hAnsi="Cambria Math"/>
          <w:sz w:val="24"/>
          <w:szCs w:val="24"/>
        </w:rPr>
        <w:t xml:space="preserve"> order polynomial, and radial kernels), and generalized boosted regression (500 and 1000 trees). The results below indicate random forest techniques performed the best based on both the training and testing RMSE.</w:t>
      </w:r>
    </w:p>
    <w:p w:rsidR="0020314A" w:rsidRDefault="0020314A" w:rsidP="00EC4F76">
      <w:pPr>
        <w:spacing w:after="0" w:line="360" w:lineRule="auto"/>
        <w:rPr>
          <w:rFonts w:ascii="Cambria Math" w:hAnsi="Cambria Math"/>
          <w:sz w:val="24"/>
          <w:szCs w:val="24"/>
        </w:rPr>
      </w:pPr>
    </w:p>
    <w:tbl>
      <w:tblPr>
        <w:tblW w:w="0" w:type="auto"/>
        <w:jc w:val="center"/>
        <w:tblLook w:val="04A0" w:firstRow="1" w:lastRow="0" w:firstColumn="1" w:lastColumn="0" w:noHBand="0" w:noVBand="1"/>
      </w:tblPr>
      <w:tblGrid>
        <w:gridCol w:w="3984"/>
        <w:gridCol w:w="2714"/>
        <w:gridCol w:w="1506"/>
        <w:gridCol w:w="1372"/>
      </w:tblGrid>
      <w:tr w:rsidR="0020314A" w:rsidRPr="0020314A" w:rsidTr="0020314A">
        <w:trPr>
          <w:trHeight w:val="315"/>
          <w:jc w:val="center"/>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b/>
                <w:bCs/>
                <w:color w:val="000000"/>
                <w:sz w:val="24"/>
                <w:szCs w:val="24"/>
              </w:rPr>
            </w:pPr>
            <w:r w:rsidRPr="0020314A">
              <w:rPr>
                <w:rFonts w:ascii="Cambria" w:eastAsia="Times New Roman" w:hAnsi="Cambria" w:cs="Times New Roman"/>
                <w:b/>
                <w:bCs/>
                <w:color w:val="000000"/>
                <w:sz w:val="24"/>
                <w:szCs w:val="24"/>
              </w:rPr>
              <w:t>Algorithm</w:t>
            </w:r>
          </w:p>
        </w:tc>
        <w:tc>
          <w:tcPr>
            <w:tcW w:w="0" w:type="auto"/>
            <w:tcBorders>
              <w:top w:val="single" w:sz="4" w:space="0" w:color="auto"/>
              <w:left w:val="single" w:sz="4" w:space="0" w:color="auto"/>
              <w:bottom w:val="nil"/>
              <w:right w:val="nil"/>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b/>
                <w:bCs/>
                <w:color w:val="000000"/>
                <w:sz w:val="24"/>
                <w:szCs w:val="24"/>
              </w:rPr>
            </w:pPr>
            <w:r w:rsidRPr="0020314A">
              <w:rPr>
                <w:rFonts w:ascii="Cambria" w:eastAsia="Times New Roman" w:hAnsi="Cambria" w:cs="Times New Roman"/>
                <w:b/>
                <w:bCs/>
                <w:color w:val="000000"/>
                <w:sz w:val="24"/>
                <w:szCs w:val="24"/>
              </w:rPr>
              <w:t>Model Details</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b/>
                <w:bCs/>
                <w:color w:val="000000"/>
                <w:sz w:val="24"/>
                <w:szCs w:val="24"/>
              </w:rPr>
            </w:pPr>
            <w:r w:rsidRPr="0020314A">
              <w:rPr>
                <w:rFonts w:ascii="Cambria" w:eastAsia="Times New Roman" w:hAnsi="Cambria" w:cs="Times New Roman"/>
                <w:b/>
                <w:bCs/>
                <w:color w:val="000000"/>
                <w:sz w:val="24"/>
                <w:szCs w:val="24"/>
              </w:rPr>
              <w:t>Train RMSE</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b/>
                <w:bCs/>
                <w:color w:val="000000"/>
                <w:sz w:val="24"/>
                <w:szCs w:val="24"/>
              </w:rPr>
            </w:pPr>
            <w:r w:rsidRPr="0020314A">
              <w:rPr>
                <w:rFonts w:ascii="Cambria" w:eastAsia="Times New Roman" w:hAnsi="Cambria" w:cs="Times New Roman"/>
                <w:b/>
                <w:bCs/>
                <w:color w:val="000000"/>
                <w:sz w:val="24"/>
                <w:szCs w:val="24"/>
              </w:rPr>
              <w:t>Test RMSE</w:t>
            </w:r>
          </w:p>
        </w:tc>
      </w:tr>
      <w:tr w:rsidR="0020314A" w:rsidRPr="0020314A" w:rsidTr="0020314A">
        <w:trPr>
          <w:trHeight w:val="315"/>
          <w:jc w:val="center"/>
        </w:trPr>
        <w:tc>
          <w:tcPr>
            <w:tcW w:w="0" w:type="auto"/>
            <w:tcBorders>
              <w:top w:val="nil"/>
              <w:left w:val="single" w:sz="4" w:space="0" w:color="auto"/>
              <w:bottom w:val="single" w:sz="4" w:space="0" w:color="auto"/>
              <w:right w:val="nil"/>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OLS Regression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Linear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0.521</w:t>
            </w:r>
          </w:p>
        </w:tc>
      </w:tr>
      <w:tr w:rsidR="0020314A" w:rsidRPr="0020314A" w:rsidTr="0020314A">
        <w:trPr>
          <w:trHeight w:val="315"/>
          <w:jc w:val="center"/>
        </w:trPr>
        <w:tc>
          <w:tcPr>
            <w:tcW w:w="0" w:type="auto"/>
            <w:vMerge w:val="restart"/>
            <w:tcBorders>
              <w:top w:val="nil"/>
              <w:left w:val="single" w:sz="4" w:space="0" w:color="auto"/>
              <w:bottom w:val="nil"/>
              <w:right w:val="nil"/>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Random Forest</w:t>
            </w:r>
          </w:p>
        </w:tc>
        <w:tc>
          <w:tcPr>
            <w:tcW w:w="0" w:type="auto"/>
            <w:tcBorders>
              <w:top w:val="nil"/>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Number of Trees = 500</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0.515</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0.517</w:t>
            </w:r>
          </w:p>
        </w:tc>
      </w:tr>
      <w:tr w:rsidR="0020314A" w:rsidRPr="0020314A" w:rsidTr="0020314A">
        <w:trPr>
          <w:trHeight w:val="315"/>
          <w:jc w:val="center"/>
        </w:trPr>
        <w:tc>
          <w:tcPr>
            <w:tcW w:w="0" w:type="auto"/>
            <w:vMerge/>
            <w:tcBorders>
              <w:top w:val="nil"/>
              <w:left w:val="single" w:sz="4" w:space="0" w:color="auto"/>
              <w:bottom w:val="nil"/>
              <w:right w:val="nil"/>
            </w:tcBorders>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p>
        </w:tc>
        <w:tc>
          <w:tcPr>
            <w:tcW w:w="0" w:type="auto"/>
            <w:tcBorders>
              <w:top w:val="nil"/>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Number of Trees = 1000</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0.515</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0.517</w:t>
            </w:r>
          </w:p>
        </w:tc>
      </w:tr>
      <w:tr w:rsidR="0020314A" w:rsidRPr="0020314A" w:rsidTr="0020314A">
        <w:trPr>
          <w:trHeight w:val="315"/>
          <w:jc w:val="center"/>
        </w:trPr>
        <w:tc>
          <w:tcPr>
            <w:tcW w:w="0" w:type="auto"/>
            <w:vMerge w:val="restart"/>
            <w:tcBorders>
              <w:top w:val="single" w:sz="4" w:space="0" w:color="auto"/>
              <w:left w:val="single" w:sz="4" w:space="0" w:color="auto"/>
              <w:bottom w:val="nil"/>
              <w:right w:val="nil"/>
            </w:tcBorders>
            <w:shd w:val="clear" w:color="auto" w:fill="auto"/>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Support Vector Machines Regression</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Linear</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0.522</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0.524</w:t>
            </w:r>
          </w:p>
        </w:tc>
      </w:tr>
      <w:tr w:rsidR="0020314A" w:rsidRPr="0020314A" w:rsidTr="0020314A">
        <w:trPr>
          <w:trHeight w:val="315"/>
          <w:jc w:val="center"/>
        </w:trPr>
        <w:tc>
          <w:tcPr>
            <w:tcW w:w="0" w:type="auto"/>
            <w:vMerge/>
            <w:tcBorders>
              <w:top w:val="single" w:sz="4" w:space="0" w:color="auto"/>
              <w:left w:val="single" w:sz="4" w:space="0" w:color="auto"/>
              <w:bottom w:val="nil"/>
              <w:right w:val="nil"/>
            </w:tcBorders>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p>
        </w:tc>
        <w:tc>
          <w:tcPr>
            <w:tcW w:w="0" w:type="auto"/>
            <w:tcBorders>
              <w:top w:val="nil"/>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2nd Order Polynomial</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0.531</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w:t>
            </w:r>
          </w:p>
        </w:tc>
      </w:tr>
      <w:tr w:rsidR="0020314A" w:rsidRPr="0020314A" w:rsidTr="0020314A">
        <w:trPr>
          <w:trHeight w:val="315"/>
          <w:jc w:val="center"/>
        </w:trPr>
        <w:tc>
          <w:tcPr>
            <w:tcW w:w="0" w:type="auto"/>
            <w:vMerge/>
            <w:tcBorders>
              <w:top w:val="single" w:sz="4" w:space="0" w:color="auto"/>
              <w:left w:val="single" w:sz="4" w:space="0" w:color="auto"/>
              <w:bottom w:val="nil"/>
              <w:right w:val="nil"/>
            </w:tcBorders>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p>
        </w:tc>
        <w:tc>
          <w:tcPr>
            <w:tcW w:w="0" w:type="auto"/>
            <w:tcBorders>
              <w:top w:val="nil"/>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3rd Order Polynomial</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0.532</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w:t>
            </w:r>
          </w:p>
        </w:tc>
      </w:tr>
      <w:tr w:rsidR="0020314A" w:rsidRPr="0020314A" w:rsidTr="0020314A">
        <w:trPr>
          <w:trHeight w:val="315"/>
          <w:jc w:val="center"/>
        </w:trPr>
        <w:tc>
          <w:tcPr>
            <w:tcW w:w="0" w:type="auto"/>
            <w:vMerge/>
            <w:tcBorders>
              <w:top w:val="single" w:sz="4" w:space="0" w:color="auto"/>
              <w:left w:val="single" w:sz="4" w:space="0" w:color="auto"/>
              <w:bottom w:val="nil"/>
              <w:right w:val="nil"/>
            </w:tcBorders>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p>
        </w:tc>
        <w:tc>
          <w:tcPr>
            <w:tcW w:w="0" w:type="auto"/>
            <w:tcBorders>
              <w:top w:val="nil"/>
              <w:left w:val="single" w:sz="4" w:space="0" w:color="auto"/>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Radial</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0.520</w:t>
            </w:r>
          </w:p>
        </w:tc>
        <w:tc>
          <w:tcPr>
            <w:tcW w:w="0" w:type="auto"/>
            <w:tcBorders>
              <w:top w:val="nil"/>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0.522</w:t>
            </w:r>
          </w:p>
        </w:tc>
      </w:tr>
      <w:tr w:rsidR="0020314A" w:rsidRPr="0020314A" w:rsidTr="0020314A">
        <w:trPr>
          <w:trHeight w:val="31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Generalized Boosted Regression</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Number of Trees = 500</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0.530</w:t>
            </w:r>
          </w:p>
        </w:tc>
        <w:tc>
          <w:tcPr>
            <w:tcW w:w="0" w:type="auto"/>
            <w:tcBorders>
              <w:top w:val="single" w:sz="4" w:space="0" w:color="auto"/>
              <w:left w:val="nil"/>
              <w:bottom w:val="nil"/>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w:t>
            </w:r>
          </w:p>
        </w:tc>
      </w:tr>
      <w:tr w:rsidR="0020314A" w:rsidRPr="0020314A" w:rsidTr="0020314A">
        <w:trPr>
          <w:trHeight w:val="31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Number of Trees = 1000</w:t>
            </w:r>
          </w:p>
        </w:tc>
        <w:tc>
          <w:tcPr>
            <w:tcW w:w="0" w:type="auto"/>
            <w:tcBorders>
              <w:top w:val="nil"/>
              <w:left w:val="nil"/>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0.528</w:t>
            </w:r>
          </w:p>
        </w:tc>
        <w:tc>
          <w:tcPr>
            <w:tcW w:w="0" w:type="auto"/>
            <w:tcBorders>
              <w:top w:val="nil"/>
              <w:left w:val="nil"/>
              <w:bottom w:val="single" w:sz="4" w:space="0" w:color="auto"/>
              <w:right w:val="single" w:sz="4" w:space="0" w:color="auto"/>
            </w:tcBorders>
            <w:shd w:val="clear" w:color="auto" w:fill="auto"/>
            <w:noWrap/>
            <w:vAlign w:val="center"/>
            <w:hideMark/>
          </w:tcPr>
          <w:p w:rsidR="0020314A" w:rsidRPr="0020314A" w:rsidRDefault="0020314A" w:rsidP="0020314A">
            <w:pPr>
              <w:spacing w:after="0" w:line="240" w:lineRule="auto"/>
              <w:jc w:val="center"/>
              <w:rPr>
                <w:rFonts w:ascii="Cambria" w:eastAsia="Times New Roman" w:hAnsi="Cambria" w:cs="Times New Roman"/>
                <w:color w:val="000000"/>
                <w:sz w:val="24"/>
                <w:szCs w:val="24"/>
              </w:rPr>
            </w:pPr>
            <w:r w:rsidRPr="0020314A">
              <w:rPr>
                <w:rFonts w:ascii="Cambria" w:eastAsia="Times New Roman" w:hAnsi="Cambria" w:cs="Times New Roman"/>
                <w:color w:val="000000"/>
                <w:sz w:val="24"/>
                <w:szCs w:val="24"/>
              </w:rPr>
              <w:t>0.525</w:t>
            </w:r>
          </w:p>
        </w:tc>
      </w:tr>
    </w:tbl>
    <w:p w:rsidR="00BC57FD" w:rsidRDefault="00BC57FD" w:rsidP="00EC4F76">
      <w:pPr>
        <w:spacing w:after="0" w:line="360" w:lineRule="auto"/>
        <w:rPr>
          <w:rFonts w:ascii="Cambria Math" w:hAnsi="Cambria Math"/>
          <w:b/>
          <w:sz w:val="28"/>
          <w:szCs w:val="28"/>
        </w:rPr>
      </w:pPr>
    </w:p>
    <w:p w:rsidR="0020314A" w:rsidRDefault="0020314A" w:rsidP="00EC4F76">
      <w:pPr>
        <w:spacing w:after="0" w:line="360" w:lineRule="auto"/>
        <w:rPr>
          <w:rFonts w:ascii="Cambria Math" w:hAnsi="Cambria Math"/>
          <w:b/>
          <w:sz w:val="28"/>
          <w:szCs w:val="28"/>
        </w:rPr>
      </w:pPr>
      <w:r w:rsidRPr="0020314A">
        <w:rPr>
          <w:rFonts w:ascii="Cambria Math" w:hAnsi="Cambria Math"/>
          <w:b/>
          <w:sz w:val="28"/>
          <w:szCs w:val="28"/>
        </w:rPr>
        <w:t>Conclusion</w:t>
      </w:r>
    </w:p>
    <w:p w:rsidR="0020314A" w:rsidRDefault="0020314A" w:rsidP="00EC4F76">
      <w:pPr>
        <w:spacing w:after="0" w:line="360" w:lineRule="auto"/>
        <w:rPr>
          <w:rFonts w:ascii="Cambria Math" w:hAnsi="Cambria Math"/>
          <w:b/>
          <w:sz w:val="28"/>
          <w:szCs w:val="28"/>
        </w:rPr>
      </w:pPr>
      <w:r w:rsidRPr="0020314A">
        <w:rPr>
          <w:rFonts w:ascii="Cambria Math" w:hAnsi="Cambria Math"/>
          <w:sz w:val="24"/>
          <w:szCs w:val="24"/>
        </w:rPr>
        <w:t xml:space="preserve">All three </w:t>
      </w:r>
      <w:r>
        <w:rPr>
          <w:rFonts w:ascii="Cambria Math" w:hAnsi="Cambria Math"/>
          <w:sz w:val="24"/>
          <w:szCs w:val="24"/>
        </w:rPr>
        <w:t xml:space="preserve">of our theorized predictor match ratios were significant </w:t>
      </w:r>
      <w:r w:rsidR="00BC57FD">
        <w:rPr>
          <w:rFonts w:ascii="Cambria Math" w:hAnsi="Cambria Math"/>
          <w:sz w:val="24"/>
          <w:szCs w:val="24"/>
        </w:rPr>
        <w:t xml:space="preserve">positive </w:t>
      </w:r>
      <w:r>
        <w:rPr>
          <w:rFonts w:ascii="Cambria Math" w:hAnsi="Cambria Math"/>
          <w:sz w:val="24"/>
          <w:szCs w:val="24"/>
        </w:rPr>
        <w:t xml:space="preserve">predictors of Home Depot search relevance. While further transformations of these data were attempted, none predicted search relevance as effectively as using the raw predictor match ratios themselves. </w:t>
      </w:r>
      <w:r w:rsidRPr="0020314A">
        <w:rPr>
          <w:rFonts w:ascii="Cambria Math" w:hAnsi="Cambria Math"/>
          <w:sz w:val="24"/>
          <w:szCs w:val="24"/>
        </w:rPr>
        <w:t>As compared to OLS, support vector machines, and generalized boosted regression techniques, random forest regression predicted with the lowest training and testing error</w:t>
      </w:r>
      <w:r>
        <w:rPr>
          <w:rFonts w:ascii="Cambria Math" w:hAnsi="Cambria Math"/>
          <w:sz w:val="24"/>
          <w:szCs w:val="24"/>
        </w:rPr>
        <w:t>.</w:t>
      </w:r>
    </w:p>
    <w:p w:rsidR="0020314A" w:rsidRDefault="0020314A" w:rsidP="00EC4F76">
      <w:pPr>
        <w:spacing w:after="0" w:line="360" w:lineRule="auto"/>
        <w:rPr>
          <w:rFonts w:ascii="Cambria Math" w:hAnsi="Cambria Math"/>
          <w:b/>
          <w:sz w:val="28"/>
          <w:szCs w:val="28"/>
        </w:rPr>
      </w:pPr>
    </w:p>
    <w:p w:rsidR="00EC4F76" w:rsidRPr="00E32D7C" w:rsidRDefault="00EC4F76" w:rsidP="00EC4F76">
      <w:pPr>
        <w:spacing w:after="0" w:line="360" w:lineRule="auto"/>
        <w:rPr>
          <w:rFonts w:ascii="Cambria Math" w:hAnsi="Cambria Math"/>
          <w:b/>
          <w:sz w:val="28"/>
          <w:szCs w:val="28"/>
        </w:rPr>
      </w:pPr>
      <w:r w:rsidRPr="00E32D7C">
        <w:rPr>
          <w:rFonts w:ascii="Cambria Math" w:hAnsi="Cambria Math"/>
          <w:b/>
          <w:sz w:val="28"/>
          <w:szCs w:val="28"/>
        </w:rPr>
        <w:t>Software Usage</w:t>
      </w:r>
    </w:p>
    <w:p w:rsidR="00EC4F76" w:rsidRPr="00972589" w:rsidRDefault="00EC4F76" w:rsidP="00EC4F76">
      <w:pPr>
        <w:spacing w:after="0" w:line="360" w:lineRule="auto"/>
        <w:rPr>
          <w:rFonts w:ascii="Cambria Math" w:hAnsi="Cambria Math"/>
          <w:b/>
          <w:sz w:val="28"/>
          <w:szCs w:val="28"/>
        </w:rPr>
      </w:pPr>
      <w:r>
        <w:rPr>
          <w:rFonts w:ascii="Cambria Math" w:hAnsi="Cambria Math"/>
          <w:sz w:val="24"/>
          <w:szCs w:val="24"/>
        </w:rPr>
        <w:t xml:space="preserve">We used Python for the majority of the product data processing and </w:t>
      </w:r>
      <w:r w:rsidRPr="00E32D7C">
        <w:rPr>
          <w:rFonts w:ascii="Cambria Math" w:hAnsi="Cambria Math"/>
          <w:sz w:val="24"/>
          <w:szCs w:val="24"/>
        </w:rPr>
        <w:t>manipulation</w:t>
      </w:r>
      <w:r>
        <w:rPr>
          <w:rFonts w:ascii="Cambria Math" w:hAnsi="Cambria Math"/>
          <w:sz w:val="24"/>
          <w:szCs w:val="24"/>
        </w:rPr>
        <w:t>. The product data was output to a text file and read into R. We then performed our model building, training, and testing in R.</w:t>
      </w:r>
    </w:p>
    <w:p w:rsidR="00F206C3" w:rsidRDefault="00F206C3">
      <w:r>
        <w:br w:type="page"/>
      </w:r>
    </w:p>
    <w:p w:rsidR="00E32D7C" w:rsidRDefault="00E32D7C" w:rsidP="00EC4F76"/>
    <w:p w:rsidR="00F206C3" w:rsidRDefault="00F206C3" w:rsidP="00F206C3">
      <w:pPr>
        <w:spacing w:after="0" w:line="360" w:lineRule="auto"/>
        <w:rPr>
          <w:rFonts w:ascii="Cambria Math" w:hAnsi="Cambria Math"/>
          <w:b/>
          <w:sz w:val="28"/>
          <w:szCs w:val="28"/>
        </w:rPr>
      </w:pPr>
      <w:r w:rsidRPr="00F206C3">
        <w:rPr>
          <w:rFonts w:ascii="Cambria Math" w:hAnsi="Cambria Math"/>
          <w:b/>
          <w:sz w:val="28"/>
          <w:szCs w:val="28"/>
        </w:rPr>
        <w:t>Leaderboard Screenshot</w:t>
      </w:r>
    </w:p>
    <w:p w:rsidR="00F206C3" w:rsidRPr="00F206C3" w:rsidRDefault="00F206C3" w:rsidP="00F206C3">
      <w:pPr>
        <w:spacing w:after="0" w:line="360" w:lineRule="auto"/>
        <w:rPr>
          <w:rFonts w:ascii="Cambria Math" w:hAnsi="Cambria Math"/>
          <w:b/>
          <w:sz w:val="28"/>
          <w:szCs w:val="28"/>
        </w:rPr>
      </w:pPr>
      <w:bookmarkStart w:id="0" w:name="_GoBack"/>
      <w:r>
        <w:rPr>
          <w:noProof/>
        </w:rPr>
        <w:drawing>
          <wp:inline distT="0" distB="0" distL="0" distR="0" wp14:anchorId="1CBE8FB8" wp14:editId="559C4682">
            <wp:extent cx="5943600" cy="602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24880"/>
                    </a:xfrm>
                    <a:prstGeom prst="rect">
                      <a:avLst/>
                    </a:prstGeom>
                  </pic:spPr>
                </pic:pic>
              </a:graphicData>
            </a:graphic>
          </wp:inline>
        </w:drawing>
      </w:r>
      <w:bookmarkEnd w:id="0"/>
    </w:p>
    <w:sectPr w:rsidR="00F206C3" w:rsidRPr="00F2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0E"/>
    <w:rsid w:val="001222A1"/>
    <w:rsid w:val="00134706"/>
    <w:rsid w:val="00145BB6"/>
    <w:rsid w:val="0016704A"/>
    <w:rsid w:val="0020314A"/>
    <w:rsid w:val="00270AC8"/>
    <w:rsid w:val="00281002"/>
    <w:rsid w:val="00300E42"/>
    <w:rsid w:val="00307631"/>
    <w:rsid w:val="003607F5"/>
    <w:rsid w:val="00372A74"/>
    <w:rsid w:val="0037441F"/>
    <w:rsid w:val="0038360E"/>
    <w:rsid w:val="003C351F"/>
    <w:rsid w:val="003C6AF7"/>
    <w:rsid w:val="00401476"/>
    <w:rsid w:val="00402710"/>
    <w:rsid w:val="00416B3A"/>
    <w:rsid w:val="0042447B"/>
    <w:rsid w:val="00461B67"/>
    <w:rsid w:val="004C0DE7"/>
    <w:rsid w:val="004F313B"/>
    <w:rsid w:val="005033FC"/>
    <w:rsid w:val="00524F4F"/>
    <w:rsid w:val="005404C1"/>
    <w:rsid w:val="005859E1"/>
    <w:rsid w:val="00592484"/>
    <w:rsid w:val="0059261A"/>
    <w:rsid w:val="00595999"/>
    <w:rsid w:val="005A7198"/>
    <w:rsid w:val="005A796C"/>
    <w:rsid w:val="005B7C79"/>
    <w:rsid w:val="005D6353"/>
    <w:rsid w:val="006776EE"/>
    <w:rsid w:val="00684736"/>
    <w:rsid w:val="006A190E"/>
    <w:rsid w:val="00720E56"/>
    <w:rsid w:val="00724772"/>
    <w:rsid w:val="00766076"/>
    <w:rsid w:val="00780126"/>
    <w:rsid w:val="007A1EE4"/>
    <w:rsid w:val="007B4CA4"/>
    <w:rsid w:val="007C1D53"/>
    <w:rsid w:val="007D2D1E"/>
    <w:rsid w:val="008C0897"/>
    <w:rsid w:val="008D4540"/>
    <w:rsid w:val="008E0A48"/>
    <w:rsid w:val="00925099"/>
    <w:rsid w:val="00961223"/>
    <w:rsid w:val="00972589"/>
    <w:rsid w:val="009778B0"/>
    <w:rsid w:val="00983056"/>
    <w:rsid w:val="0098582E"/>
    <w:rsid w:val="00A05E21"/>
    <w:rsid w:val="00A22E8F"/>
    <w:rsid w:val="00A35397"/>
    <w:rsid w:val="00A54B7C"/>
    <w:rsid w:val="00A55446"/>
    <w:rsid w:val="00A73422"/>
    <w:rsid w:val="00A822A1"/>
    <w:rsid w:val="00A90E2C"/>
    <w:rsid w:val="00AF30CE"/>
    <w:rsid w:val="00AF6FA6"/>
    <w:rsid w:val="00B233AD"/>
    <w:rsid w:val="00B36D05"/>
    <w:rsid w:val="00B40ACD"/>
    <w:rsid w:val="00B727B8"/>
    <w:rsid w:val="00B77CC5"/>
    <w:rsid w:val="00B86E90"/>
    <w:rsid w:val="00B976DC"/>
    <w:rsid w:val="00BC57FD"/>
    <w:rsid w:val="00C34F18"/>
    <w:rsid w:val="00C50583"/>
    <w:rsid w:val="00C754EF"/>
    <w:rsid w:val="00CF1E86"/>
    <w:rsid w:val="00D72B9E"/>
    <w:rsid w:val="00D83FCE"/>
    <w:rsid w:val="00DD3B19"/>
    <w:rsid w:val="00E32D7C"/>
    <w:rsid w:val="00E56C3F"/>
    <w:rsid w:val="00E63964"/>
    <w:rsid w:val="00E84FF0"/>
    <w:rsid w:val="00EB1113"/>
    <w:rsid w:val="00EC323D"/>
    <w:rsid w:val="00EC4F76"/>
    <w:rsid w:val="00F206C3"/>
    <w:rsid w:val="00F31C1C"/>
    <w:rsid w:val="00F86888"/>
    <w:rsid w:val="00FA2573"/>
    <w:rsid w:val="00FA4554"/>
    <w:rsid w:val="00FA6C4C"/>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1FE05-CFAD-49EB-A749-9D9F7F7F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706"/>
    <w:rPr>
      <w:color w:val="808080"/>
    </w:rPr>
  </w:style>
  <w:style w:type="paragraph" w:styleId="PlainText">
    <w:name w:val="Plain Text"/>
    <w:basedOn w:val="Normal"/>
    <w:link w:val="PlainTextChar"/>
    <w:uiPriority w:val="99"/>
    <w:semiHidden/>
    <w:unhideWhenUsed/>
    <w:rsid w:val="00372A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72A74"/>
    <w:rPr>
      <w:rFonts w:ascii="Consolas" w:hAnsi="Consolas"/>
      <w:sz w:val="21"/>
      <w:szCs w:val="21"/>
    </w:rPr>
  </w:style>
  <w:style w:type="paragraph" w:styleId="BalloonText">
    <w:name w:val="Balloon Text"/>
    <w:basedOn w:val="Normal"/>
    <w:link w:val="BalloonTextChar"/>
    <w:uiPriority w:val="99"/>
    <w:semiHidden/>
    <w:unhideWhenUsed/>
    <w:rsid w:val="004F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3B"/>
    <w:rPr>
      <w:rFonts w:ascii="Tahoma" w:hAnsi="Tahoma" w:cs="Tahoma"/>
      <w:sz w:val="16"/>
      <w:szCs w:val="16"/>
    </w:rPr>
  </w:style>
  <w:style w:type="table" w:styleId="TableGrid">
    <w:name w:val="Table Grid"/>
    <w:basedOn w:val="TableNormal"/>
    <w:uiPriority w:val="39"/>
    <w:rsid w:val="00A2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3708">
      <w:bodyDiv w:val="1"/>
      <w:marLeft w:val="0"/>
      <w:marRight w:val="0"/>
      <w:marTop w:val="0"/>
      <w:marBottom w:val="0"/>
      <w:divBdr>
        <w:top w:val="none" w:sz="0" w:space="0" w:color="auto"/>
        <w:left w:val="none" w:sz="0" w:space="0" w:color="auto"/>
        <w:bottom w:val="none" w:sz="0" w:space="0" w:color="auto"/>
        <w:right w:val="none" w:sz="0" w:space="0" w:color="auto"/>
      </w:divBdr>
    </w:div>
    <w:div w:id="835339899">
      <w:bodyDiv w:val="1"/>
      <w:marLeft w:val="0"/>
      <w:marRight w:val="0"/>
      <w:marTop w:val="0"/>
      <w:marBottom w:val="0"/>
      <w:divBdr>
        <w:top w:val="none" w:sz="0" w:space="0" w:color="auto"/>
        <w:left w:val="none" w:sz="0" w:space="0" w:color="auto"/>
        <w:bottom w:val="none" w:sz="0" w:space="0" w:color="auto"/>
        <w:right w:val="none" w:sz="0" w:space="0" w:color="auto"/>
      </w:divBdr>
      <w:divsChild>
        <w:div w:id="1814520950">
          <w:marLeft w:val="547"/>
          <w:marRight w:val="0"/>
          <w:marTop w:val="106"/>
          <w:marBottom w:val="0"/>
          <w:divBdr>
            <w:top w:val="none" w:sz="0" w:space="0" w:color="auto"/>
            <w:left w:val="none" w:sz="0" w:space="0" w:color="auto"/>
            <w:bottom w:val="none" w:sz="0" w:space="0" w:color="auto"/>
            <w:right w:val="none" w:sz="0" w:space="0" w:color="auto"/>
          </w:divBdr>
        </w:div>
      </w:divsChild>
    </w:div>
    <w:div w:id="948897731">
      <w:bodyDiv w:val="1"/>
      <w:marLeft w:val="0"/>
      <w:marRight w:val="0"/>
      <w:marTop w:val="0"/>
      <w:marBottom w:val="0"/>
      <w:divBdr>
        <w:top w:val="none" w:sz="0" w:space="0" w:color="auto"/>
        <w:left w:val="none" w:sz="0" w:space="0" w:color="auto"/>
        <w:bottom w:val="none" w:sz="0" w:space="0" w:color="auto"/>
        <w:right w:val="none" w:sz="0" w:space="0" w:color="auto"/>
      </w:divBdr>
    </w:div>
    <w:div w:id="987637868">
      <w:bodyDiv w:val="1"/>
      <w:marLeft w:val="0"/>
      <w:marRight w:val="0"/>
      <w:marTop w:val="0"/>
      <w:marBottom w:val="0"/>
      <w:divBdr>
        <w:top w:val="none" w:sz="0" w:space="0" w:color="auto"/>
        <w:left w:val="none" w:sz="0" w:space="0" w:color="auto"/>
        <w:bottom w:val="none" w:sz="0" w:space="0" w:color="auto"/>
        <w:right w:val="none" w:sz="0" w:space="0" w:color="auto"/>
      </w:divBdr>
    </w:div>
    <w:div w:id="1057777049">
      <w:bodyDiv w:val="1"/>
      <w:marLeft w:val="0"/>
      <w:marRight w:val="0"/>
      <w:marTop w:val="0"/>
      <w:marBottom w:val="0"/>
      <w:divBdr>
        <w:top w:val="none" w:sz="0" w:space="0" w:color="auto"/>
        <w:left w:val="none" w:sz="0" w:space="0" w:color="auto"/>
        <w:bottom w:val="none" w:sz="0" w:space="0" w:color="auto"/>
        <w:right w:val="none" w:sz="0" w:space="0" w:color="auto"/>
      </w:divBdr>
    </w:div>
    <w:div w:id="1294410231">
      <w:bodyDiv w:val="1"/>
      <w:marLeft w:val="0"/>
      <w:marRight w:val="0"/>
      <w:marTop w:val="0"/>
      <w:marBottom w:val="0"/>
      <w:divBdr>
        <w:top w:val="none" w:sz="0" w:space="0" w:color="auto"/>
        <w:left w:val="none" w:sz="0" w:space="0" w:color="auto"/>
        <w:bottom w:val="none" w:sz="0" w:space="0" w:color="auto"/>
        <w:right w:val="none" w:sz="0" w:space="0" w:color="auto"/>
      </w:divBdr>
    </w:div>
    <w:div w:id="1328939899">
      <w:bodyDiv w:val="1"/>
      <w:marLeft w:val="0"/>
      <w:marRight w:val="0"/>
      <w:marTop w:val="0"/>
      <w:marBottom w:val="0"/>
      <w:divBdr>
        <w:top w:val="none" w:sz="0" w:space="0" w:color="auto"/>
        <w:left w:val="none" w:sz="0" w:space="0" w:color="auto"/>
        <w:bottom w:val="none" w:sz="0" w:space="0" w:color="auto"/>
        <w:right w:val="none" w:sz="0" w:space="0" w:color="auto"/>
      </w:divBdr>
    </w:div>
    <w:div w:id="1343169600">
      <w:bodyDiv w:val="1"/>
      <w:marLeft w:val="0"/>
      <w:marRight w:val="0"/>
      <w:marTop w:val="0"/>
      <w:marBottom w:val="0"/>
      <w:divBdr>
        <w:top w:val="none" w:sz="0" w:space="0" w:color="auto"/>
        <w:left w:val="none" w:sz="0" w:space="0" w:color="auto"/>
        <w:bottom w:val="none" w:sz="0" w:space="0" w:color="auto"/>
        <w:right w:val="none" w:sz="0" w:space="0" w:color="auto"/>
      </w:divBdr>
    </w:div>
    <w:div w:id="1574968364">
      <w:bodyDiv w:val="1"/>
      <w:marLeft w:val="0"/>
      <w:marRight w:val="0"/>
      <w:marTop w:val="0"/>
      <w:marBottom w:val="0"/>
      <w:divBdr>
        <w:top w:val="none" w:sz="0" w:space="0" w:color="auto"/>
        <w:left w:val="none" w:sz="0" w:space="0" w:color="auto"/>
        <w:bottom w:val="none" w:sz="0" w:space="0" w:color="auto"/>
        <w:right w:val="none" w:sz="0" w:space="0" w:color="auto"/>
      </w:divBdr>
    </w:div>
    <w:div w:id="2047826521">
      <w:bodyDiv w:val="1"/>
      <w:marLeft w:val="0"/>
      <w:marRight w:val="0"/>
      <w:marTop w:val="0"/>
      <w:marBottom w:val="0"/>
      <w:divBdr>
        <w:top w:val="none" w:sz="0" w:space="0" w:color="auto"/>
        <w:left w:val="none" w:sz="0" w:space="0" w:color="auto"/>
        <w:bottom w:val="none" w:sz="0" w:space="0" w:color="auto"/>
        <w:right w:val="none" w:sz="0" w:space="0" w:color="auto"/>
      </w:divBdr>
    </w:div>
    <w:div w:id="21223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4354</TotalTime>
  <Pages>9</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Merranko, John</dc:creator>
  <cp:lastModifiedBy>John Merranko</cp:lastModifiedBy>
  <cp:revision>33</cp:revision>
  <dcterms:created xsi:type="dcterms:W3CDTF">2016-04-14T19:23:00Z</dcterms:created>
  <dcterms:modified xsi:type="dcterms:W3CDTF">2016-04-18T16:39:00Z</dcterms:modified>
</cp:coreProperties>
</file>