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7C8C" w14:textId="77777777" w:rsidR="00B543F8" w:rsidRDefault="00B543F8" w:rsidP="00A77905">
      <w:pPr>
        <w:pStyle w:val="paragraph"/>
        <w:suppressAutoHyphens/>
        <w:spacing w:before="0" w:beforeAutospacing="0" w:after="0" w:afterAutospacing="0" w:line="480" w:lineRule="auto"/>
        <w:contextualSpacing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6CAE558" w14:textId="01A0B65F" w:rsidR="00B543F8" w:rsidRDefault="00B543F8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Joshua Mertz</w:t>
      </w:r>
    </w:p>
    <w:p w14:paraId="3DB25C6E" w14:textId="213F5A81" w:rsidR="00B543F8" w:rsidRDefault="00C8793F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October 10</w:t>
      </w:r>
      <w:r w:rsidR="00B543F8">
        <w:rPr>
          <w:rFonts w:ascii="Calibri" w:hAnsi="Calibri" w:cs="Calibri"/>
        </w:rPr>
        <w:t>, 2026</w:t>
      </w:r>
    </w:p>
    <w:p w14:paraId="3B755527" w14:textId="079338CF" w:rsidR="00A77905" w:rsidRPr="00B543F8" w:rsidRDefault="00A77905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CS-499 - Assignment </w:t>
      </w:r>
      <w:r w:rsidR="00486041">
        <w:rPr>
          <w:rFonts w:ascii="Calibri" w:hAnsi="Calibri" w:cs="Calibri"/>
        </w:rPr>
        <w:t>5-2</w:t>
      </w:r>
    </w:p>
    <w:p w14:paraId="257842A3" w14:textId="723D5203" w:rsidR="000B33F6" w:rsidRPr="00B543F8" w:rsidRDefault="008C70D6" w:rsidP="00A77905">
      <w:pPr>
        <w:pStyle w:val="Heading1"/>
        <w:suppressAutoHyphens/>
        <w:spacing w:line="480" w:lineRule="auto"/>
        <w:contextualSpacing/>
        <w:rPr>
          <w:rStyle w:val="normaltextrun"/>
        </w:rPr>
      </w:pPr>
      <w:r>
        <w:rPr>
          <w:rStyle w:val="normaltextrun"/>
        </w:rPr>
        <w:t xml:space="preserve">Milestone </w:t>
      </w:r>
      <w:r w:rsidR="00486041">
        <w:rPr>
          <w:rStyle w:val="normaltextrun"/>
        </w:rPr>
        <w:t>Four</w:t>
      </w:r>
      <w:r>
        <w:rPr>
          <w:rStyle w:val="normaltextrun"/>
        </w:rPr>
        <w:t xml:space="preserve"> - Narrative</w:t>
      </w:r>
    </w:p>
    <w:p w14:paraId="5B72139D" w14:textId="3130F8D2" w:rsidR="00686FD5" w:rsidRPr="00F90524" w:rsidRDefault="00F90524" w:rsidP="00F90524">
      <w:pPr>
        <w:pStyle w:val="NoSpacing"/>
        <w:suppressAutoHyphens/>
        <w:spacing w:line="480" w:lineRule="auto"/>
        <w:contextualSpacing/>
        <w:jc w:val="center"/>
        <w:rPr>
          <w:rStyle w:val="normaltextrun"/>
          <w:rFonts w:ascii="Calibri" w:hAnsi="Calibri" w:cs="Calibri"/>
          <w:i/>
          <w:iCs/>
        </w:rPr>
      </w:pPr>
      <w:r w:rsidRPr="003153FD">
        <w:rPr>
          <w:rFonts w:ascii="Calibri" w:hAnsi="Calibri" w:cs="Calibri"/>
          <w:i/>
          <w:iCs/>
        </w:rPr>
        <w:t>Briefly describe the artifact. What is it? When was it created?</w:t>
      </w:r>
    </w:p>
    <w:p w14:paraId="30289B2F" w14:textId="35059324" w:rsidR="00E347FF" w:rsidRDefault="00E347FF" w:rsidP="00364AB5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artifact is a dashboard that allows the user to view information about animals in the Austin Animal Center’s database. The dashboard was created as a Python notebook (using JupyterDash) and was designed to interface with a MongoDB database via a CRUD module implemented in Python, with the database itself generated from the aac_shelter_outcomes.csv file. The artifact was created during March and April 2026 for the CS340 course. This version of the artifact is a further developed iteration of the one turned in for </w:t>
      </w:r>
      <w:r w:rsidR="00366B06">
        <w:rPr>
          <w:rFonts w:ascii="Calibri" w:hAnsi="Calibri" w:cs="Calibri"/>
        </w:rPr>
        <w:t>the Category 1 m</w:t>
      </w:r>
      <w:r>
        <w:rPr>
          <w:rFonts w:ascii="Calibri" w:hAnsi="Calibri" w:cs="Calibri"/>
        </w:rPr>
        <w:t>ilestone.</w:t>
      </w:r>
    </w:p>
    <w:p w14:paraId="5BE01F6D" w14:textId="37DE2353" w:rsidR="00E347FF" w:rsidRPr="00364AB5" w:rsidRDefault="00F90524" w:rsidP="00364AB5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3153FD">
        <w:rPr>
          <w:rFonts w:ascii="Calibri" w:hAnsi="Calibri" w:cs="Calibri"/>
          <w:i/>
          <w:iCs/>
        </w:rPr>
        <w:t>Justify the inclusion of the artifact in your ePortfolio…</w:t>
      </w:r>
    </w:p>
    <w:p w14:paraId="10FCDC2A" w14:textId="724F77CE" w:rsidR="00342A4E" w:rsidRDefault="00E347FF" w:rsidP="00FB32C6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the third enhancement category (Databases), I chose to iterate on an existing program for which I had already established the basic interface. The same CS340 artifact </w:t>
      </w:r>
      <w:r w:rsidR="00FA19BE">
        <w:rPr>
          <w:rFonts w:ascii="Calibri" w:hAnsi="Calibri" w:cs="Calibri"/>
        </w:rPr>
        <w:t>I selected for Category 1 had a basic CRUD module built, but with</w:t>
      </w:r>
      <w:r w:rsidR="00C87697">
        <w:rPr>
          <w:rFonts w:ascii="Calibri" w:hAnsi="Calibri" w:cs="Calibri"/>
        </w:rPr>
        <w:t>out</w:t>
      </w:r>
      <w:r w:rsidR="00FB32C6">
        <w:rPr>
          <w:rFonts w:ascii="Calibri" w:hAnsi="Calibri" w:cs="Calibri"/>
        </w:rPr>
        <w:t xml:space="preserve"> database sche</w:t>
      </w:r>
      <w:r w:rsidR="00C87697">
        <w:rPr>
          <w:rFonts w:ascii="Calibri" w:hAnsi="Calibri" w:cs="Calibri"/>
        </w:rPr>
        <w:t>ma</w:t>
      </w:r>
      <w:r w:rsidR="00FB32C6">
        <w:rPr>
          <w:rFonts w:ascii="Calibri" w:hAnsi="Calibri" w:cs="Calibri"/>
        </w:rPr>
        <w:t xml:space="preserve"> and with only the read() method used by the dashboard.</w:t>
      </w:r>
    </w:p>
    <w:p w14:paraId="4602263D" w14:textId="7CC764F6" w:rsidR="00FC2914" w:rsidRDefault="00FB32C6" w:rsidP="00FC2914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Most of the work for this enhancement went towards building </w:t>
      </w:r>
      <w:r w:rsidR="00934C16">
        <w:rPr>
          <w:rFonts w:ascii="Calibri" w:hAnsi="Calibri" w:cs="Calibri"/>
        </w:rPr>
        <w:t xml:space="preserve">import_db_data.py, </w:t>
      </w:r>
      <w:r>
        <w:rPr>
          <w:rFonts w:ascii="Calibri" w:hAnsi="Calibri" w:cs="Calibri"/>
        </w:rPr>
        <w:t xml:space="preserve">a script which codifies the construction of the database with the appropriate </w:t>
      </w:r>
      <w:r w:rsidRPr="00367EC6">
        <w:rPr>
          <w:rFonts w:ascii="Consolas" w:hAnsi="Consolas" w:cs="Calibri"/>
          <w:sz w:val="20"/>
          <w:szCs w:val="20"/>
        </w:rPr>
        <w:t>$jsonSchema</w:t>
      </w:r>
      <w:r>
        <w:rPr>
          <w:rFonts w:ascii="Calibri" w:hAnsi="Calibri" w:cs="Calibri"/>
        </w:rPr>
        <w:t xml:space="preserve"> architecture</w:t>
      </w:r>
      <w:r w:rsidR="00FC2914">
        <w:rPr>
          <w:rFonts w:ascii="Calibri" w:hAnsi="Calibri" w:cs="Calibri"/>
        </w:rPr>
        <w:t>. The script is only intended to be run once to automate the configuration of the database but ensures that the program runs on a correctly structured DB with schema validation.</w:t>
      </w:r>
      <w:r w:rsidR="00727320">
        <w:rPr>
          <w:rFonts w:ascii="Calibri" w:hAnsi="Calibri" w:cs="Calibri"/>
        </w:rPr>
        <w:t xml:space="preserve"> </w:t>
      </w:r>
      <w:r w:rsidR="00C87697">
        <w:rPr>
          <w:rFonts w:ascii="Calibri" w:hAnsi="Calibri" w:cs="Calibri"/>
        </w:rPr>
        <w:t>Since</w:t>
      </w:r>
      <w:r w:rsidR="00727320">
        <w:rPr>
          <w:rFonts w:ascii="Calibri" w:hAnsi="Calibri" w:cs="Calibri"/>
        </w:rPr>
        <w:t xml:space="preserve"> the DB resides on the user’s machine</w:t>
      </w:r>
      <w:r w:rsidR="00C87697">
        <w:rPr>
          <w:rFonts w:ascii="Calibri" w:hAnsi="Calibri" w:cs="Calibri"/>
        </w:rPr>
        <w:t>,</w:t>
      </w:r>
      <w:r w:rsidR="00727320">
        <w:rPr>
          <w:rFonts w:ascii="Calibri" w:hAnsi="Calibri" w:cs="Calibri"/>
        </w:rPr>
        <w:t xml:space="preserve"> and </w:t>
      </w:r>
      <w:r w:rsidR="00C87697">
        <w:rPr>
          <w:rFonts w:ascii="Calibri" w:hAnsi="Calibri" w:cs="Calibri"/>
        </w:rPr>
        <w:t xml:space="preserve">previous iterations of the </w:t>
      </w:r>
      <w:r w:rsidR="007C3064">
        <w:rPr>
          <w:rFonts w:ascii="Calibri" w:hAnsi="Calibri" w:cs="Calibri"/>
        </w:rPr>
        <w:t>dashboard</w:t>
      </w:r>
      <w:r w:rsidR="00C87697">
        <w:rPr>
          <w:rFonts w:ascii="Calibri" w:hAnsi="Calibri" w:cs="Calibri"/>
        </w:rPr>
        <w:t xml:space="preserve"> have </w:t>
      </w:r>
      <w:r w:rsidR="00727320">
        <w:rPr>
          <w:rFonts w:ascii="Calibri" w:hAnsi="Calibri" w:cs="Calibri"/>
        </w:rPr>
        <w:t>relied on the user pre-initializ</w:t>
      </w:r>
      <w:r w:rsidR="00C87697">
        <w:rPr>
          <w:rFonts w:ascii="Calibri" w:hAnsi="Calibri" w:cs="Calibri"/>
        </w:rPr>
        <w:t>ing</w:t>
      </w:r>
      <w:r w:rsidR="00727320">
        <w:rPr>
          <w:rFonts w:ascii="Calibri" w:hAnsi="Calibri" w:cs="Calibri"/>
        </w:rPr>
        <w:t xml:space="preserve"> the</w:t>
      </w:r>
      <w:r w:rsidR="00C87697">
        <w:rPr>
          <w:rFonts w:ascii="Calibri" w:hAnsi="Calibri" w:cs="Calibri"/>
        </w:rPr>
        <w:t>ir</w:t>
      </w:r>
      <w:r w:rsidR="00727320">
        <w:rPr>
          <w:rFonts w:ascii="Calibri" w:hAnsi="Calibri" w:cs="Calibri"/>
        </w:rPr>
        <w:t xml:space="preserve"> MongoDB instance, I decided that a script to create the DB was a necessary component for ensuring the DB would have a uniform structure and schema across different machines.</w:t>
      </w:r>
    </w:p>
    <w:p w14:paraId="643195F9" w14:textId="76D3B4D9" w:rsidR="006E5DD3" w:rsidRDefault="006E5DD3" w:rsidP="00F94443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Additionally, since the original artifact and its </w:t>
      </w:r>
      <w:r w:rsidR="00CA77E2">
        <w:rPr>
          <w:rFonts w:ascii="Calibri" w:hAnsi="Calibri" w:cs="Calibri"/>
        </w:rPr>
        <w:t xml:space="preserve">Category 1 milestone </w:t>
      </w:r>
      <w:r>
        <w:rPr>
          <w:rFonts w:ascii="Calibri" w:hAnsi="Calibri" w:cs="Calibri"/>
        </w:rPr>
        <w:t xml:space="preserve">iteration each only made use of AnimalShelter’s </w:t>
      </w:r>
      <w:r w:rsidR="00367EC6">
        <w:rPr>
          <w:rFonts w:ascii="Consolas" w:hAnsi="Consolas" w:cs="Calibri"/>
          <w:sz w:val="20"/>
          <w:szCs w:val="20"/>
        </w:rPr>
        <w:t>.r</w:t>
      </w:r>
      <w:r w:rsidRPr="00367EC6">
        <w:rPr>
          <w:rFonts w:ascii="Consolas" w:hAnsi="Consolas" w:cs="Calibri"/>
          <w:sz w:val="20"/>
          <w:szCs w:val="20"/>
        </w:rPr>
        <w:t>ead()</w:t>
      </w:r>
      <w:r>
        <w:rPr>
          <w:rFonts w:ascii="Calibri" w:hAnsi="Calibri" w:cs="Calibri"/>
        </w:rPr>
        <w:t xml:space="preserve"> method, I chose to add new functionality to the </w:t>
      </w:r>
      <w:r w:rsidR="007C3064">
        <w:rPr>
          <w:rFonts w:ascii="Calibri" w:hAnsi="Calibri" w:cs="Calibri"/>
        </w:rPr>
        <w:t>dashboard</w:t>
      </w:r>
      <w:r>
        <w:rPr>
          <w:rFonts w:ascii="Calibri" w:hAnsi="Calibri" w:cs="Calibri"/>
        </w:rPr>
        <w:t xml:space="preserve"> </w:t>
      </w:r>
      <w:r w:rsidR="00F94443">
        <w:rPr>
          <w:rFonts w:ascii="Calibri" w:hAnsi="Calibri" w:cs="Calibri"/>
        </w:rPr>
        <w:t xml:space="preserve">which would make use of the </w:t>
      </w:r>
      <w:r w:rsidR="00367EC6">
        <w:rPr>
          <w:rFonts w:ascii="Consolas" w:hAnsi="Consolas" w:cs="Calibri"/>
          <w:sz w:val="20"/>
          <w:szCs w:val="20"/>
        </w:rPr>
        <w:t>.u</w:t>
      </w:r>
      <w:r w:rsidR="00F94443" w:rsidRPr="00367EC6">
        <w:rPr>
          <w:rFonts w:ascii="Consolas" w:hAnsi="Consolas" w:cs="Calibri"/>
          <w:sz w:val="20"/>
          <w:szCs w:val="20"/>
        </w:rPr>
        <w:t>pdate()</w:t>
      </w:r>
      <w:r w:rsidR="00F94443">
        <w:rPr>
          <w:rFonts w:ascii="Calibri" w:hAnsi="Calibri" w:cs="Calibri"/>
        </w:rPr>
        <w:t xml:space="preserve"> method and conduct update operations on the DB. I implemented this in the form of a</w:t>
      </w:r>
      <w:r>
        <w:rPr>
          <w:rFonts w:ascii="Calibri" w:hAnsi="Calibri" w:cs="Calibri"/>
        </w:rPr>
        <w:t xml:space="preserve"> streamlined “mini-menu”</w:t>
      </w:r>
      <w:r w:rsidR="00F94443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which allows the user to alter the outcome type and subtype value</w:t>
      </w:r>
      <w:r w:rsidR="00F94443">
        <w:rPr>
          <w:rFonts w:ascii="Calibri" w:hAnsi="Calibri" w:cs="Calibri"/>
        </w:rPr>
        <w:t>s for individual selected records. The user input is constrained to dropdown menu options, and the feature is built off the existing row selection architecture used to update the map.</w:t>
      </w:r>
      <w:r w:rsidR="0010634F">
        <w:rPr>
          <w:rFonts w:ascii="Calibri" w:hAnsi="Calibri" w:cs="Calibri"/>
        </w:rPr>
        <w:t xml:space="preserve"> With the continued additions to dashboard_table.js making the file quite large, I chose to refactor it into four separate </w:t>
      </w:r>
      <w:r w:rsidR="001E1FF9">
        <w:rPr>
          <w:rFonts w:ascii="Calibri" w:hAnsi="Calibri" w:cs="Calibri"/>
        </w:rPr>
        <w:t>JavaScript</w:t>
      </w:r>
      <w:r w:rsidR="0010634F">
        <w:rPr>
          <w:rFonts w:ascii="Calibri" w:hAnsi="Calibri" w:cs="Calibri"/>
        </w:rPr>
        <w:t xml:space="preserve"> files – table.js, update_minimenu.js, piechart.js, and map.js.</w:t>
      </w:r>
    </w:p>
    <w:p w14:paraId="1227E64D" w14:textId="22367D86" w:rsidR="00A33273" w:rsidRDefault="003E6E09" w:rsidP="00FE2976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data, there is only a limited set of outcome types, and each outcome type has only a limited set of outcome subtypes. This data was used to determine the </w:t>
      </w:r>
      <w:r w:rsidR="00FE2976">
        <w:rPr>
          <w:rFonts w:ascii="Calibri" w:hAnsi="Calibri" w:cs="Calibri"/>
        </w:rPr>
        <w:t>acceptable values for those fields in the database, as well as which values to display in the dropdowns in the mini-menu</w:t>
      </w:r>
      <w:r w:rsidR="00364AB5">
        <w:rPr>
          <w:rFonts w:ascii="Calibri" w:hAnsi="Calibri" w:cs="Calibri"/>
        </w:rPr>
        <w:t xml:space="preserve">; thus, I made sure both the mini-menu and import scripts derive their data from the same source, a </w:t>
      </w:r>
      <w:r w:rsidR="00FE2976">
        <w:rPr>
          <w:rFonts w:ascii="Calibri" w:hAnsi="Calibri" w:cs="Calibri"/>
        </w:rPr>
        <w:t>new file (valid_</w:t>
      </w:r>
      <w:r w:rsidR="00FF1E39">
        <w:rPr>
          <w:rFonts w:ascii="Calibri" w:hAnsi="Calibri" w:cs="Calibri"/>
        </w:rPr>
        <w:t>db_vals</w:t>
      </w:r>
      <w:r w:rsidR="00FE2976">
        <w:rPr>
          <w:rFonts w:ascii="Calibri" w:hAnsi="Calibri" w:cs="Calibri"/>
        </w:rPr>
        <w:t>.py) in the data folder</w:t>
      </w:r>
      <w:r w:rsidR="00364AB5">
        <w:rPr>
          <w:rFonts w:ascii="Calibri" w:hAnsi="Calibri" w:cs="Calibri"/>
        </w:rPr>
        <w:t>.</w:t>
      </w:r>
    </w:p>
    <w:p w14:paraId="71D2F333" w14:textId="585DF6F6" w:rsidR="00A33273" w:rsidRDefault="00364AB5" w:rsidP="006700D4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Finally, with the introduction of a separate script to handle importing the database, I </w:t>
      </w:r>
      <w:r w:rsidR="006700D4">
        <w:rPr>
          <w:rFonts w:ascii="Calibri" w:hAnsi="Calibri" w:cs="Calibri"/>
        </w:rPr>
        <w:t>chose</w:t>
      </w:r>
      <w:r>
        <w:rPr>
          <w:rFonts w:ascii="Calibri" w:hAnsi="Calibri" w:cs="Calibri"/>
        </w:rPr>
        <w:t xml:space="preserve"> to </w:t>
      </w:r>
      <w:r w:rsidR="008772A2">
        <w:rPr>
          <w:rFonts w:ascii="Calibri" w:hAnsi="Calibri" w:cs="Calibri"/>
        </w:rPr>
        <w:t>add</w:t>
      </w:r>
      <w:r>
        <w:rPr>
          <w:rFonts w:ascii="Calibri" w:hAnsi="Calibri" w:cs="Calibri"/>
        </w:rPr>
        <w:t xml:space="preserve"> a README file to provide </w:t>
      </w:r>
      <w:r w:rsidR="00231787">
        <w:rPr>
          <w:rFonts w:ascii="Calibri" w:hAnsi="Calibri" w:cs="Calibri"/>
        </w:rPr>
        <w:t>instructions for running the script.</w:t>
      </w:r>
      <w:r>
        <w:rPr>
          <w:rFonts w:ascii="Calibri" w:hAnsi="Calibri" w:cs="Calibri"/>
        </w:rPr>
        <w:t xml:space="preserve"> </w:t>
      </w:r>
      <w:r w:rsidR="006700D4">
        <w:rPr>
          <w:rFonts w:ascii="Calibri" w:hAnsi="Calibri" w:cs="Calibri"/>
        </w:rPr>
        <w:t xml:space="preserve">While the README would have already been ideal to include in the artifact, the addition of an import script which runs independently of the main program is what made it </w:t>
      </w:r>
      <w:r w:rsidR="0000196F">
        <w:rPr>
          <w:rFonts w:ascii="Calibri" w:hAnsi="Calibri" w:cs="Calibri"/>
        </w:rPr>
        <w:t>fully necessary to include</w:t>
      </w:r>
      <w:r w:rsidR="008772A2">
        <w:rPr>
          <w:rFonts w:ascii="Calibri" w:hAnsi="Calibri" w:cs="Calibri"/>
        </w:rPr>
        <w:t xml:space="preserve">, since </w:t>
      </w:r>
      <w:r w:rsidR="00036522">
        <w:rPr>
          <w:rFonts w:ascii="Calibri" w:hAnsi="Calibri" w:cs="Calibri"/>
        </w:rPr>
        <w:t>the user must be informed that the script is intended to be run on its own during setup.</w:t>
      </w:r>
    </w:p>
    <w:p w14:paraId="5DC08BCE" w14:textId="14A273FD" w:rsidR="00197460" w:rsidRPr="00197460" w:rsidRDefault="00197460" w:rsidP="00197460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132D47">
        <w:rPr>
          <w:rFonts w:ascii="Calibri" w:hAnsi="Calibri" w:cs="Calibri"/>
          <w:i/>
          <w:iCs/>
        </w:rPr>
        <w:t>Did you meet the course outcomes you planned to meet</w:t>
      </w:r>
      <w:r>
        <w:rPr>
          <w:rFonts w:ascii="Calibri" w:hAnsi="Calibri" w:cs="Calibri"/>
          <w:i/>
          <w:iCs/>
        </w:rPr>
        <w:t>…</w:t>
      </w:r>
    </w:p>
    <w:p w14:paraId="773A5453" w14:textId="07958A14" w:rsidR="00FC2967" w:rsidRDefault="00FC2967" w:rsidP="00FC2967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I believe I have met the fifth course outcome, “</w:t>
      </w:r>
      <w:r w:rsidRPr="001434B8">
        <w:rPr>
          <w:rFonts w:ascii="Calibri" w:hAnsi="Calibri" w:cs="Calibri"/>
        </w:rPr>
        <w:t>Develop a security mindset that anticipates</w:t>
      </w:r>
      <w:r>
        <w:rPr>
          <w:rFonts w:ascii="Calibri" w:hAnsi="Calibri" w:cs="Calibri"/>
        </w:rPr>
        <w:t>…”, through my work to</w:t>
      </w:r>
      <w:r w:rsidR="00727320">
        <w:rPr>
          <w:rFonts w:ascii="Calibri" w:hAnsi="Calibri" w:cs="Calibri"/>
        </w:rPr>
        <w:t xml:space="preserve"> build the database schema. The constraints </w:t>
      </w:r>
      <w:r w:rsidR="004A2935">
        <w:rPr>
          <w:rFonts w:ascii="Calibri" w:hAnsi="Calibri" w:cs="Calibri"/>
        </w:rPr>
        <w:t>on</w:t>
      </w:r>
      <w:r w:rsidR="00727320">
        <w:rPr>
          <w:rFonts w:ascii="Calibri" w:hAnsi="Calibri" w:cs="Calibri"/>
        </w:rPr>
        <w:t xml:space="preserve"> user input </w:t>
      </w:r>
      <w:r w:rsidR="004A2935">
        <w:rPr>
          <w:rFonts w:ascii="Calibri" w:hAnsi="Calibri" w:cs="Calibri"/>
        </w:rPr>
        <w:t>built into</w:t>
      </w:r>
      <w:r w:rsidR="00727320">
        <w:rPr>
          <w:rFonts w:ascii="Calibri" w:hAnsi="Calibri" w:cs="Calibri"/>
        </w:rPr>
        <w:t xml:space="preserve"> the</w:t>
      </w:r>
      <w:r w:rsidR="004A2935">
        <w:rPr>
          <w:rFonts w:ascii="Calibri" w:hAnsi="Calibri" w:cs="Calibri"/>
        </w:rPr>
        <w:t xml:space="preserve"> design of the</w:t>
      </w:r>
      <w:r w:rsidR="00727320">
        <w:rPr>
          <w:rFonts w:ascii="Calibri" w:hAnsi="Calibri" w:cs="Calibri"/>
        </w:rPr>
        <w:t xml:space="preserve"> mini-menu, combined with the </w:t>
      </w:r>
      <w:r w:rsidR="004A2935">
        <w:rPr>
          <w:rFonts w:ascii="Calibri" w:hAnsi="Calibri" w:cs="Calibri"/>
        </w:rPr>
        <w:t>DB’s own enforcement of its schema</w:t>
      </w:r>
      <w:r w:rsidR="00727320">
        <w:rPr>
          <w:rFonts w:ascii="Calibri" w:hAnsi="Calibri" w:cs="Calibri"/>
        </w:rPr>
        <w:t xml:space="preserve">, provide multiple layers of defense against bad or malicious input that can be provided through the </w:t>
      </w:r>
      <w:r w:rsidR="0007680E" w:rsidRPr="00607230">
        <w:rPr>
          <w:rFonts w:ascii="Consolas" w:hAnsi="Consolas" w:cs="Calibri"/>
          <w:sz w:val="20"/>
          <w:szCs w:val="20"/>
        </w:rPr>
        <w:t>.update()</w:t>
      </w:r>
      <w:r w:rsidR="0007680E">
        <w:rPr>
          <w:rFonts w:ascii="Calibri" w:hAnsi="Calibri" w:cs="Calibri"/>
        </w:rPr>
        <w:t xml:space="preserve"> method which is now in use</w:t>
      </w:r>
      <w:r w:rsidR="001607DE">
        <w:rPr>
          <w:rFonts w:ascii="Calibri" w:hAnsi="Calibri" w:cs="Calibri"/>
        </w:rPr>
        <w:t>.</w:t>
      </w:r>
      <w:r w:rsidR="00366B06">
        <w:rPr>
          <w:rFonts w:ascii="Calibri" w:hAnsi="Calibri" w:cs="Calibri"/>
        </w:rPr>
        <w:t xml:space="preserve"> </w:t>
      </w:r>
      <w:r w:rsidR="00366B06">
        <w:rPr>
          <w:rFonts w:ascii="Calibri" w:hAnsi="Calibri" w:cs="Calibri"/>
        </w:rPr>
        <w:lastRenderedPageBreak/>
        <w:t>This aspect of defensive programming builds upon the improvements to error handling which I began in my earlier pass of the artifact for the Category 1 milestone.</w:t>
      </w:r>
    </w:p>
    <w:p w14:paraId="2D6B7543" w14:textId="2DBBA55D" w:rsidR="00FC2967" w:rsidRDefault="0007680E" w:rsidP="0007680E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Additionally,</w:t>
      </w:r>
      <w:r w:rsidR="00FC2967" w:rsidRPr="00FC2967">
        <w:rPr>
          <w:rFonts w:ascii="Calibri" w:hAnsi="Calibri" w:cs="Calibri"/>
        </w:rPr>
        <w:t xml:space="preserve"> I believe I have </w:t>
      </w:r>
      <w:r w:rsidR="00FC2967">
        <w:rPr>
          <w:rFonts w:ascii="Calibri" w:hAnsi="Calibri" w:cs="Calibri"/>
        </w:rPr>
        <w:t xml:space="preserve">met </w:t>
      </w:r>
      <w:r w:rsidR="00FC2967" w:rsidRPr="00FC2967">
        <w:rPr>
          <w:rFonts w:ascii="Calibri" w:hAnsi="Calibri" w:cs="Calibri"/>
        </w:rPr>
        <w:t>the second course outcome (“Design, develop, and deliver professional-quality communications</w:t>
      </w:r>
      <w:r w:rsidR="00FC2967">
        <w:rPr>
          <w:rFonts w:ascii="Calibri" w:hAnsi="Calibri" w:cs="Calibri"/>
        </w:rPr>
        <w:t xml:space="preserve">…”) </w:t>
      </w:r>
      <w:r w:rsidR="00FC1071" w:rsidRPr="00FC2967">
        <w:rPr>
          <w:rFonts w:ascii="Calibri" w:hAnsi="Calibri" w:cs="Calibri"/>
        </w:rPr>
        <w:t>in my continued work on this art</w:t>
      </w:r>
      <w:r w:rsidR="00FC1071">
        <w:rPr>
          <w:rFonts w:ascii="Calibri" w:hAnsi="Calibri" w:cs="Calibri"/>
        </w:rPr>
        <w:t xml:space="preserve">ifact, </w:t>
      </w:r>
      <w:r w:rsidR="00FC2967">
        <w:rPr>
          <w:rFonts w:ascii="Calibri" w:hAnsi="Calibri" w:cs="Calibri"/>
        </w:rPr>
        <w:t xml:space="preserve">in the form of </w:t>
      </w:r>
      <w:r w:rsidR="00241646">
        <w:rPr>
          <w:rFonts w:ascii="Calibri" w:hAnsi="Calibri" w:cs="Calibri"/>
        </w:rPr>
        <w:t>the new</w:t>
      </w:r>
      <w:r w:rsidR="00FC2967">
        <w:rPr>
          <w:rFonts w:ascii="Calibri" w:hAnsi="Calibri" w:cs="Calibri"/>
        </w:rPr>
        <w:t xml:space="preserve"> README</w:t>
      </w:r>
      <w:r w:rsidR="00241646">
        <w:rPr>
          <w:rFonts w:ascii="Calibri" w:hAnsi="Calibri" w:cs="Calibri"/>
        </w:rPr>
        <w:t xml:space="preserve"> file</w:t>
      </w:r>
      <w:r w:rsidR="006700D4">
        <w:rPr>
          <w:rFonts w:ascii="Calibri" w:hAnsi="Calibri" w:cs="Calibri"/>
        </w:rPr>
        <w:t>, which</w:t>
      </w:r>
      <w:r>
        <w:rPr>
          <w:rFonts w:ascii="Calibri" w:hAnsi="Calibri" w:cs="Calibri"/>
        </w:rPr>
        <w:t xml:space="preserve"> concisely provides the user with </w:t>
      </w:r>
      <w:r w:rsidR="004A2935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nstructions for </w:t>
      </w:r>
      <w:r w:rsidR="004A2935">
        <w:rPr>
          <w:rFonts w:ascii="Calibri" w:hAnsi="Calibri" w:cs="Calibri"/>
        </w:rPr>
        <w:t>setting up the artifact</w:t>
      </w:r>
      <w:r>
        <w:rPr>
          <w:rFonts w:ascii="Calibri" w:hAnsi="Calibri" w:cs="Calibri"/>
        </w:rPr>
        <w:t xml:space="preserve">, not just the </w:t>
      </w:r>
      <w:r w:rsidR="00FC1071">
        <w:rPr>
          <w:rFonts w:ascii="Calibri" w:hAnsi="Calibri" w:cs="Calibri"/>
        </w:rPr>
        <w:t>newly added</w:t>
      </w:r>
      <w:r>
        <w:rPr>
          <w:rFonts w:ascii="Calibri" w:hAnsi="Calibri" w:cs="Calibri"/>
        </w:rPr>
        <w:t xml:space="preserve"> scripts.</w:t>
      </w:r>
      <w:r w:rsidR="00FC1071">
        <w:rPr>
          <w:rFonts w:ascii="Calibri" w:hAnsi="Calibri" w:cs="Calibri"/>
        </w:rPr>
        <w:t xml:space="preserve"> I did not originally plan to cover this outcome in this milestone; the necessity to provide a “professional-quality written communication” emerged as I brainstormed the implementation of schema typing in the DB itself.</w:t>
      </w:r>
    </w:p>
    <w:p w14:paraId="77968298" w14:textId="06702BA8" w:rsidR="00197460" w:rsidRPr="00197460" w:rsidRDefault="00197460" w:rsidP="00197460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132D47">
        <w:rPr>
          <w:rFonts w:ascii="Calibri" w:hAnsi="Calibri" w:cs="Calibri"/>
          <w:i/>
          <w:iCs/>
        </w:rPr>
        <w:t>Reflect on the process of enhancing and modifying the artifact.</w:t>
      </w:r>
    </w:p>
    <w:p w14:paraId="56D25856" w14:textId="5880A429" w:rsidR="007C3064" w:rsidRDefault="008C5BD2" w:rsidP="007C3064">
      <w:pPr>
        <w:pStyle w:val="NoSpacing"/>
        <w:suppressAutoHyphens/>
        <w:spacing w:line="480" w:lineRule="auto"/>
        <w:ind w:firstLine="720"/>
        <w:contextualSpacing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The code review process emphasized the importance of using specific and consistent data over one-off magic-number constants in my code</w:t>
      </w:r>
      <w:r w:rsidR="00C87697">
        <w:rPr>
          <w:rStyle w:val="normaltextrun"/>
          <w:rFonts w:ascii="Calibri" w:hAnsi="Calibri" w:cs="Calibri"/>
        </w:rPr>
        <w:t xml:space="preserve">, which translated to me being diligent about ensuring certain variables in my </w:t>
      </w:r>
      <w:r w:rsidR="00036522">
        <w:rPr>
          <w:rStyle w:val="normaltextrun"/>
          <w:rFonts w:ascii="Calibri" w:hAnsi="Calibri" w:cs="Calibri"/>
        </w:rPr>
        <w:t>Category 2 artifact</w:t>
      </w:r>
      <w:r w:rsidR="00C87697">
        <w:rPr>
          <w:rStyle w:val="normaltextrun"/>
          <w:rFonts w:ascii="Calibri" w:hAnsi="Calibri" w:cs="Calibri"/>
        </w:rPr>
        <w:t xml:space="preserve"> work derived from a common source</w:t>
      </w:r>
      <w:r>
        <w:rPr>
          <w:rStyle w:val="normaltextrun"/>
          <w:rFonts w:ascii="Calibri" w:hAnsi="Calibri" w:cs="Calibri"/>
        </w:rPr>
        <w:t xml:space="preserve">. I found myself </w:t>
      </w:r>
      <w:r w:rsidR="00B2279E">
        <w:rPr>
          <w:rStyle w:val="normaltextrun"/>
          <w:rFonts w:ascii="Calibri" w:hAnsi="Calibri" w:cs="Calibri"/>
        </w:rPr>
        <w:t xml:space="preserve">applying this principle </w:t>
      </w:r>
      <w:r>
        <w:rPr>
          <w:rStyle w:val="normaltextrun"/>
          <w:rFonts w:ascii="Calibri" w:hAnsi="Calibri" w:cs="Calibri"/>
        </w:rPr>
        <w:t xml:space="preserve">at a much larger scale with the use of a nested dictionary to store the outcome types and subtypes – while I could have hard-coded the accepted values into the schema definition in the import script, I realized it would be more consistent to have it retrieve the values from the same source as where I had already planned to retrieve the dropdown menu options from. This change helped to ensure that these two separate layers of input constraint </w:t>
      </w:r>
      <w:r w:rsidR="00A535C3">
        <w:rPr>
          <w:rStyle w:val="normaltextrun"/>
          <w:rFonts w:ascii="Calibri" w:hAnsi="Calibri" w:cs="Calibri"/>
        </w:rPr>
        <w:t>and</w:t>
      </w:r>
      <w:r>
        <w:rPr>
          <w:rStyle w:val="normaltextrun"/>
          <w:rFonts w:ascii="Calibri" w:hAnsi="Calibri" w:cs="Calibri"/>
        </w:rPr>
        <w:t xml:space="preserve"> validation would remain consistent.</w:t>
      </w:r>
    </w:p>
    <w:p w14:paraId="38E19C37" w14:textId="4232BE20" w:rsidR="002B79C7" w:rsidRDefault="00B2279E" w:rsidP="002B79C7">
      <w:pPr>
        <w:pStyle w:val="NoSpacing"/>
        <w:suppressAutoHyphens/>
        <w:spacing w:line="480" w:lineRule="auto"/>
        <w:ind w:firstLine="720"/>
        <w:contextualSpacing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One challenge I faced was learning the syntax for building the schema validation rules. </w:t>
      </w:r>
      <w:r w:rsidR="00B90AFD">
        <w:rPr>
          <w:rStyle w:val="normaltextrun"/>
          <w:rFonts w:ascii="Calibri" w:hAnsi="Calibri" w:cs="Calibri"/>
        </w:rPr>
        <w:t xml:space="preserve">While I </w:t>
      </w:r>
      <w:r w:rsidR="00A726F7">
        <w:rPr>
          <w:rStyle w:val="normaltextrun"/>
          <w:rFonts w:ascii="Calibri" w:hAnsi="Calibri" w:cs="Calibri"/>
        </w:rPr>
        <w:t>had covered PyMongo queries and schema previously, the validation for the outcome_subtype column proved to be much more complicated than</w:t>
      </w:r>
      <w:r w:rsidR="00A535C3">
        <w:rPr>
          <w:rStyle w:val="normaltextrun"/>
          <w:rFonts w:ascii="Calibri" w:hAnsi="Calibri" w:cs="Calibri"/>
        </w:rPr>
        <w:t xml:space="preserve"> </w:t>
      </w:r>
      <w:r w:rsidR="00A726F7">
        <w:rPr>
          <w:rStyle w:val="normaltextrun"/>
          <w:rFonts w:ascii="Calibri" w:hAnsi="Calibri" w:cs="Calibri"/>
        </w:rPr>
        <w:t xml:space="preserve">for the other columns, given that the acceptable string values for cells in that column were dependent on which value was present in the outcome_type column. </w:t>
      </w:r>
      <w:r w:rsidR="00295A92">
        <w:rPr>
          <w:rStyle w:val="normaltextrun"/>
          <w:rFonts w:ascii="Calibri" w:hAnsi="Calibri" w:cs="Calibri"/>
        </w:rPr>
        <w:t xml:space="preserve">I had to </w:t>
      </w:r>
      <w:r w:rsidR="00A535C3">
        <w:rPr>
          <w:rStyle w:val="normaltextrun"/>
          <w:rFonts w:ascii="Calibri" w:hAnsi="Calibri" w:cs="Calibri"/>
        </w:rPr>
        <w:t xml:space="preserve">delve deeper into the </w:t>
      </w:r>
      <w:r w:rsidR="008E2081">
        <w:rPr>
          <w:rStyle w:val="normaltextrun"/>
          <w:rFonts w:ascii="Calibri" w:hAnsi="Calibri" w:cs="Calibri"/>
        </w:rPr>
        <w:t>MongoDB</w:t>
      </w:r>
      <w:r w:rsidR="00280605">
        <w:rPr>
          <w:rStyle w:val="normaltextrun"/>
          <w:rFonts w:ascii="Calibri" w:hAnsi="Calibri" w:cs="Calibri"/>
        </w:rPr>
        <w:t xml:space="preserve"> </w:t>
      </w:r>
      <w:r w:rsidR="00280605" w:rsidRPr="00607230">
        <w:rPr>
          <w:rFonts w:ascii="Consolas" w:hAnsi="Consolas"/>
          <w:sz w:val="20"/>
          <w:szCs w:val="20"/>
        </w:rPr>
        <w:t>$jsonSchema</w:t>
      </w:r>
      <w:r w:rsidR="00280605">
        <w:rPr>
          <w:rStyle w:val="normaltextrun"/>
          <w:rFonts w:ascii="Calibri" w:hAnsi="Calibri" w:cs="Calibri"/>
        </w:rPr>
        <w:t xml:space="preserve"> documentation to </w:t>
      </w:r>
      <w:r w:rsidR="006C1727">
        <w:rPr>
          <w:rStyle w:val="normaltextrun"/>
          <w:rFonts w:ascii="Calibri" w:hAnsi="Calibri" w:cs="Calibri"/>
        </w:rPr>
        <w:t xml:space="preserve">understand how to format the schema using </w:t>
      </w:r>
      <w:r w:rsidR="008E2081" w:rsidRPr="00607230">
        <w:rPr>
          <w:rFonts w:ascii="Consolas" w:hAnsi="Consolas"/>
          <w:sz w:val="20"/>
          <w:szCs w:val="20"/>
        </w:rPr>
        <w:t>a</w:t>
      </w:r>
      <w:r w:rsidR="006C1727" w:rsidRPr="00607230">
        <w:rPr>
          <w:rFonts w:ascii="Consolas" w:hAnsi="Consolas"/>
          <w:sz w:val="20"/>
          <w:szCs w:val="20"/>
        </w:rPr>
        <w:t>nyOf</w:t>
      </w:r>
      <w:r w:rsidR="006C1727">
        <w:rPr>
          <w:rStyle w:val="normaltextrun"/>
          <w:rFonts w:ascii="Calibri" w:hAnsi="Calibri" w:cs="Calibri"/>
        </w:rPr>
        <w:t xml:space="preserve">, before I could implement the </w:t>
      </w:r>
      <w:r w:rsidR="006C1727" w:rsidRPr="00607230">
        <w:rPr>
          <w:rFonts w:ascii="Consolas" w:hAnsi="Consolas"/>
          <w:sz w:val="20"/>
          <w:szCs w:val="20"/>
        </w:rPr>
        <w:t>build_valid_outcomes()</w:t>
      </w:r>
      <w:r w:rsidR="006C1727">
        <w:rPr>
          <w:rStyle w:val="normaltextrun"/>
          <w:rFonts w:ascii="Calibri" w:hAnsi="Calibri" w:cs="Calibri"/>
        </w:rPr>
        <w:t xml:space="preserve"> function, which builds the </w:t>
      </w:r>
      <w:r w:rsidR="006C1727" w:rsidRPr="00607230">
        <w:rPr>
          <w:rFonts w:ascii="Consolas" w:hAnsi="Consolas"/>
          <w:sz w:val="20"/>
          <w:szCs w:val="20"/>
        </w:rPr>
        <w:t>anyOf</w:t>
      </w:r>
      <w:r w:rsidR="006C1727">
        <w:rPr>
          <w:rStyle w:val="normaltextrun"/>
          <w:rFonts w:ascii="Calibri" w:hAnsi="Calibri" w:cs="Calibri"/>
        </w:rPr>
        <w:t xml:space="preserve"> branch from </w:t>
      </w:r>
      <w:r w:rsidR="006C1727" w:rsidRPr="00607230">
        <w:rPr>
          <w:rFonts w:ascii="Consolas" w:hAnsi="Consolas"/>
          <w:sz w:val="20"/>
          <w:szCs w:val="20"/>
        </w:rPr>
        <w:t>VALID_OUTCOMES</w:t>
      </w:r>
      <w:r w:rsidR="006C1727">
        <w:rPr>
          <w:rStyle w:val="normaltextrun"/>
          <w:rFonts w:ascii="Calibri" w:hAnsi="Calibri" w:cs="Calibri"/>
        </w:rPr>
        <w:t xml:space="preserve"> in valid_db_vals.py.</w:t>
      </w:r>
    </w:p>
    <w:p w14:paraId="4108E711" w14:textId="4B9D8937" w:rsidR="002B79C7" w:rsidRPr="00A77905" w:rsidRDefault="002B79C7" w:rsidP="002B79C7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lastRenderedPageBreak/>
        <w:t>One other challenge I faced was verifying that the README</w:t>
      </w:r>
      <w:r w:rsidR="00607230">
        <w:rPr>
          <w:rStyle w:val="normaltextrun"/>
          <w:rFonts w:ascii="Calibri" w:hAnsi="Calibri" w:cs="Calibri"/>
        </w:rPr>
        <w:t xml:space="preserve"> file’s</w:t>
      </w:r>
      <w:r>
        <w:rPr>
          <w:rStyle w:val="normaltextrun"/>
          <w:rFonts w:ascii="Calibri" w:hAnsi="Calibri" w:cs="Calibri"/>
        </w:rPr>
        <w:t xml:space="preserve"> instructions were accurate. I </w:t>
      </w:r>
      <w:r w:rsidR="00992C07">
        <w:rPr>
          <w:rStyle w:val="normaltextrun"/>
          <w:rFonts w:ascii="Calibri" w:hAnsi="Calibri" w:cs="Calibri"/>
        </w:rPr>
        <w:t>expected this to be straightforward</w:t>
      </w:r>
      <w:r>
        <w:rPr>
          <w:rStyle w:val="normaltextrun"/>
          <w:rFonts w:ascii="Calibri" w:hAnsi="Calibri" w:cs="Calibri"/>
        </w:rPr>
        <w:t>, but writing down the instructions and testing them in a standalone</w:t>
      </w:r>
      <w:r w:rsidR="00992C07">
        <w:rPr>
          <w:rStyle w:val="normaltextrun"/>
          <w:rFonts w:ascii="Calibri" w:hAnsi="Calibri" w:cs="Calibri"/>
        </w:rPr>
        <w:t xml:space="preserve"> terminal helped me uncover where I had made assumptions based on my own setup, such as the projec</w:t>
      </w:r>
      <w:r w:rsidR="008F4493">
        <w:rPr>
          <w:rStyle w:val="normaltextrun"/>
          <w:rFonts w:ascii="Calibri" w:hAnsi="Calibri" w:cs="Calibri"/>
        </w:rPr>
        <w:t xml:space="preserve">t’s .venv </w:t>
      </w:r>
      <w:r w:rsidR="00992C07">
        <w:rPr>
          <w:rStyle w:val="normaltextrun"/>
          <w:rFonts w:ascii="Calibri" w:hAnsi="Calibri" w:cs="Calibri"/>
        </w:rPr>
        <w:t>being preconfigured to allow me to run the import script from within PyCharm.</w:t>
      </w:r>
    </w:p>
    <w:sectPr w:rsidR="002B79C7" w:rsidRPr="00A7790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848C0" w14:textId="77777777" w:rsidR="0001651A" w:rsidRDefault="0001651A" w:rsidP="007504F2">
      <w:pPr>
        <w:spacing w:after="0" w:line="240" w:lineRule="auto"/>
      </w:pPr>
      <w:r>
        <w:separator/>
      </w:r>
    </w:p>
  </w:endnote>
  <w:endnote w:type="continuationSeparator" w:id="0">
    <w:p w14:paraId="128E5C0D" w14:textId="77777777" w:rsidR="0001651A" w:rsidRDefault="0001651A" w:rsidP="0075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E24E6" w14:textId="77777777" w:rsidR="0001651A" w:rsidRDefault="0001651A" w:rsidP="007504F2">
      <w:pPr>
        <w:spacing w:after="0" w:line="240" w:lineRule="auto"/>
      </w:pPr>
      <w:r>
        <w:separator/>
      </w:r>
    </w:p>
  </w:footnote>
  <w:footnote w:type="continuationSeparator" w:id="0">
    <w:p w14:paraId="64968A76" w14:textId="77777777" w:rsidR="0001651A" w:rsidRDefault="0001651A" w:rsidP="00750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2D44" w14:textId="6FC975C2" w:rsidR="00AF52AC" w:rsidRPr="00AF52AC" w:rsidRDefault="00AF52AC" w:rsidP="00AF52AC">
    <w:pPr>
      <w:pStyle w:val="Header"/>
      <w:spacing w:after="200"/>
      <w:jc w:val="center"/>
    </w:pPr>
    <w:r>
      <w:rPr>
        <w:noProof/>
      </w:rPr>
      <w:drawing>
        <wp:inline distT="0" distB="0" distL="0" distR="0" wp14:anchorId="6ABE4F0F" wp14:editId="337335FA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A05"/>
    <w:multiLevelType w:val="multilevel"/>
    <w:tmpl w:val="6C4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53E32"/>
    <w:multiLevelType w:val="multilevel"/>
    <w:tmpl w:val="748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A74A3"/>
    <w:multiLevelType w:val="multilevel"/>
    <w:tmpl w:val="CCB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076D4"/>
    <w:multiLevelType w:val="multilevel"/>
    <w:tmpl w:val="314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40B13"/>
    <w:multiLevelType w:val="multilevel"/>
    <w:tmpl w:val="1EE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E7CF4"/>
    <w:multiLevelType w:val="hybridMultilevel"/>
    <w:tmpl w:val="A51460C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651E8B74">
      <w:start w:val="1"/>
      <w:numFmt w:val="upp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i w:val="0"/>
        <w:iCs w:val="0"/>
        <w:color w:val="auto"/>
      </w:rPr>
    </w:lvl>
    <w:lvl w:ilvl="3" w:tplc="FFFFFFFF">
      <w:start w:val="1"/>
      <w:numFmt w:val="lowerLetter"/>
      <w:lvlText w:val="%4."/>
      <w:lvlJc w:val="left"/>
      <w:pPr>
        <w:ind w:left="2880" w:hanging="360"/>
      </w:pPr>
    </w:lvl>
    <w:lvl w:ilvl="4" w:tplc="D16A6D3C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B088A"/>
    <w:multiLevelType w:val="hybridMultilevel"/>
    <w:tmpl w:val="33745C92"/>
    <w:lvl w:ilvl="0" w:tplc="D8C8FCE8">
      <w:start w:val="1"/>
      <w:numFmt w:val="upperRoman"/>
      <w:lvlText w:val="%1."/>
      <w:lvlJc w:val="left"/>
      <w:pPr>
        <w:ind w:left="720" w:hanging="360"/>
      </w:pPr>
    </w:lvl>
    <w:lvl w:ilvl="1" w:tplc="F4C85F16">
      <w:start w:val="1"/>
      <w:numFmt w:val="lowerLetter"/>
      <w:lvlText w:val="%2."/>
      <w:lvlJc w:val="left"/>
      <w:pPr>
        <w:ind w:left="1440" w:hanging="360"/>
      </w:pPr>
    </w:lvl>
    <w:lvl w:ilvl="2" w:tplc="5E96FEA4">
      <w:start w:val="1"/>
      <w:numFmt w:val="lowerRoman"/>
      <w:lvlText w:val="%3."/>
      <w:lvlJc w:val="right"/>
      <w:pPr>
        <w:ind w:left="2160" w:hanging="180"/>
      </w:pPr>
    </w:lvl>
    <w:lvl w:ilvl="3" w:tplc="6AA22488">
      <w:start w:val="1"/>
      <w:numFmt w:val="decimal"/>
      <w:lvlText w:val="%4."/>
      <w:lvlJc w:val="left"/>
      <w:pPr>
        <w:ind w:left="2880" w:hanging="360"/>
      </w:pPr>
    </w:lvl>
    <w:lvl w:ilvl="4" w:tplc="BD2CD172">
      <w:start w:val="1"/>
      <w:numFmt w:val="lowerLetter"/>
      <w:lvlText w:val="%5."/>
      <w:lvlJc w:val="left"/>
      <w:pPr>
        <w:ind w:left="3600" w:hanging="360"/>
      </w:pPr>
    </w:lvl>
    <w:lvl w:ilvl="5" w:tplc="BD341E4C">
      <w:start w:val="1"/>
      <w:numFmt w:val="lowerRoman"/>
      <w:lvlText w:val="%6."/>
      <w:lvlJc w:val="right"/>
      <w:pPr>
        <w:ind w:left="4320" w:hanging="180"/>
      </w:pPr>
    </w:lvl>
    <w:lvl w:ilvl="6" w:tplc="D1902138">
      <w:start w:val="1"/>
      <w:numFmt w:val="decimal"/>
      <w:lvlText w:val="%7."/>
      <w:lvlJc w:val="left"/>
      <w:pPr>
        <w:ind w:left="5040" w:hanging="360"/>
      </w:pPr>
    </w:lvl>
    <w:lvl w:ilvl="7" w:tplc="EC30ADC4">
      <w:start w:val="1"/>
      <w:numFmt w:val="lowerLetter"/>
      <w:lvlText w:val="%8."/>
      <w:lvlJc w:val="left"/>
      <w:pPr>
        <w:ind w:left="5760" w:hanging="360"/>
      </w:pPr>
    </w:lvl>
    <w:lvl w:ilvl="8" w:tplc="E1EC9BC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74420"/>
    <w:multiLevelType w:val="hybridMultilevel"/>
    <w:tmpl w:val="2716DDCA"/>
    <w:lvl w:ilvl="0" w:tplc="364ECB48">
      <w:start w:val="1"/>
      <w:numFmt w:val="upperRoman"/>
      <w:lvlText w:val="%1."/>
      <w:lvlJc w:val="left"/>
      <w:pPr>
        <w:ind w:left="720" w:hanging="360"/>
      </w:pPr>
    </w:lvl>
    <w:lvl w:ilvl="1" w:tplc="3B745374">
      <w:start w:val="1"/>
      <w:numFmt w:val="lowerLetter"/>
      <w:lvlText w:val="%2."/>
      <w:lvlJc w:val="left"/>
      <w:pPr>
        <w:ind w:left="1440" w:hanging="360"/>
      </w:pPr>
    </w:lvl>
    <w:lvl w:ilvl="2" w:tplc="0270CD42">
      <w:start w:val="1"/>
      <w:numFmt w:val="lowerRoman"/>
      <w:lvlText w:val="%3."/>
      <w:lvlJc w:val="right"/>
      <w:pPr>
        <w:ind w:left="2160" w:hanging="180"/>
      </w:pPr>
    </w:lvl>
    <w:lvl w:ilvl="3" w:tplc="18B0745A">
      <w:start w:val="1"/>
      <w:numFmt w:val="decimal"/>
      <w:lvlText w:val="%4."/>
      <w:lvlJc w:val="left"/>
      <w:pPr>
        <w:ind w:left="2880" w:hanging="360"/>
      </w:pPr>
    </w:lvl>
    <w:lvl w:ilvl="4" w:tplc="45F2AE08">
      <w:start w:val="1"/>
      <w:numFmt w:val="lowerLetter"/>
      <w:lvlText w:val="%5."/>
      <w:lvlJc w:val="left"/>
      <w:pPr>
        <w:ind w:left="3600" w:hanging="360"/>
      </w:pPr>
    </w:lvl>
    <w:lvl w:ilvl="5" w:tplc="DF6CE534">
      <w:start w:val="1"/>
      <w:numFmt w:val="lowerRoman"/>
      <w:lvlText w:val="%6."/>
      <w:lvlJc w:val="right"/>
      <w:pPr>
        <w:ind w:left="4320" w:hanging="180"/>
      </w:pPr>
    </w:lvl>
    <w:lvl w:ilvl="6" w:tplc="A2F2CFDA">
      <w:start w:val="1"/>
      <w:numFmt w:val="decimal"/>
      <w:lvlText w:val="%7."/>
      <w:lvlJc w:val="left"/>
      <w:pPr>
        <w:ind w:left="5040" w:hanging="360"/>
      </w:pPr>
    </w:lvl>
    <w:lvl w:ilvl="7" w:tplc="7EB43FB4">
      <w:start w:val="1"/>
      <w:numFmt w:val="lowerLetter"/>
      <w:lvlText w:val="%8."/>
      <w:lvlJc w:val="left"/>
      <w:pPr>
        <w:ind w:left="5760" w:hanging="360"/>
      </w:pPr>
    </w:lvl>
    <w:lvl w:ilvl="8" w:tplc="6024BF3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1625A"/>
    <w:multiLevelType w:val="hybridMultilevel"/>
    <w:tmpl w:val="A8228F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73F454E"/>
    <w:multiLevelType w:val="hybridMultilevel"/>
    <w:tmpl w:val="11766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94B62"/>
    <w:multiLevelType w:val="hybridMultilevel"/>
    <w:tmpl w:val="52A28A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32FE7"/>
    <w:multiLevelType w:val="hybridMultilevel"/>
    <w:tmpl w:val="C28E53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3665F"/>
    <w:multiLevelType w:val="hybridMultilevel"/>
    <w:tmpl w:val="F02C667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74223C4"/>
    <w:multiLevelType w:val="multilevel"/>
    <w:tmpl w:val="8A961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9C068F"/>
    <w:multiLevelType w:val="hybridMultilevel"/>
    <w:tmpl w:val="1E5C2C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1D349C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266ACE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54707"/>
    <w:multiLevelType w:val="multilevel"/>
    <w:tmpl w:val="711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B82F12"/>
    <w:multiLevelType w:val="hybridMultilevel"/>
    <w:tmpl w:val="964C4708"/>
    <w:lvl w:ilvl="0" w:tplc="701A2454">
      <w:start w:val="1"/>
      <w:numFmt w:val="upperLetter"/>
      <w:lvlText w:val="%1."/>
      <w:lvlJc w:val="left"/>
      <w:pPr>
        <w:ind w:left="360" w:hanging="360"/>
      </w:pPr>
    </w:lvl>
    <w:lvl w:ilvl="1" w:tplc="37AACCE8">
      <w:start w:val="1"/>
      <w:numFmt w:val="lowerLetter"/>
      <w:lvlText w:val="%2."/>
      <w:lvlJc w:val="left"/>
      <w:pPr>
        <w:ind w:left="1080" w:hanging="360"/>
      </w:pPr>
    </w:lvl>
    <w:lvl w:ilvl="2" w:tplc="843EC1A2">
      <w:start w:val="1"/>
      <w:numFmt w:val="lowerRoman"/>
      <w:lvlText w:val="%3."/>
      <w:lvlJc w:val="right"/>
      <w:pPr>
        <w:ind w:left="1800" w:hanging="180"/>
      </w:pPr>
    </w:lvl>
    <w:lvl w:ilvl="3" w:tplc="FE64FC30">
      <w:start w:val="1"/>
      <w:numFmt w:val="decimal"/>
      <w:lvlText w:val="%4."/>
      <w:lvlJc w:val="left"/>
      <w:pPr>
        <w:ind w:left="2520" w:hanging="360"/>
      </w:pPr>
    </w:lvl>
    <w:lvl w:ilvl="4" w:tplc="5D420F1C">
      <w:start w:val="1"/>
      <w:numFmt w:val="lowerLetter"/>
      <w:lvlText w:val="%5."/>
      <w:lvlJc w:val="left"/>
      <w:pPr>
        <w:ind w:left="3240" w:hanging="360"/>
      </w:pPr>
    </w:lvl>
    <w:lvl w:ilvl="5" w:tplc="EAEAD34C">
      <w:start w:val="1"/>
      <w:numFmt w:val="lowerRoman"/>
      <w:lvlText w:val="%6."/>
      <w:lvlJc w:val="right"/>
      <w:pPr>
        <w:ind w:left="3960" w:hanging="180"/>
      </w:pPr>
    </w:lvl>
    <w:lvl w:ilvl="6" w:tplc="88905FCC">
      <w:start w:val="1"/>
      <w:numFmt w:val="decimal"/>
      <w:lvlText w:val="%7."/>
      <w:lvlJc w:val="left"/>
      <w:pPr>
        <w:ind w:left="4680" w:hanging="360"/>
      </w:pPr>
    </w:lvl>
    <w:lvl w:ilvl="7" w:tplc="A0964478">
      <w:start w:val="1"/>
      <w:numFmt w:val="lowerLetter"/>
      <w:lvlText w:val="%8."/>
      <w:lvlJc w:val="left"/>
      <w:pPr>
        <w:ind w:left="5400" w:hanging="360"/>
      </w:pPr>
    </w:lvl>
    <w:lvl w:ilvl="8" w:tplc="12244D7E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CF6C2A"/>
    <w:multiLevelType w:val="hybridMultilevel"/>
    <w:tmpl w:val="4E58D628"/>
    <w:lvl w:ilvl="0" w:tplc="5DF89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6E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910F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69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EB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E4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48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C0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ED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21717"/>
    <w:multiLevelType w:val="multilevel"/>
    <w:tmpl w:val="08D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3F2"/>
    <w:multiLevelType w:val="hybridMultilevel"/>
    <w:tmpl w:val="232469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86387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3" w15:restartNumberingAfterBreak="0">
    <w:nsid w:val="52F36EB2"/>
    <w:multiLevelType w:val="hybridMultilevel"/>
    <w:tmpl w:val="60A0757A"/>
    <w:lvl w:ilvl="0" w:tplc="2AB830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8AD2C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FF058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9F6EE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5A60CF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CDCC06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75CCBD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FE0792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F44F64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B764FA"/>
    <w:multiLevelType w:val="multilevel"/>
    <w:tmpl w:val="99F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  <w:b/>
        <w:color w:val="auto"/>
        <w:u w:val="none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CF09B3"/>
    <w:multiLevelType w:val="multilevel"/>
    <w:tmpl w:val="AC0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E810B2"/>
    <w:multiLevelType w:val="multilevel"/>
    <w:tmpl w:val="81B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500EDC"/>
    <w:multiLevelType w:val="multilevel"/>
    <w:tmpl w:val="9DBA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CD23CD"/>
    <w:multiLevelType w:val="hybridMultilevel"/>
    <w:tmpl w:val="39C0CFFA"/>
    <w:lvl w:ilvl="0" w:tplc="456C905A">
      <w:start w:val="1"/>
      <w:numFmt w:val="decimal"/>
      <w:lvlText w:val="%1."/>
      <w:lvlJc w:val="left"/>
      <w:pPr>
        <w:ind w:left="720" w:hanging="360"/>
      </w:pPr>
    </w:lvl>
    <w:lvl w:ilvl="1" w:tplc="6DEC676A">
      <w:start w:val="1"/>
      <w:numFmt w:val="lowerLetter"/>
      <w:lvlText w:val="%2."/>
      <w:lvlJc w:val="left"/>
      <w:pPr>
        <w:ind w:left="1440" w:hanging="360"/>
      </w:pPr>
    </w:lvl>
    <w:lvl w:ilvl="2" w:tplc="B91A8BBC">
      <w:start w:val="1"/>
      <w:numFmt w:val="lowerRoman"/>
      <w:lvlText w:val="%3."/>
      <w:lvlJc w:val="right"/>
      <w:pPr>
        <w:ind w:left="2160" w:hanging="180"/>
      </w:pPr>
    </w:lvl>
    <w:lvl w:ilvl="3" w:tplc="4C246C94">
      <w:start w:val="1"/>
      <w:numFmt w:val="decimal"/>
      <w:lvlText w:val="%4."/>
      <w:lvlJc w:val="left"/>
      <w:pPr>
        <w:ind w:left="2880" w:hanging="360"/>
      </w:pPr>
    </w:lvl>
    <w:lvl w:ilvl="4" w:tplc="E3F49FCC">
      <w:start w:val="1"/>
      <w:numFmt w:val="lowerLetter"/>
      <w:lvlText w:val="%5."/>
      <w:lvlJc w:val="left"/>
      <w:pPr>
        <w:ind w:left="3600" w:hanging="360"/>
      </w:pPr>
    </w:lvl>
    <w:lvl w:ilvl="5" w:tplc="CD04AB94">
      <w:start w:val="1"/>
      <w:numFmt w:val="lowerRoman"/>
      <w:lvlText w:val="%6."/>
      <w:lvlJc w:val="right"/>
      <w:pPr>
        <w:ind w:left="4320" w:hanging="180"/>
      </w:pPr>
    </w:lvl>
    <w:lvl w:ilvl="6" w:tplc="E8A45B26">
      <w:start w:val="1"/>
      <w:numFmt w:val="decimal"/>
      <w:lvlText w:val="%7."/>
      <w:lvlJc w:val="left"/>
      <w:pPr>
        <w:ind w:left="5040" w:hanging="360"/>
      </w:pPr>
    </w:lvl>
    <w:lvl w:ilvl="7" w:tplc="509843D0">
      <w:start w:val="1"/>
      <w:numFmt w:val="lowerLetter"/>
      <w:lvlText w:val="%8."/>
      <w:lvlJc w:val="left"/>
      <w:pPr>
        <w:ind w:left="5760" w:hanging="360"/>
      </w:pPr>
    </w:lvl>
    <w:lvl w:ilvl="8" w:tplc="DC02C52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68400"/>
    <w:multiLevelType w:val="hybridMultilevel"/>
    <w:tmpl w:val="9962AFCE"/>
    <w:lvl w:ilvl="0" w:tplc="E1E48508">
      <w:start w:val="1"/>
      <w:numFmt w:val="upperRoman"/>
      <w:lvlText w:val="%1."/>
      <w:lvlJc w:val="left"/>
      <w:pPr>
        <w:ind w:left="720" w:hanging="360"/>
      </w:pPr>
      <w:rPr>
        <w:b w:val="0"/>
        <w:bCs w:val="0"/>
      </w:rPr>
    </w:lvl>
    <w:lvl w:ilvl="1" w:tplc="7604DED6">
      <w:start w:val="1"/>
      <w:numFmt w:val="lowerLetter"/>
      <w:lvlText w:val="%2."/>
      <w:lvlJc w:val="left"/>
      <w:pPr>
        <w:ind w:left="1440" w:hanging="360"/>
      </w:pPr>
    </w:lvl>
    <w:lvl w:ilvl="2" w:tplc="42B8F2E4">
      <w:start w:val="1"/>
      <w:numFmt w:val="lowerRoman"/>
      <w:lvlText w:val="%3."/>
      <w:lvlJc w:val="right"/>
      <w:pPr>
        <w:ind w:left="2160" w:hanging="180"/>
      </w:pPr>
    </w:lvl>
    <w:lvl w:ilvl="3" w:tplc="B9E8B07E">
      <w:start w:val="1"/>
      <w:numFmt w:val="decimal"/>
      <w:lvlText w:val="%4."/>
      <w:lvlJc w:val="left"/>
      <w:pPr>
        <w:ind w:left="2880" w:hanging="360"/>
      </w:pPr>
    </w:lvl>
    <w:lvl w:ilvl="4" w:tplc="805CADD8">
      <w:start w:val="1"/>
      <w:numFmt w:val="lowerLetter"/>
      <w:lvlText w:val="%5."/>
      <w:lvlJc w:val="left"/>
      <w:pPr>
        <w:ind w:left="3600" w:hanging="360"/>
      </w:pPr>
    </w:lvl>
    <w:lvl w:ilvl="5" w:tplc="D8AA76AE">
      <w:start w:val="1"/>
      <w:numFmt w:val="lowerRoman"/>
      <w:lvlText w:val="%6."/>
      <w:lvlJc w:val="right"/>
      <w:pPr>
        <w:ind w:left="4320" w:hanging="180"/>
      </w:pPr>
    </w:lvl>
    <w:lvl w:ilvl="6" w:tplc="6274692A">
      <w:start w:val="1"/>
      <w:numFmt w:val="decimal"/>
      <w:lvlText w:val="%7."/>
      <w:lvlJc w:val="left"/>
      <w:pPr>
        <w:ind w:left="5040" w:hanging="360"/>
      </w:pPr>
    </w:lvl>
    <w:lvl w:ilvl="7" w:tplc="FA308E4E">
      <w:start w:val="1"/>
      <w:numFmt w:val="lowerLetter"/>
      <w:lvlText w:val="%8."/>
      <w:lvlJc w:val="left"/>
      <w:pPr>
        <w:ind w:left="5760" w:hanging="360"/>
      </w:pPr>
    </w:lvl>
    <w:lvl w:ilvl="8" w:tplc="CB28739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72F27"/>
    <w:multiLevelType w:val="multilevel"/>
    <w:tmpl w:val="2D022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2E3E6E"/>
    <w:multiLevelType w:val="multilevel"/>
    <w:tmpl w:val="673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706DD5"/>
    <w:multiLevelType w:val="hybridMultilevel"/>
    <w:tmpl w:val="08DE7274"/>
    <w:lvl w:ilvl="0" w:tplc="6B726D4E">
      <w:start w:val="1"/>
      <w:numFmt w:val="upperRoman"/>
      <w:lvlText w:val="%1."/>
      <w:lvlJc w:val="left"/>
      <w:pPr>
        <w:ind w:left="720" w:hanging="360"/>
      </w:pPr>
    </w:lvl>
    <w:lvl w:ilvl="1" w:tplc="C136C8A2">
      <w:start w:val="1"/>
      <w:numFmt w:val="lowerLetter"/>
      <w:lvlText w:val="%2."/>
      <w:lvlJc w:val="left"/>
      <w:pPr>
        <w:ind w:left="1440" w:hanging="360"/>
      </w:pPr>
    </w:lvl>
    <w:lvl w:ilvl="2" w:tplc="790070B6">
      <w:start w:val="1"/>
      <w:numFmt w:val="lowerRoman"/>
      <w:lvlText w:val="%3."/>
      <w:lvlJc w:val="right"/>
      <w:pPr>
        <w:ind w:left="2160" w:hanging="180"/>
      </w:pPr>
    </w:lvl>
    <w:lvl w:ilvl="3" w:tplc="8F20395A">
      <w:start w:val="1"/>
      <w:numFmt w:val="decimal"/>
      <w:lvlText w:val="%4."/>
      <w:lvlJc w:val="left"/>
      <w:pPr>
        <w:ind w:left="2880" w:hanging="360"/>
      </w:pPr>
    </w:lvl>
    <w:lvl w:ilvl="4" w:tplc="C5420A66">
      <w:start w:val="1"/>
      <w:numFmt w:val="lowerLetter"/>
      <w:lvlText w:val="%5."/>
      <w:lvlJc w:val="left"/>
      <w:pPr>
        <w:ind w:left="3600" w:hanging="360"/>
      </w:pPr>
    </w:lvl>
    <w:lvl w:ilvl="5" w:tplc="3ED01D82">
      <w:start w:val="1"/>
      <w:numFmt w:val="lowerRoman"/>
      <w:lvlText w:val="%6."/>
      <w:lvlJc w:val="right"/>
      <w:pPr>
        <w:ind w:left="4320" w:hanging="180"/>
      </w:pPr>
    </w:lvl>
    <w:lvl w:ilvl="6" w:tplc="4F4C9614">
      <w:start w:val="1"/>
      <w:numFmt w:val="decimal"/>
      <w:lvlText w:val="%7."/>
      <w:lvlJc w:val="left"/>
      <w:pPr>
        <w:ind w:left="5040" w:hanging="360"/>
      </w:pPr>
    </w:lvl>
    <w:lvl w:ilvl="7" w:tplc="F7B6A0F4">
      <w:start w:val="1"/>
      <w:numFmt w:val="lowerLetter"/>
      <w:lvlText w:val="%8."/>
      <w:lvlJc w:val="left"/>
      <w:pPr>
        <w:ind w:left="5760" w:hanging="360"/>
      </w:pPr>
    </w:lvl>
    <w:lvl w:ilvl="8" w:tplc="5810F90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B0B25B1"/>
    <w:multiLevelType w:val="multilevel"/>
    <w:tmpl w:val="4CB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DE4388"/>
    <w:multiLevelType w:val="multilevel"/>
    <w:tmpl w:val="1A1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50347">
    <w:abstractNumId w:val="23"/>
  </w:num>
  <w:num w:numId="2" w16cid:durableId="494761307">
    <w:abstractNumId w:val="19"/>
  </w:num>
  <w:num w:numId="3" w16cid:durableId="201794378">
    <w:abstractNumId w:val="32"/>
  </w:num>
  <w:num w:numId="4" w16cid:durableId="1458599039">
    <w:abstractNumId w:val="7"/>
  </w:num>
  <w:num w:numId="5" w16cid:durableId="2032800791">
    <w:abstractNumId w:val="6"/>
  </w:num>
  <w:num w:numId="6" w16cid:durableId="2011367868">
    <w:abstractNumId w:val="18"/>
  </w:num>
  <w:num w:numId="7" w16cid:durableId="1541211341">
    <w:abstractNumId w:val="29"/>
  </w:num>
  <w:num w:numId="8" w16cid:durableId="47806488">
    <w:abstractNumId w:val="28"/>
  </w:num>
  <w:num w:numId="9" w16cid:durableId="360863054">
    <w:abstractNumId w:val="2"/>
  </w:num>
  <w:num w:numId="10" w16cid:durableId="1558971533">
    <w:abstractNumId w:val="34"/>
  </w:num>
  <w:num w:numId="11" w16cid:durableId="1415975192">
    <w:abstractNumId w:val="17"/>
  </w:num>
  <w:num w:numId="12" w16cid:durableId="2115199551">
    <w:abstractNumId w:val="24"/>
  </w:num>
  <w:num w:numId="13" w16cid:durableId="2035496465">
    <w:abstractNumId w:val="31"/>
  </w:num>
  <w:num w:numId="14" w16cid:durableId="1615283717">
    <w:abstractNumId w:val="25"/>
  </w:num>
  <w:num w:numId="15" w16cid:durableId="1758360451">
    <w:abstractNumId w:val="26"/>
  </w:num>
  <w:num w:numId="16" w16cid:durableId="1278874954">
    <w:abstractNumId w:val="3"/>
  </w:num>
  <w:num w:numId="17" w16cid:durableId="330258182">
    <w:abstractNumId w:val="0"/>
  </w:num>
  <w:num w:numId="18" w16cid:durableId="973682398">
    <w:abstractNumId w:val="4"/>
  </w:num>
  <w:num w:numId="19" w16cid:durableId="820149482">
    <w:abstractNumId w:val="1"/>
  </w:num>
  <w:num w:numId="20" w16cid:durableId="1588542320">
    <w:abstractNumId w:val="20"/>
  </w:num>
  <w:num w:numId="21" w16cid:durableId="1812475640">
    <w:abstractNumId w:val="27"/>
  </w:num>
  <w:num w:numId="22" w16cid:durableId="492186890">
    <w:abstractNumId w:val="13"/>
  </w:num>
  <w:num w:numId="23" w16cid:durableId="132910771">
    <w:abstractNumId w:val="30"/>
  </w:num>
  <w:num w:numId="24" w16cid:durableId="913315712">
    <w:abstractNumId w:val="21"/>
  </w:num>
  <w:num w:numId="25" w16cid:durableId="1362828691">
    <w:abstractNumId w:val="14"/>
  </w:num>
  <w:num w:numId="26" w16cid:durableId="631712661">
    <w:abstractNumId w:val="12"/>
  </w:num>
  <w:num w:numId="27" w16cid:durableId="1402363184">
    <w:abstractNumId w:val="22"/>
  </w:num>
  <w:num w:numId="28" w16cid:durableId="432750416">
    <w:abstractNumId w:val="10"/>
  </w:num>
  <w:num w:numId="29" w16cid:durableId="1118186265">
    <w:abstractNumId w:val="5"/>
  </w:num>
  <w:num w:numId="30" w16cid:durableId="2051178205">
    <w:abstractNumId w:val="11"/>
  </w:num>
  <w:num w:numId="31" w16cid:durableId="1931504579">
    <w:abstractNumId w:val="15"/>
  </w:num>
  <w:num w:numId="32" w16cid:durableId="758328915">
    <w:abstractNumId w:val="16"/>
  </w:num>
  <w:num w:numId="33" w16cid:durableId="709493199">
    <w:abstractNumId w:val="8"/>
  </w:num>
  <w:num w:numId="34" w16cid:durableId="1377388066">
    <w:abstractNumId w:val="33"/>
  </w:num>
  <w:num w:numId="35" w16cid:durableId="1968662758">
    <w:abstractNumId w:val="35"/>
  </w:num>
  <w:num w:numId="36" w16cid:durableId="209853132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0MDAwNzU0tjSyNDZW0lEKTi0uzszPAykwrAUAn6uCeCwAAAA="/>
  </w:docVars>
  <w:rsids>
    <w:rsidRoot w:val="00912260"/>
    <w:rsid w:val="0000196F"/>
    <w:rsid w:val="000152F9"/>
    <w:rsid w:val="0001651A"/>
    <w:rsid w:val="000204F2"/>
    <w:rsid w:val="000269FC"/>
    <w:rsid w:val="0003288A"/>
    <w:rsid w:val="00032C22"/>
    <w:rsid w:val="00036522"/>
    <w:rsid w:val="000536D5"/>
    <w:rsid w:val="0007680E"/>
    <w:rsid w:val="0007684C"/>
    <w:rsid w:val="00091ED5"/>
    <w:rsid w:val="00092989"/>
    <w:rsid w:val="000A4B0D"/>
    <w:rsid w:val="000B2964"/>
    <w:rsid w:val="000B33F6"/>
    <w:rsid w:val="000C3132"/>
    <w:rsid w:val="000E01CF"/>
    <w:rsid w:val="000F1CA4"/>
    <w:rsid w:val="000F24CB"/>
    <w:rsid w:val="0010634F"/>
    <w:rsid w:val="001434B8"/>
    <w:rsid w:val="001450C8"/>
    <w:rsid w:val="001607DE"/>
    <w:rsid w:val="001753B7"/>
    <w:rsid w:val="00180680"/>
    <w:rsid w:val="0018739E"/>
    <w:rsid w:val="00197460"/>
    <w:rsid w:val="001B56E5"/>
    <w:rsid w:val="001C0545"/>
    <w:rsid w:val="001C41BC"/>
    <w:rsid w:val="001E1FF9"/>
    <w:rsid w:val="001E6BF2"/>
    <w:rsid w:val="001F2EF8"/>
    <w:rsid w:val="00225187"/>
    <w:rsid w:val="00231787"/>
    <w:rsid w:val="00241646"/>
    <w:rsid w:val="002475C3"/>
    <w:rsid w:val="00261B8F"/>
    <w:rsid w:val="00264F46"/>
    <w:rsid w:val="00270EB0"/>
    <w:rsid w:val="00280605"/>
    <w:rsid w:val="00284A77"/>
    <w:rsid w:val="00295A92"/>
    <w:rsid w:val="002A18EA"/>
    <w:rsid w:val="002A1CB0"/>
    <w:rsid w:val="002A230F"/>
    <w:rsid w:val="002A65CD"/>
    <w:rsid w:val="002A7D1B"/>
    <w:rsid w:val="002B79C7"/>
    <w:rsid w:val="002C10FB"/>
    <w:rsid w:val="002D359B"/>
    <w:rsid w:val="002F548C"/>
    <w:rsid w:val="003175E4"/>
    <w:rsid w:val="0033390E"/>
    <w:rsid w:val="0033495B"/>
    <w:rsid w:val="0034230C"/>
    <w:rsid w:val="00342A4E"/>
    <w:rsid w:val="00353078"/>
    <w:rsid w:val="00356784"/>
    <w:rsid w:val="00364AB5"/>
    <w:rsid w:val="00366B06"/>
    <w:rsid w:val="00367EC6"/>
    <w:rsid w:val="00387DE6"/>
    <w:rsid w:val="003A1A42"/>
    <w:rsid w:val="003B6C5C"/>
    <w:rsid w:val="003C2DA9"/>
    <w:rsid w:val="003C3A66"/>
    <w:rsid w:val="003C58EA"/>
    <w:rsid w:val="003D0022"/>
    <w:rsid w:val="003D3E2C"/>
    <w:rsid w:val="003E3B9B"/>
    <w:rsid w:val="003E61B9"/>
    <w:rsid w:val="003E6E09"/>
    <w:rsid w:val="004071B6"/>
    <w:rsid w:val="004329E9"/>
    <w:rsid w:val="00436407"/>
    <w:rsid w:val="00437B3D"/>
    <w:rsid w:val="00453A29"/>
    <w:rsid w:val="0046097E"/>
    <w:rsid w:val="00472126"/>
    <w:rsid w:val="00484382"/>
    <w:rsid w:val="00486041"/>
    <w:rsid w:val="004A0220"/>
    <w:rsid w:val="004A2935"/>
    <w:rsid w:val="004C656B"/>
    <w:rsid w:val="004D547A"/>
    <w:rsid w:val="004F4EE3"/>
    <w:rsid w:val="004F74F9"/>
    <w:rsid w:val="00515E94"/>
    <w:rsid w:val="0057223B"/>
    <w:rsid w:val="00574BA9"/>
    <w:rsid w:val="00577C3C"/>
    <w:rsid w:val="00591CEE"/>
    <w:rsid w:val="005B1302"/>
    <w:rsid w:val="005C63A0"/>
    <w:rsid w:val="0060588F"/>
    <w:rsid w:val="00607230"/>
    <w:rsid w:val="00616571"/>
    <w:rsid w:val="00620D78"/>
    <w:rsid w:val="00623E9C"/>
    <w:rsid w:val="0064565C"/>
    <w:rsid w:val="00663F48"/>
    <w:rsid w:val="006700D4"/>
    <w:rsid w:val="00686FD5"/>
    <w:rsid w:val="006915DF"/>
    <w:rsid w:val="006A1C7A"/>
    <w:rsid w:val="006A77CF"/>
    <w:rsid w:val="006C1727"/>
    <w:rsid w:val="006C281E"/>
    <w:rsid w:val="006D39D9"/>
    <w:rsid w:val="006E0475"/>
    <w:rsid w:val="006E5DD3"/>
    <w:rsid w:val="006F6CF5"/>
    <w:rsid w:val="006F7AC2"/>
    <w:rsid w:val="007176F1"/>
    <w:rsid w:val="00727320"/>
    <w:rsid w:val="0072751B"/>
    <w:rsid w:val="00740292"/>
    <w:rsid w:val="00745643"/>
    <w:rsid w:val="007504F2"/>
    <w:rsid w:val="00750AAC"/>
    <w:rsid w:val="00766825"/>
    <w:rsid w:val="007743C1"/>
    <w:rsid w:val="007802B2"/>
    <w:rsid w:val="00795245"/>
    <w:rsid w:val="0079686A"/>
    <w:rsid w:val="007B5EC7"/>
    <w:rsid w:val="007C3064"/>
    <w:rsid w:val="007D3E3E"/>
    <w:rsid w:val="007E1932"/>
    <w:rsid w:val="007E34E4"/>
    <w:rsid w:val="007E5339"/>
    <w:rsid w:val="008338F6"/>
    <w:rsid w:val="00850E4B"/>
    <w:rsid w:val="00854736"/>
    <w:rsid w:val="0085FEED"/>
    <w:rsid w:val="008772A2"/>
    <w:rsid w:val="008850E2"/>
    <w:rsid w:val="00891640"/>
    <w:rsid w:val="00896856"/>
    <w:rsid w:val="008A7443"/>
    <w:rsid w:val="008B2772"/>
    <w:rsid w:val="008B5166"/>
    <w:rsid w:val="008C3D5E"/>
    <w:rsid w:val="008C4047"/>
    <w:rsid w:val="008C4917"/>
    <w:rsid w:val="008C55C3"/>
    <w:rsid w:val="008C5BD2"/>
    <w:rsid w:val="008C64E6"/>
    <w:rsid w:val="008C70D6"/>
    <w:rsid w:val="008C7EAC"/>
    <w:rsid w:val="008D351B"/>
    <w:rsid w:val="008D5EC7"/>
    <w:rsid w:val="008D77B4"/>
    <w:rsid w:val="008E1122"/>
    <w:rsid w:val="008E2081"/>
    <w:rsid w:val="008F248E"/>
    <w:rsid w:val="008F4493"/>
    <w:rsid w:val="008F595F"/>
    <w:rsid w:val="00907272"/>
    <w:rsid w:val="00912260"/>
    <w:rsid w:val="0092651F"/>
    <w:rsid w:val="00927422"/>
    <w:rsid w:val="00934855"/>
    <w:rsid w:val="00934C16"/>
    <w:rsid w:val="00941F59"/>
    <w:rsid w:val="0095371D"/>
    <w:rsid w:val="00960520"/>
    <w:rsid w:val="009617CC"/>
    <w:rsid w:val="00962BB8"/>
    <w:rsid w:val="00992C07"/>
    <w:rsid w:val="00996457"/>
    <w:rsid w:val="009A3B15"/>
    <w:rsid w:val="009C19F1"/>
    <w:rsid w:val="009D1B19"/>
    <w:rsid w:val="009F0CE8"/>
    <w:rsid w:val="00A049D6"/>
    <w:rsid w:val="00A070BC"/>
    <w:rsid w:val="00A07D6C"/>
    <w:rsid w:val="00A23613"/>
    <w:rsid w:val="00A33273"/>
    <w:rsid w:val="00A4448A"/>
    <w:rsid w:val="00A531CC"/>
    <w:rsid w:val="00A535C3"/>
    <w:rsid w:val="00A53F90"/>
    <w:rsid w:val="00A60D35"/>
    <w:rsid w:val="00A65D8D"/>
    <w:rsid w:val="00A726F7"/>
    <w:rsid w:val="00A77905"/>
    <w:rsid w:val="00AA408C"/>
    <w:rsid w:val="00AD3E89"/>
    <w:rsid w:val="00AF52AC"/>
    <w:rsid w:val="00AF63D3"/>
    <w:rsid w:val="00B0306B"/>
    <w:rsid w:val="00B05F99"/>
    <w:rsid w:val="00B10772"/>
    <w:rsid w:val="00B11CED"/>
    <w:rsid w:val="00B2279E"/>
    <w:rsid w:val="00B4316C"/>
    <w:rsid w:val="00B51BAC"/>
    <w:rsid w:val="00B543F8"/>
    <w:rsid w:val="00B75670"/>
    <w:rsid w:val="00B85295"/>
    <w:rsid w:val="00B87492"/>
    <w:rsid w:val="00B90AFD"/>
    <w:rsid w:val="00BA681C"/>
    <w:rsid w:val="00BE0319"/>
    <w:rsid w:val="00BE1DAD"/>
    <w:rsid w:val="00BE2EB1"/>
    <w:rsid w:val="00BE5028"/>
    <w:rsid w:val="00BF1AA5"/>
    <w:rsid w:val="00C03877"/>
    <w:rsid w:val="00C12EF9"/>
    <w:rsid w:val="00C14C21"/>
    <w:rsid w:val="00C215F8"/>
    <w:rsid w:val="00C45B97"/>
    <w:rsid w:val="00C60363"/>
    <w:rsid w:val="00C60695"/>
    <w:rsid w:val="00C62379"/>
    <w:rsid w:val="00C65635"/>
    <w:rsid w:val="00C732F0"/>
    <w:rsid w:val="00C87697"/>
    <w:rsid w:val="00C8793F"/>
    <w:rsid w:val="00CA77E2"/>
    <w:rsid w:val="00CE02DE"/>
    <w:rsid w:val="00CE728E"/>
    <w:rsid w:val="00D113B9"/>
    <w:rsid w:val="00D37DB1"/>
    <w:rsid w:val="00D72BCF"/>
    <w:rsid w:val="00DD4839"/>
    <w:rsid w:val="00DE0BC0"/>
    <w:rsid w:val="00DE2893"/>
    <w:rsid w:val="00DE50E1"/>
    <w:rsid w:val="00DE7974"/>
    <w:rsid w:val="00E04FE5"/>
    <w:rsid w:val="00E23112"/>
    <w:rsid w:val="00E277AA"/>
    <w:rsid w:val="00E319BE"/>
    <w:rsid w:val="00E347FF"/>
    <w:rsid w:val="00E77557"/>
    <w:rsid w:val="00E93BA3"/>
    <w:rsid w:val="00E94BC4"/>
    <w:rsid w:val="00EC5C5C"/>
    <w:rsid w:val="00EC6E9E"/>
    <w:rsid w:val="00EF0FD5"/>
    <w:rsid w:val="00EF5E03"/>
    <w:rsid w:val="00EF7146"/>
    <w:rsid w:val="00EF7569"/>
    <w:rsid w:val="00EF7BA1"/>
    <w:rsid w:val="00F07CCE"/>
    <w:rsid w:val="00F12A4B"/>
    <w:rsid w:val="00F17B1D"/>
    <w:rsid w:val="00F17DC5"/>
    <w:rsid w:val="00F5795F"/>
    <w:rsid w:val="00F650B0"/>
    <w:rsid w:val="00F65D4B"/>
    <w:rsid w:val="00F70B7C"/>
    <w:rsid w:val="00F90524"/>
    <w:rsid w:val="00F91EF2"/>
    <w:rsid w:val="00F94443"/>
    <w:rsid w:val="00FA10A2"/>
    <w:rsid w:val="00FA19BE"/>
    <w:rsid w:val="00FB32C6"/>
    <w:rsid w:val="00FC1071"/>
    <w:rsid w:val="00FC2914"/>
    <w:rsid w:val="00FC2967"/>
    <w:rsid w:val="00FD1E2B"/>
    <w:rsid w:val="00FD7E85"/>
    <w:rsid w:val="00FE0D8A"/>
    <w:rsid w:val="00FE2976"/>
    <w:rsid w:val="00FE486D"/>
    <w:rsid w:val="00FF1E39"/>
    <w:rsid w:val="00FF5B3D"/>
    <w:rsid w:val="024A529F"/>
    <w:rsid w:val="02C8F1FB"/>
    <w:rsid w:val="03C024CD"/>
    <w:rsid w:val="06A8556D"/>
    <w:rsid w:val="06DE9D32"/>
    <w:rsid w:val="073B9826"/>
    <w:rsid w:val="07515F96"/>
    <w:rsid w:val="076D34C2"/>
    <w:rsid w:val="07952C31"/>
    <w:rsid w:val="07B5CE5B"/>
    <w:rsid w:val="07CEB3EA"/>
    <w:rsid w:val="084233CF"/>
    <w:rsid w:val="089620BD"/>
    <w:rsid w:val="08C12531"/>
    <w:rsid w:val="099FB6F7"/>
    <w:rsid w:val="09B29AA2"/>
    <w:rsid w:val="0A31F11E"/>
    <w:rsid w:val="0B977EE5"/>
    <w:rsid w:val="0B9816F5"/>
    <w:rsid w:val="0BB4DC6F"/>
    <w:rsid w:val="0BCDC17F"/>
    <w:rsid w:val="0BF683F7"/>
    <w:rsid w:val="0CABC595"/>
    <w:rsid w:val="0D140713"/>
    <w:rsid w:val="0D98329D"/>
    <w:rsid w:val="0F4BCC4C"/>
    <w:rsid w:val="0F514A66"/>
    <w:rsid w:val="0F7DFD8B"/>
    <w:rsid w:val="1018FE07"/>
    <w:rsid w:val="1053955B"/>
    <w:rsid w:val="13C09F1D"/>
    <w:rsid w:val="13C50DC0"/>
    <w:rsid w:val="140195DC"/>
    <w:rsid w:val="141ABE39"/>
    <w:rsid w:val="144BB7CA"/>
    <w:rsid w:val="151F18F8"/>
    <w:rsid w:val="1560DE21"/>
    <w:rsid w:val="162B502A"/>
    <w:rsid w:val="17E883EF"/>
    <w:rsid w:val="188399A3"/>
    <w:rsid w:val="1A6D42C4"/>
    <w:rsid w:val="1AF61FF8"/>
    <w:rsid w:val="1B38F0C5"/>
    <w:rsid w:val="1B50D18B"/>
    <w:rsid w:val="1BB39821"/>
    <w:rsid w:val="1BCD9A87"/>
    <w:rsid w:val="1C2C45B8"/>
    <w:rsid w:val="1D371B29"/>
    <w:rsid w:val="1D58BBF6"/>
    <w:rsid w:val="1D6BF006"/>
    <w:rsid w:val="1DC81619"/>
    <w:rsid w:val="1E8D266B"/>
    <w:rsid w:val="1FFC8DDA"/>
    <w:rsid w:val="20568515"/>
    <w:rsid w:val="2069B925"/>
    <w:rsid w:val="20A390C8"/>
    <w:rsid w:val="20A82EE7"/>
    <w:rsid w:val="21252790"/>
    <w:rsid w:val="22560468"/>
    <w:rsid w:val="227608A4"/>
    <w:rsid w:val="22FDF944"/>
    <w:rsid w:val="23547F00"/>
    <w:rsid w:val="237124BB"/>
    <w:rsid w:val="23B94B13"/>
    <w:rsid w:val="24C63DA9"/>
    <w:rsid w:val="2545626A"/>
    <w:rsid w:val="25747CCD"/>
    <w:rsid w:val="25AB0C9F"/>
    <w:rsid w:val="25D0F806"/>
    <w:rsid w:val="26D56F57"/>
    <w:rsid w:val="27A9F26C"/>
    <w:rsid w:val="27AF9930"/>
    <w:rsid w:val="28431D5B"/>
    <w:rsid w:val="2874CB0A"/>
    <w:rsid w:val="29335E9F"/>
    <w:rsid w:val="294B6991"/>
    <w:rsid w:val="2997F2FC"/>
    <w:rsid w:val="2AA37868"/>
    <w:rsid w:val="2AF7F48D"/>
    <w:rsid w:val="2C0C8C2B"/>
    <w:rsid w:val="2ECAE431"/>
    <w:rsid w:val="2F1B5F13"/>
    <w:rsid w:val="2FF87EC7"/>
    <w:rsid w:val="314026F8"/>
    <w:rsid w:val="315A7785"/>
    <w:rsid w:val="31944F28"/>
    <w:rsid w:val="31F14A1C"/>
    <w:rsid w:val="320A7279"/>
    <w:rsid w:val="3234BC1F"/>
    <w:rsid w:val="32F647E6"/>
    <w:rsid w:val="32FB4AAC"/>
    <w:rsid w:val="338D1A7D"/>
    <w:rsid w:val="34971B0D"/>
    <w:rsid w:val="34E66C6A"/>
    <w:rsid w:val="34F571A1"/>
    <w:rsid w:val="35087806"/>
    <w:rsid w:val="35397197"/>
    <w:rsid w:val="36D537A1"/>
    <w:rsid w:val="37595564"/>
    <w:rsid w:val="3789B758"/>
    <w:rsid w:val="379983DD"/>
    <w:rsid w:val="37A6BD5C"/>
    <w:rsid w:val="391BEDDF"/>
    <w:rsid w:val="39A1EBDA"/>
    <w:rsid w:val="39B6044C"/>
    <w:rsid w:val="3A4A891D"/>
    <w:rsid w:val="3AD641EA"/>
    <w:rsid w:val="3B00A5AD"/>
    <w:rsid w:val="3B38AC50"/>
    <w:rsid w:val="3BA9AC3A"/>
    <w:rsid w:val="3CE8B573"/>
    <w:rsid w:val="3D44F047"/>
    <w:rsid w:val="3DBAE94F"/>
    <w:rsid w:val="416D0FFD"/>
    <w:rsid w:val="41E9B911"/>
    <w:rsid w:val="435F7648"/>
    <w:rsid w:val="43A56D6D"/>
    <w:rsid w:val="43CE80F4"/>
    <w:rsid w:val="44503462"/>
    <w:rsid w:val="44E66D94"/>
    <w:rsid w:val="4513626B"/>
    <w:rsid w:val="45631304"/>
    <w:rsid w:val="46F90A2C"/>
    <w:rsid w:val="47CEA1FC"/>
    <w:rsid w:val="48524CB0"/>
    <w:rsid w:val="48577FD3"/>
    <w:rsid w:val="48BA7769"/>
    <w:rsid w:val="49062D3B"/>
    <w:rsid w:val="4953658E"/>
    <w:rsid w:val="495EF985"/>
    <w:rsid w:val="4996FB9B"/>
    <w:rsid w:val="4A0C03D1"/>
    <w:rsid w:val="4AFE5538"/>
    <w:rsid w:val="4B89DBDB"/>
    <w:rsid w:val="4BB8F11C"/>
    <w:rsid w:val="4CC03E42"/>
    <w:rsid w:val="4E255E2E"/>
    <w:rsid w:val="4E3DE380"/>
    <w:rsid w:val="4E703972"/>
    <w:rsid w:val="4EF34D6B"/>
    <w:rsid w:val="4FC08B84"/>
    <w:rsid w:val="4FC2A712"/>
    <w:rsid w:val="4FD1C65B"/>
    <w:rsid w:val="507306AD"/>
    <w:rsid w:val="515C5BE5"/>
    <w:rsid w:val="51FC3CC8"/>
    <w:rsid w:val="53301498"/>
    <w:rsid w:val="53B04F29"/>
    <w:rsid w:val="5429B36A"/>
    <w:rsid w:val="54398C80"/>
    <w:rsid w:val="54949FB2"/>
    <w:rsid w:val="54C59943"/>
    <w:rsid w:val="54EB9AC6"/>
    <w:rsid w:val="551D38ED"/>
    <w:rsid w:val="5553CA91"/>
    <w:rsid w:val="55D55CE1"/>
    <w:rsid w:val="57031D23"/>
    <w:rsid w:val="57712D42"/>
    <w:rsid w:val="580A002E"/>
    <w:rsid w:val="590CFDA3"/>
    <w:rsid w:val="59A59CAA"/>
    <w:rsid w:val="5AF81D8D"/>
    <w:rsid w:val="5B21694E"/>
    <w:rsid w:val="5B274287"/>
    <w:rsid w:val="5B563E2B"/>
    <w:rsid w:val="5BBA60F5"/>
    <w:rsid w:val="5C2BB955"/>
    <w:rsid w:val="5C414A4A"/>
    <w:rsid w:val="5C86893A"/>
    <w:rsid w:val="5CB782CB"/>
    <w:rsid w:val="5D5A1658"/>
    <w:rsid w:val="5E53532C"/>
    <w:rsid w:val="5E54074A"/>
    <w:rsid w:val="5EAAE109"/>
    <w:rsid w:val="5F87F775"/>
    <w:rsid w:val="5FE84139"/>
    <w:rsid w:val="60DA81CF"/>
    <w:rsid w:val="60DDA293"/>
    <w:rsid w:val="61180F88"/>
    <w:rsid w:val="611D7241"/>
    <w:rsid w:val="61B03777"/>
    <w:rsid w:val="61E0F68E"/>
    <w:rsid w:val="61E4F52B"/>
    <w:rsid w:val="61EF504E"/>
    <w:rsid w:val="630E6F4E"/>
    <w:rsid w:val="63EB0634"/>
    <w:rsid w:val="64C294B0"/>
    <w:rsid w:val="65855E12"/>
    <w:rsid w:val="65EE5E46"/>
    <w:rsid w:val="663C2C0A"/>
    <w:rsid w:val="6689B8D1"/>
    <w:rsid w:val="66CB9611"/>
    <w:rsid w:val="6722A6F6"/>
    <w:rsid w:val="67D30691"/>
    <w:rsid w:val="69050D3A"/>
    <w:rsid w:val="699227C4"/>
    <w:rsid w:val="6A26A56D"/>
    <w:rsid w:val="6B4C3C56"/>
    <w:rsid w:val="6B9D8F4C"/>
    <w:rsid w:val="6BA2CB73"/>
    <w:rsid w:val="6BC0ED7A"/>
    <w:rsid w:val="6BEB69B4"/>
    <w:rsid w:val="6BEBCF76"/>
    <w:rsid w:val="6CB8DD84"/>
    <w:rsid w:val="6D77479A"/>
    <w:rsid w:val="6D7DFB98"/>
    <w:rsid w:val="6DF9702B"/>
    <w:rsid w:val="6E771B60"/>
    <w:rsid w:val="6EBF3AEC"/>
    <w:rsid w:val="6F7C182F"/>
    <w:rsid w:val="6F9DBBC1"/>
    <w:rsid w:val="7049B97E"/>
    <w:rsid w:val="711932A9"/>
    <w:rsid w:val="711F0BCD"/>
    <w:rsid w:val="717693C1"/>
    <w:rsid w:val="718EB3C9"/>
    <w:rsid w:val="71969E5D"/>
    <w:rsid w:val="71B4955B"/>
    <w:rsid w:val="7212E5EB"/>
    <w:rsid w:val="7257106F"/>
    <w:rsid w:val="72DE598E"/>
    <w:rsid w:val="73126422"/>
    <w:rsid w:val="74175896"/>
    <w:rsid w:val="746DC19A"/>
    <w:rsid w:val="74D3A538"/>
    <w:rsid w:val="74EC361D"/>
    <w:rsid w:val="75833F14"/>
    <w:rsid w:val="75B909F4"/>
    <w:rsid w:val="764A04E4"/>
    <w:rsid w:val="7684EF54"/>
    <w:rsid w:val="76917CC3"/>
    <w:rsid w:val="76A277E4"/>
    <w:rsid w:val="7789AF32"/>
    <w:rsid w:val="77FABB3C"/>
    <w:rsid w:val="7874BB51"/>
    <w:rsid w:val="78941564"/>
    <w:rsid w:val="7923156F"/>
    <w:rsid w:val="793C22D2"/>
    <w:rsid w:val="7C78631A"/>
    <w:rsid w:val="7CEEC20C"/>
    <w:rsid w:val="7D1C7312"/>
    <w:rsid w:val="7D3036E4"/>
    <w:rsid w:val="7D8D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8FF2"/>
  <w15:chartTrackingRefBased/>
  <w15:docId w15:val="{DA2EED65-EB05-4497-8E99-16D424AF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3F8"/>
  </w:style>
  <w:style w:type="paragraph" w:styleId="Heading1">
    <w:name w:val="heading 1"/>
    <w:basedOn w:val="paragraph"/>
    <w:next w:val="Normal"/>
    <w:link w:val="Heading1Char"/>
    <w:uiPriority w:val="9"/>
    <w:qFormat/>
    <w:rsid w:val="00941F59"/>
    <w:pPr>
      <w:spacing w:before="0" w:beforeAutospacing="0" w:after="0" w:afterAutospacing="0"/>
      <w:jc w:val="center"/>
      <w:textAlignment w:val="baseline"/>
      <w:outlineLvl w:val="0"/>
    </w:pPr>
    <w:rPr>
      <w:rFonts w:ascii="Calibri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5E4"/>
    <w:pPr>
      <w:keepNext/>
      <w:keepLines/>
      <w:numPr>
        <w:ilvl w:val="1"/>
        <w:numId w:val="2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E4"/>
    <w:pPr>
      <w:keepNext/>
      <w:keepLines/>
      <w:numPr>
        <w:ilvl w:val="2"/>
        <w:numId w:val="2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E4"/>
    <w:pPr>
      <w:keepNext/>
      <w:keepLines/>
      <w:numPr>
        <w:ilvl w:val="3"/>
        <w:numId w:val="2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E4"/>
    <w:pPr>
      <w:keepNext/>
      <w:keepLines/>
      <w:numPr>
        <w:ilvl w:val="4"/>
        <w:numId w:val="2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E4"/>
    <w:pPr>
      <w:keepNext/>
      <w:keepLines/>
      <w:numPr>
        <w:ilvl w:val="5"/>
        <w:numId w:val="2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E4"/>
    <w:pPr>
      <w:keepNext/>
      <w:keepLines/>
      <w:numPr>
        <w:ilvl w:val="6"/>
        <w:numId w:val="2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E4"/>
    <w:pPr>
      <w:keepNext/>
      <w:keepLines/>
      <w:numPr>
        <w:ilvl w:val="7"/>
        <w:numId w:val="2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E4"/>
    <w:pPr>
      <w:keepNext/>
      <w:keepLines/>
      <w:numPr>
        <w:ilvl w:val="8"/>
        <w:numId w:val="2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1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912260"/>
  </w:style>
  <w:style w:type="character" w:customStyle="1" w:styleId="eop">
    <w:name w:val="eop"/>
    <w:basedOn w:val="DefaultParagraphFont"/>
    <w:rsid w:val="00912260"/>
  </w:style>
  <w:style w:type="character" w:customStyle="1" w:styleId="scxw162086498">
    <w:name w:val="scxw162086498"/>
    <w:basedOn w:val="DefaultParagraphFont"/>
    <w:rsid w:val="00912260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B8749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87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74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7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7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749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41F59"/>
    <w:rPr>
      <w:rFonts w:ascii="Calibri" w:eastAsia="Times New Roman" w:hAnsi="Calibri" w:cs="Calibr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75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E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E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8D5E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F2"/>
  </w:style>
  <w:style w:type="paragraph" w:styleId="Footer">
    <w:name w:val="footer"/>
    <w:basedOn w:val="Normal"/>
    <w:link w:val="Foot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4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C12E44-4EAE-4731-B235-D0A8A2622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6A90D9-FBCB-4DCB-A6C5-C88CDD8C5DB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9DF4E967-D0F2-46C6-8994-8839A244A2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2749</TotalTime>
  <Pages>4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Langham</dc:creator>
  <cp:keywords/>
  <dc:description/>
  <cp:lastModifiedBy>Mertz, Joshua</cp:lastModifiedBy>
  <cp:revision>93</cp:revision>
  <dcterms:created xsi:type="dcterms:W3CDTF">2024-03-16T10:38:00Z</dcterms:created>
  <dcterms:modified xsi:type="dcterms:W3CDTF">2026-10-19T03:15:00Z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Order">
    <vt:r8>26773200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