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Resumen de la Clase 1 – Introducción al PLN y Vectorización de Texto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luouiqoio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Contenido Técnico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mpj5we1aa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Introducción al curso y objetivos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presentó el curso como parte de la especialización en IA, orientado a </w:t>
      </w:r>
      <w:r w:rsidDel="00000000" w:rsidR="00000000" w:rsidRPr="00000000">
        <w:rPr>
          <w:b w:val="1"/>
          <w:rtl w:val="0"/>
        </w:rPr>
        <w:t xml:space="preserve">entender y construir modelos de lenguaje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 final: comprender arquitecturas modernas como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trabajará principalmente con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, una de las modalidades del lenguaje natural.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oeedy4qas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Lenguaje natural: desafíos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lenguaje es: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Cultural</w:t>
      </w:r>
      <w:r w:rsidDel="00000000" w:rsidR="00000000" w:rsidRPr="00000000">
        <w:rPr>
          <w:rtl w:val="0"/>
        </w:rPr>
        <w:t xml:space="preserve">: cambia según región y época.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Multimodal</w:t>
      </w:r>
      <w:r w:rsidDel="00000000" w:rsidR="00000000" w:rsidRPr="00000000">
        <w:rPr>
          <w:rtl w:val="0"/>
        </w:rPr>
        <w:t xml:space="preserve">: incluye voz, gestos, texto.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Ambiguo</w:t>
      </w:r>
      <w:r w:rsidDel="00000000" w:rsidR="00000000" w:rsidRPr="00000000">
        <w:rPr>
          <w:rtl w:val="0"/>
        </w:rPr>
        <w:t xml:space="preserve">: depende del contexto.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abordó la dificultad de representar computacionalmente algo tan complejo.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d42244wgw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Línea de tiempo histórica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Destacados: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de Turing</w:t>
      </w:r>
      <w:r w:rsidDel="00000000" w:rsidR="00000000" w:rsidRPr="00000000">
        <w:rPr>
          <w:rtl w:val="0"/>
        </w:rPr>
        <w:t xml:space="preserve"> (1950): lenguaje como criterio de inteligencia.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John Firth (1957)</w:t>
      </w:r>
      <w:r w:rsidDel="00000000" w:rsidR="00000000" w:rsidRPr="00000000">
        <w:rPr>
          <w:rtl w:val="0"/>
        </w:rPr>
        <w:t xml:space="preserve">: “El significado de una palabra está en la compañía que mantiene”.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Espacios vectoriales</w:t>
      </w:r>
      <w:r w:rsidDel="00000000" w:rsidR="00000000" w:rsidRPr="00000000">
        <w:rPr>
          <w:rtl w:val="0"/>
        </w:rPr>
        <w:t xml:space="preserve"> (Salton): analogía entre palabras como vectores.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Evolución hacia </w:t>
      </w:r>
      <w:r w:rsidDel="00000000" w:rsidR="00000000" w:rsidRPr="00000000">
        <w:rPr>
          <w:b w:val="1"/>
          <w:rtl w:val="0"/>
        </w:rPr>
        <w:t xml:space="preserve">Word Embeddings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modelos generativos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53pfdfkwr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Representación de texto: de documentos a vectores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definieron: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Corpus</w:t>
      </w:r>
      <w:r w:rsidDel="00000000" w:rsidR="00000000" w:rsidRPr="00000000">
        <w:rPr>
          <w:rtl w:val="0"/>
        </w:rPr>
        <w:t xml:space="preserve">: colección de documentos.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Tokenización</w:t>
      </w:r>
      <w:r w:rsidDel="00000000" w:rsidR="00000000" w:rsidRPr="00000000">
        <w:rPr>
          <w:rtl w:val="0"/>
        </w:rPr>
        <w:t xml:space="preserve">: dividir texto en unidades mínimas (tokens).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Vocabulario</w:t>
      </w:r>
      <w:r w:rsidDel="00000000" w:rsidR="00000000" w:rsidRPr="00000000">
        <w:rPr>
          <w:rtl w:val="0"/>
        </w:rPr>
        <w:t xml:space="preserve">: conjunto de todos los tokens únicos.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Técnicas de vectorización: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Frecuencia</w:t>
      </w:r>
      <w:r w:rsidDel="00000000" w:rsidR="00000000" w:rsidRPr="00000000">
        <w:rPr>
          <w:rtl w:val="0"/>
        </w:rPr>
        <w:t xml:space="preserve">: cuenta cuántas veces aparece cada palabra en un documento.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One-Hot Encoding</w:t>
      </w:r>
      <w:r w:rsidDel="00000000" w:rsidR="00000000" w:rsidRPr="00000000">
        <w:rPr>
          <w:rtl w:val="0"/>
        </w:rPr>
        <w:t xml:space="preserve">: binario (aparece/no aparece).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Problemas: matrices grandes y esparsas, dominancia de palabras frecuentes.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vu2xnofuk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Mejora con TF-IDF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Combina: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TF (Term Frequency)</w:t>
      </w:r>
      <w:r w:rsidDel="00000000" w:rsidR="00000000" w:rsidRPr="00000000">
        <w:rPr>
          <w:rtl w:val="0"/>
        </w:rPr>
        <w:t xml:space="preserve">: frecuencia en el documento.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IDF (Inverse Document Frequency)</w:t>
      </w:r>
      <w:r w:rsidDel="00000000" w:rsidR="00000000" w:rsidRPr="00000000">
        <w:rPr>
          <w:rtl w:val="0"/>
        </w:rPr>
        <w:t xml:space="preserve">: penaliza palabras comunes en todos los documentos.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Resalta palabras </w:t>
      </w:r>
      <w:r w:rsidDel="00000000" w:rsidR="00000000" w:rsidRPr="00000000">
        <w:rPr>
          <w:b w:val="1"/>
          <w:rtl w:val="0"/>
        </w:rPr>
        <w:t xml:space="preserve">específicas y relevantes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Normalización mediante </w:t>
      </w:r>
      <w:r w:rsidDel="00000000" w:rsidR="00000000" w:rsidRPr="00000000">
        <w:rPr>
          <w:b w:val="1"/>
          <w:rtl w:val="0"/>
        </w:rPr>
        <w:t xml:space="preserve">logaritmo</w:t>
      </w:r>
      <w:r w:rsidDel="00000000" w:rsidR="00000000" w:rsidRPr="00000000">
        <w:rPr>
          <w:rtl w:val="0"/>
        </w:rPr>
        <w:t xml:space="preserve"> para evitar explosiones numéricas.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6w4lqc6tj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Similitud de documentos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introdujo la </w:t>
      </w:r>
      <w:r w:rsidDel="00000000" w:rsidR="00000000" w:rsidRPr="00000000">
        <w:rPr>
          <w:b w:val="1"/>
          <w:rtl w:val="0"/>
        </w:rPr>
        <w:t xml:space="preserve">similitud coseno</w:t>
      </w:r>
      <w:r w:rsidDel="00000000" w:rsidR="00000000" w:rsidRPr="00000000">
        <w:rPr>
          <w:rtl w:val="0"/>
        </w:rPr>
        <w:t xml:space="preserve"> como métrica para comparar textos.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Producto interno entre vectores normalizados.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medir </w:t>
      </w:r>
      <w:r w:rsidDel="00000000" w:rsidR="00000000" w:rsidRPr="00000000">
        <w:rPr>
          <w:b w:val="1"/>
          <w:rtl w:val="0"/>
        </w:rPr>
        <w:t xml:space="preserve">orientación</w:t>
      </w:r>
      <w:r w:rsidDel="00000000" w:rsidR="00000000" w:rsidRPr="00000000">
        <w:rPr>
          <w:rtl w:val="0"/>
        </w:rPr>
        <w:t xml:space="preserve"> y no solo magnitud (útil para detectar similitud semántica).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 comparar dos noticias deportivas con términos similares.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c2y8qpkr2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Organización del curso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Evaluación mediante </w:t>
      </w:r>
      <w:r w:rsidDel="00000000" w:rsidR="00000000" w:rsidRPr="00000000">
        <w:rPr>
          <w:b w:val="1"/>
          <w:rtl w:val="0"/>
        </w:rPr>
        <w:t xml:space="preserve">desafíos prácticos</w:t>
      </w:r>
      <w:r w:rsidDel="00000000" w:rsidR="00000000" w:rsidRPr="00000000">
        <w:rPr>
          <w:rtl w:val="0"/>
        </w:rPr>
        <w:t xml:space="preserve"> (no hay examen final).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entrega se realiza en un </w:t>
      </w:r>
      <w:r w:rsidDel="00000000" w:rsidR="00000000" w:rsidRPr="00000000">
        <w:rPr>
          <w:b w:val="1"/>
          <w:rtl w:val="0"/>
        </w:rPr>
        <w:t xml:space="preserve">repositorio personal</w:t>
      </w:r>
      <w:r w:rsidDel="00000000" w:rsidR="00000000" w:rsidRPr="00000000">
        <w:rPr>
          <w:rtl w:val="0"/>
        </w:rPr>
        <w:t xml:space="preserve"> (preferentemente en GitHub).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penalizan las entregas tardías: la nota máxima disminuye si se entrega después de ciertas clases.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trabajará con </w:t>
      </w:r>
      <w:r w:rsidDel="00000000" w:rsidR="00000000" w:rsidRPr="00000000">
        <w:rPr>
          <w:b w:val="1"/>
          <w:rtl w:val="0"/>
        </w:rPr>
        <w:t xml:space="preserve">TensorFlow/Keras</w:t>
      </w:r>
      <w:r w:rsidDel="00000000" w:rsidR="00000000" w:rsidRPr="00000000">
        <w:rPr>
          <w:rtl w:val="0"/>
        </w:rPr>
        <w:t xml:space="preserve"> (aunque se permite PyTorch si el estudiante lo prefiere).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vía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, aunque se considera migrar a </w:t>
      </w: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