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Resumen de la Clase 3 – RNN, LSTM, GRU y Modelos de Lenguaje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e6d4fl6mh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Contenido Técnico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24xn8yy21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Word Embeddings y transición a secuencias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repasó el concepto de </w:t>
      </w:r>
      <w:r w:rsidDel="00000000" w:rsidR="00000000" w:rsidRPr="00000000">
        <w:rPr>
          <w:b w:val="1"/>
          <w:rtl w:val="0"/>
        </w:rPr>
        <w:t xml:space="preserve">word embeddings</w:t>
      </w:r>
      <w:r w:rsidDel="00000000" w:rsidR="00000000" w:rsidRPr="00000000">
        <w:rPr>
          <w:rtl w:val="0"/>
        </w:rPr>
        <w:t xml:space="preserve">, que representan palabras en un espacio vectorial en función de su contexto.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introdujo la necesidad de representar el </w:t>
      </w:r>
      <w:r w:rsidDel="00000000" w:rsidR="00000000" w:rsidRPr="00000000">
        <w:rPr>
          <w:b w:val="1"/>
          <w:rtl w:val="0"/>
        </w:rPr>
        <w:t xml:space="preserve">orden secuencial</w:t>
      </w:r>
      <w:r w:rsidDel="00000000" w:rsidR="00000000" w:rsidRPr="00000000">
        <w:rPr>
          <w:rtl w:val="0"/>
        </w:rPr>
        <w:t xml:space="preserve"> de las palabras para capturar mejor la estructura del lenguaje.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wm663soin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Redes Neuronales Recurrentes (RNN)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explicó que las RNN tienen un </w:t>
      </w:r>
      <w:r w:rsidDel="00000000" w:rsidR="00000000" w:rsidRPr="00000000">
        <w:rPr>
          <w:b w:val="1"/>
          <w:rtl w:val="0"/>
        </w:rPr>
        <w:t xml:space="preserve">estado interno</w:t>
      </w:r>
      <w:r w:rsidDel="00000000" w:rsidR="00000000" w:rsidRPr="00000000">
        <w:rPr>
          <w:rtl w:val="0"/>
        </w:rPr>
        <w:t xml:space="preserve"> que permite procesar información secuencial.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presentaron esquemas de entrada/salida: </w:t>
      </w:r>
      <w:r w:rsidDel="00000000" w:rsidR="00000000" w:rsidRPr="00000000">
        <w:rPr>
          <w:b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RNN pueden predecir la siguiente palabra, clasificar sentimientos, reconocer entidades, traducir secuencias y más.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wjy4n47uo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Problema del Gradiente Evanescente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RNN sufren de </w:t>
      </w:r>
      <w:r w:rsidDel="00000000" w:rsidR="00000000" w:rsidRPr="00000000">
        <w:rPr>
          <w:b w:val="1"/>
          <w:rtl w:val="0"/>
        </w:rPr>
        <w:t xml:space="preserve">vanishing gradients</w:t>
      </w:r>
      <w:r w:rsidDel="00000000" w:rsidR="00000000" w:rsidRPr="00000000">
        <w:rPr>
          <w:rtl w:val="0"/>
        </w:rPr>
        <w:t xml:space="preserve">, dificultando el aprendizaje de relaciones a largo plazo.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explicó cómo entrenar secuencias largas equivale a tener redes muy profundas, donde los gradientes se diluyen.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bcuhuhasx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RNN Bidireccionales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presentaron las </w:t>
      </w:r>
      <w:r w:rsidDel="00000000" w:rsidR="00000000" w:rsidRPr="00000000">
        <w:rPr>
          <w:b w:val="1"/>
          <w:rtl w:val="0"/>
        </w:rPr>
        <w:t xml:space="preserve">RNN bidireccionales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que procesan la secuencia en ambos sentidos (izquierda→derecha y derecha→izquierda).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permite incorporar contexto futuro y pasado, útil para tareas como desambiguación de palabras.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gsu4o90t8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Implementación en Keras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mostró cómo implementar una RNN simple en </w:t>
      </w:r>
      <w:r w:rsidDel="00000000" w:rsidR="00000000" w:rsidRPr="00000000">
        <w:rPr>
          <w:b w:val="1"/>
          <w:rtl w:val="0"/>
        </w:rPr>
        <w:t xml:space="preserve">Keras</w:t>
      </w:r>
      <w:r w:rsidDel="00000000" w:rsidR="00000000" w:rsidRPr="00000000">
        <w:rPr>
          <w:rtl w:val="0"/>
        </w:rPr>
        <w:t xml:space="preserve"> con un ejemplo de juguete: predecir la suma de 3 números.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entrenó una red secuencial con una capa RNN y una densa.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exploró cómo hacer la red </w:t>
      </w:r>
      <w:r w:rsidDel="00000000" w:rsidR="00000000" w:rsidRPr="00000000">
        <w:rPr>
          <w:b w:val="1"/>
          <w:rtl w:val="0"/>
        </w:rPr>
        <w:t xml:space="preserve">bidireccional</w:t>
      </w:r>
      <w:r w:rsidDel="00000000" w:rsidR="00000000" w:rsidRPr="00000000">
        <w:rPr>
          <w:rtl w:val="0"/>
        </w:rPr>
        <w:t xml:space="preserve"> con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Bidirectional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7nyj8n2z9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LSTM – Long Short-Term Memory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introdujo la arquitectura </w:t>
      </w: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 como solución al gradiente evanescente.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explicaron sus componentes: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Memoria a corto plazo (H)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memoria a largo plazo (C)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Compuertas</w:t>
      </w:r>
      <w:r w:rsidDel="00000000" w:rsidR="00000000" w:rsidRPr="00000000">
        <w:rPr>
          <w:rtl w:val="0"/>
        </w:rPr>
        <w:t xml:space="preserve"> de olvido, entrada, candidato y salida.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compuerta filtra y regula qué información se conserva o descarta.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ysdikt76c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GRU – Gated Recurrent Unit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Alternativa más simple a LSTM, con </w:t>
      </w:r>
      <w:r w:rsidDel="00000000" w:rsidR="00000000" w:rsidRPr="00000000">
        <w:rPr>
          <w:b w:val="1"/>
          <w:rtl w:val="0"/>
        </w:rPr>
        <w:t xml:space="preserve">menos parámetros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Tiene dos compuertas: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(actualización) y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(reinicio).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 resultados similares a LSTM para muchas tareas, aunque puede fallar en casos donde el orden es crucial.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v2pn5b5l6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Skip Connections y estabilidad del entrenamiento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Tanto LSTM como GRU presentan </w:t>
      </w:r>
      <w:r w:rsidDel="00000000" w:rsidR="00000000" w:rsidRPr="00000000">
        <w:rPr>
          <w:b w:val="1"/>
          <w:rtl w:val="0"/>
        </w:rPr>
        <w:t xml:space="preserve">skip connections internas</w:t>
      </w:r>
      <w:r w:rsidDel="00000000" w:rsidR="00000000" w:rsidRPr="00000000">
        <w:rPr>
          <w:rtl w:val="0"/>
        </w:rPr>
        <w:t xml:space="preserve">, que facilitan el paso del gradiente en backpropagation.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permite manejar secuencias más largas de forma estable, superando las limitaciones de las RNN simples.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57yskls6u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Primer acercamiento a modelos de lenguaje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introdujo la idea de </w:t>
      </w:r>
      <w:r w:rsidDel="00000000" w:rsidR="00000000" w:rsidRPr="00000000">
        <w:rPr>
          <w:b w:val="1"/>
          <w:rtl w:val="0"/>
        </w:rPr>
        <w:t xml:space="preserve">modelo de lenguaje</w:t>
      </w:r>
      <w:r w:rsidDel="00000000" w:rsidR="00000000" w:rsidRPr="00000000">
        <w:rPr>
          <w:rtl w:val="0"/>
        </w:rPr>
        <w:t xml:space="preserve">: dada una secuencia de palabras, predecir la siguiente.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tecnologías como GPT y similares.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objetivo es construir secuencias de texto plausibles a partir de un texto semilla, aprendiendo la distribución de probabilidad de palabras.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2irf6dyn7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Organización del curso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trabajó con </w:t>
      </w:r>
      <w:r w:rsidDel="00000000" w:rsidR="00000000" w:rsidRPr="00000000">
        <w:rPr>
          <w:b w:val="1"/>
          <w:rtl w:val="0"/>
        </w:rPr>
        <w:t xml:space="preserve">Keras</w:t>
      </w:r>
      <w:r w:rsidDel="00000000" w:rsidR="00000000" w:rsidRPr="00000000">
        <w:rPr>
          <w:rtl w:val="0"/>
        </w:rPr>
        <w:t xml:space="preserve"> para familiarizarse con su API.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adelantó que el próximo desafío será </w:t>
      </w:r>
      <w:r w:rsidDel="00000000" w:rsidR="00000000" w:rsidRPr="00000000">
        <w:rPr>
          <w:b w:val="1"/>
          <w:rtl w:val="0"/>
        </w:rPr>
        <w:t xml:space="preserve">entrenar un modelo de lenguaje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próxima clase se retomará el notebook de modelo de lenguaje y se presentará formalmente el nuevo desafío.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