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E891CD" w14:textId="77777777" w:rsidR="00D9533D" w:rsidRDefault="00701FF8">
      <w:pPr>
        <w:spacing w:after="80"/>
      </w:pPr>
      <w:r>
        <w:rPr>
          <w:b/>
          <w:color w:val="1A365D"/>
          <w:sz w:val="40"/>
        </w:rPr>
        <w:t>Actividad Práctica: Declaración Profesional de Ciberseguridad</w:t>
      </w:r>
    </w:p>
    <w:p w14:paraId="5C2E2FCD" w14:textId="79417B71" w:rsidR="00D9533D" w:rsidRDefault="00701FF8">
      <w:pPr>
        <w:spacing w:after="280"/>
      </w:pPr>
      <w:r>
        <w:rPr>
          <w:i/>
          <w:color w:val="718096"/>
        </w:rPr>
        <w:t>Google Cyber</w:t>
      </w:r>
      <w:r w:rsidR="00246870">
        <w:rPr>
          <w:i/>
          <w:color w:val="718096"/>
        </w:rPr>
        <w:t>security Certificate — Portafoli</w:t>
      </w:r>
      <w:r>
        <w:rPr>
          <w:i/>
          <w:color w:val="718096"/>
        </w:rPr>
        <w:t>o Profesional | José Manuel Estirado</w:t>
      </w:r>
    </w:p>
    <w:p w14:paraId="72ECAC81" w14:textId="77777777" w:rsidR="00D9533D" w:rsidRDefault="00701FF8">
      <w:r>
        <w:t xml:space="preserve">Este documento contiene el desarrollo completo de la actividad práctica para la elaboración de la Declaración </w:t>
      </w:r>
      <w:r>
        <w:t>Profesional (Professional Statement), conectando la experiencia previa en diagnóstico técnico, gestión por procesos, trazabilidad y control normativo con los objetivos y competencias fundamentales del área de ciberseguridad.</w:t>
      </w:r>
    </w:p>
    <w:tbl>
      <w:tblPr>
        <w:tblW w:w="0" w:type="auto"/>
        <w:jc w:val="center"/>
        <w:tblLook w:val="04A0" w:firstRow="1" w:lastRow="0" w:firstColumn="1" w:lastColumn="0" w:noHBand="0" w:noVBand="1"/>
      </w:tblPr>
      <w:tblGrid>
        <w:gridCol w:w="9360"/>
      </w:tblGrid>
      <w:tr w:rsidR="00D9533D" w14:paraId="3386C972" w14:textId="77777777">
        <w:trPr>
          <w:jc w:val="center"/>
        </w:trPr>
        <w:tc>
          <w:tcPr>
            <w:tcW w:w="9360" w:type="dxa"/>
            <w:tcBorders>
              <w:left w:val="single" w:sz="36" w:space="0" w:color="1A365D"/>
            </w:tcBorders>
            <w:shd w:val="clear" w:color="auto" w:fill="F0F4F8"/>
            <w:tcMar>
              <w:top w:w="160" w:type="dxa"/>
              <w:left w:w="220" w:type="dxa"/>
              <w:bottom w:w="160" w:type="dxa"/>
              <w:right w:w="220" w:type="dxa"/>
            </w:tcMar>
          </w:tcPr>
          <w:p w14:paraId="7CA2B351" w14:textId="77777777" w:rsidR="00D9533D" w:rsidRDefault="00701FF8">
            <w:pPr>
              <w:spacing w:after="80"/>
            </w:pPr>
            <w:r>
              <w:rPr>
                <w:b/>
                <w:color w:val="1A365D"/>
                <w:sz w:val="23"/>
              </w:rPr>
              <w:t>Declaración Profesional Princip</w:t>
            </w:r>
            <w:r>
              <w:rPr>
                <w:b/>
                <w:color w:val="1A365D"/>
                <w:sz w:val="23"/>
              </w:rPr>
              <w:t>al (Para Portafolio y LinkedIn / CV):</w:t>
            </w:r>
          </w:p>
          <w:p w14:paraId="7668F2E6" w14:textId="77777777" w:rsidR="00E73B25" w:rsidRDefault="00E73B25" w:rsidP="00E73B25">
            <w:pPr>
              <w:spacing w:after="160"/>
            </w:pPr>
            <w:r>
              <w:t>«Entusiasta de la seguridad de la información con amplia experiencia en control de calidad, trazabilidad,  gestión de procesos operativos y resolución de problemas aportando soluciones proactivas. Valoro profundamente la protección de los datos y el cumplimiento de las normativas vigentes para salvaguardar a las personas y a las organizaciones frente a amenazas emergentes. Busco aplicar mi capacidad analítica y atención al detalle para identificar riesgos de forma temprana y garantizar la continuidad operativa de los entornos tecnológicos, así como incorporarme a un Proyecto a largo plazo»</w:t>
            </w:r>
          </w:p>
          <w:p w14:paraId="08C61E58" w14:textId="6DFBF813" w:rsidR="00D9533D" w:rsidRDefault="00D9533D" w:rsidP="00246870">
            <w:pPr>
              <w:spacing w:before="80" w:after="0" w:line="288" w:lineRule="auto"/>
            </w:pPr>
          </w:p>
        </w:tc>
      </w:tr>
    </w:tbl>
    <w:p w14:paraId="54EAEC16" w14:textId="77777777" w:rsidR="00D9533D" w:rsidRDefault="00701FF8">
      <w:pPr>
        <w:keepNext/>
        <w:spacing w:before="320" w:after="80"/>
      </w:pPr>
      <w:r>
        <w:rPr>
          <w:b/>
          <w:color w:val="1A365D"/>
          <w:sz w:val="28"/>
        </w:rPr>
        <w:t>1. Desglose del Esquema y Análisis de Competencias</w:t>
      </w:r>
    </w:p>
    <w:p w14:paraId="536FE161" w14:textId="77777777" w:rsidR="00D9533D" w:rsidRDefault="00701FF8">
      <w:pPr>
        <w:keepNext/>
        <w:spacing w:before="160" w:after="40"/>
      </w:pPr>
      <w:r>
        <w:rPr>
          <w:b/>
          <w:color w:val="2B6CB0"/>
          <w:sz w:val="24"/>
        </w:rPr>
        <w:t>Paso 1: Identificación de Fortalezas Clave</w:t>
      </w:r>
    </w:p>
    <w:p w14:paraId="06263AD5" w14:textId="77777777" w:rsidR="00D9533D" w:rsidRDefault="00701FF8">
      <w:pPr>
        <w:pStyle w:val="Listaconvietas"/>
        <w:spacing w:after="40"/>
      </w:pPr>
      <w:r>
        <w:rPr>
          <w:b/>
        </w:rPr>
        <w:t xml:space="preserve">Enfoque Analítico y Diagnóstico Preventivo/Correctivo: </w:t>
      </w:r>
      <w:r>
        <w:t>Experiencia consolidada en la resolución metódica de incidencias compl</w:t>
      </w:r>
      <w:r>
        <w:t>ejas y el mantenimiento preventivo de sistemas técnicos y operativos.</w:t>
      </w:r>
    </w:p>
    <w:p w14:paraId="03ABA2C6" w14:textId="77777777" w:rsidR="00D9533D" w:rsidRDefault="00701FF8">
      <w:pPr>
        <w:pStyle w:val="Listaconvietas"/>
        <w:spacing w:after="40"/>
      </w:pPr>
      <w:r>
        <w:rPr>
          <w:b/>
        </w:rPr>
        <w:t xml:space="preserve">Rigor Procedimental, Trazabilidad y Control de Calidad: </w:t>
      </w:r>
      <w:r>
        <w:t>Dominio en auditoría documental, verificación técnica e inspección de procesos bajo marcos normativos exigentes.</w:t>
      </w:r>
    </w:p>
    <w:p w14:paraId="6A902B8B" w14:textId="77777777" w:rsidR="00D9533D" w:rsidRDefault="00701FF8">
      <w:pPr>
        <w:pStyle w:val="Listaconvietas"/>
        <w:spacing w:after="160"/>
      </w:pPr>
      <w:r>
        <w:rPr>
          <w:b/>
        </w:rPr>
        <w:t>Compromiso con el</w:t>
      </w:r>
      <w:r>
        <w:rPr>
          <w:b/>
        </w:rPr>
        <w:t xml:space="preserve"> Aprendizaje y Adaptabilidad Tecnológica: </w:t>
      </w:r>
      <w:r>
        <w:t>Capacidad continua para incorporar nuevas herramientas, metodologías y tecnologías digitales aplicadas al entorno profesional.</w:t>
      </w:r>
    </w:p>
    <w:p w14:paraId="37E35461" w14:textId="77777777" w:rsidR="00D9533D" w:rsidRDefault="00701FF8">
      <w:pPr>
        <w:keepNext/>
        <w:spacing w:before="160" w:after="40"/>
      </w:pPr>
      <w:r>
        <w:rPr>
          <w:b/>
          <w:color w:val="2B6CB0"/>
          <w:sz w:val="24"/>
        </w:rPr>
        <w:t>Paso 2: Definición de Valores Fundamentales</w:t>
      </w:r>
    </w:p>
    <w:p w14:paraId="2728E1C2" w14:textId="77777777" w:rsidR="00D9533D" w:rsidRDefault="00701FF8">
      <w:pPr>
        <w:pStyle w:val="Listaconvietas"/>
        <w:spacing w:after="40"/>
      </w:pPr>
      <w:r>
        <w:rPr>
          <w:b/>
        </w:rPr>
        <w:t xml:space="preserve">Protección y Resiliencia Organizacional: </w:t>
      </w:r>
      <w:r>
        <w:t>Co</w:t>
      </w:r>
      <w:r>
        <w:t>mpromiso absoluto con salvaguardar la continuidad operativa de las organizaciones, los activos de información críticos y la privacidad de los usuarios.</w:t>
      </w:r>
    </w:p>
    <w:p w14:paraId="6669A51E" w14:textId="77777777" w:rsidR="00D9533D" w:rsidRDefault="00701FF8">
      <w:pPr>
        <w:pStyle w:val="Listaconvietas"/>
        <w:spacing w:after="160"/>
      </w:pPr>
      <w:r>
        <w:rPr>
          <w:b/>
        </w:rPr>
        <w:t xml:space="preserve">Integridad y Cumplimiento Normativo: </w:t>
      </w:r>
      <w:r>
        <w:t>Ética profesional orientada al respeto y aplicación estricta de ley</w:t>
      </w:r>
      <w:r>
        <w:t>es, estándares internacionales y políticas de seguridad corporativas.</w:t>
      </w:r>
    </w:p>
    <w:p w14:paraId="7DF06156" w14:textId="77777777" w:rsidR="00D9533D" w:rsidRDefault="00701FF8">
      <w:pPr>
        <w:keepNext/>
        <w:spacing w:before="160" w:after="40"/>
      </w:pPr>
      <w:r>
        <w:rPr>
          <w:b/>
          <w:color w:val="2B6CB0"/>
          <w:sz w:val="24"/>
        </w:rPr>
        <w:lastRenderedPageBreak/>
        <w:t>Paso 3: Preguntas de Reflexión y Enfoque Estratégico</w:t>
      </w:r>
    </w:p>
    <w:p w14:paraId="09D32099" w14:textId="77777777" w:rsidR="00D9533D" w:rsidRDefault="00701FF8">
      <w:pPr>
        <w:pStyle w:val="Listaconvietas"/>
        <w:spacing w:after="40"/>
      </w:pPr>
      <w:r>
        <w:rPr>
          <w:b/>
        </w:rPr>
        <w:t xml:space="preserve">¿Qué es lo que más te interesa de la ciberseguridad? </w:t>
      </w:r>
      <w:r>
        <w:t>La capacidad de anticipar amenazas, proteger infraestructuras críticas y aplicar</w:t>
      </w:r>
      <w:r>
        <w:t xml:space="preserve"> estrategias preventivas para mitigar vulnerabilidades antes de que generen un impacto negativo.</w:t>
      </w:r>
    </w:p>
    <w:p w14:paraId="039646E8" w14:textId="77777777" w:rsidR="00D9533D" w:rsidRDefault="00701FF8">
      <w:pPr>
        <w:pStyle w:val="Listaconvietas"/>
        <w:spacing w:after="40"/>
      </w:pPr>
      <w:r>
        <w:rPr>
          <w:b/>
        </w:rPr>
        <w:t xml:space="preserve">¿A qué público va dirigida tu declaración? </w:t>
      </w:r>
      <w:r>
        <w:t>Reclutadores técnicos, líderes de equipos de seguridad informática (SOC / SIEM), y organizaciones que valoran la rig</w:t>
      </w:r>
      <w:r>
        <w:t>urosidad operativa y la gestión basada en procesos.</w:t>
      </w:r>
    </w:p>
    <w:p w14:paraId="372AE409" w14:textId="77777777" w:rsidR="00D9533D" w:rsidRDefault="00701FF8">
      <w:pPr>
        <w:pStyle w:val="Listaconvietas"/>
        <w:spacing w:after="160"/>
      </w:pPr>
      <w:r>
        <w:rPr>
          <w:b/>
        </w:rPr>
        <w:t xml:space="preserve">¿Cómo apoyan tus fortalezas los objetivos organizacionales? </w:t>
      </w:r>
      <w:r>
        <w:t>Garantizando la Tríada CIA (Confidencialidad, Integridad y Disponibilidad), reduciendo tiempos de respuesta ante incidencias y asegurando el est</w:t>
      </w:r>
      <w:r>
        <w:t>ricto apego a los marcos de cumplimiento.</w:t>
      </w:r>
    </w:p>
    <w:p w14:paraId="037AF820" w14:textId="77777777" w:rsidR="00D9533D" w:rsidRDefault="00701FF8">
      <w:pPr>
        <w:keepNext/>
        <w:spacing w:before="320" w:after="80"/>
      </w:pPr>
      <w:r>
        <w:rPr>
          <w:b/>
          <w:color w:val="1A365D"/>
          <w:sz w:val="28"/>
        </w:rPr>
        <w:t>2. Opciones de Redacción según el Contexto de Uso</w:t>
      </w:r>
    </w:p>
    <w:p w14:paraId="1F8DA8B6" w14:textId="77777777" w:rsidR="00D9533D" w:rsidRDefault="00701FF8">
      <w:pPr>
        <w:spacing w:before="120" w:after="40"/>
      </w:pPr>
      <w:r>
        <w:rPr>
          <w:b/>
          <w:color w:val="2B6CB0"/>
        </w:rPr>
        <w:t>Opción A: Enfoque Integral y Preventivo (Perfil Analista SOC / Junior)</w:t>
      </w:r>
    </w:p>
    <w:p w14:paraId="2AAA20E0" w14:textId="77777777" w:rsidR="00E73B25" w:rsidRDefault="00E73B25">
      <w:pPr>
        <w:spacing w:before="120" w:after="40"/>
        <w:rPr>
          <w:i/>
        </w:rPr>
      </w:pPr>
      <w:r>
        <w:rPr>
          <w:i/>
        </w:rPr>
        <w:t>«Soy un profesional en ciberseguridad con una sólida base técnica y metódica, orientado al análisis minucioso de riesgos, la detección de vulnerabilidades y el mantenimiento preventivo de sistemas. Me motiva proteger la integridad y disponibilidad de las infraestructuras críticas, aplicando un riguroso cumplimiento normativo y protocolos de seguridad eficaces. Mi objetivo es aportar disciplina operative y soluciones proactivas que refuercen la postura de seguridad de las organizaciones, así como incorporarme a un Proyecto a largo plazo»</w:t>
      </w:r>
    </w:p>
    <w:p w14:paraId="1D979699" w14:textId="5DDE0D1E" w:rsidR="00D9533D" w:rsidRDefault="00701FF8">
      <w:pPr>
        <w:spacing w:before="120" w:after="40"/>
      </w:pPr>
      <w:r>
        <w:rPr>
          <w:b/>
          <w:color w:val="2B6CB0"/>
        </w:rPr>
        <w:t>Opción B: Enfoque en Calidad, Gobernanza y Procesos</w:t>
      </w:r>
    </w:p>
    <w:p w14:paraId="5B791EC2" w14:textId="17B626A2" w:rsidR="00D9533D" w:rsidRDefault="00701FF8">
      <w:pPr>
        <w:spacing w:after="160"/>
      </w:pPr>
      <w:r>
        <w:t>«Entusiasta de la seguridad de la informaci</w:t>
      </w:r>
      <w:r>
        <w:t>ón con amplia experiencia en control de calidad, trazabilidad,</w:t>
      </w:r>
      <w:bookmarkStart w:id="0" w:name="_GoBack"/>
      <w:bookmarkEnd w:id="0"/>
      <w:r>
        <w:t xml:space="preserve"> gestión de procesos operativos</w:t>
      </w:r>
      <w:r w:rsidR="00E73B25">
        <w:t xml:space="preserve"> y resolución de problemas aportando soluciones proactivas</w:t>
      </w:r>
      <w:r>
        <w:t>. Valoro profundamente la protección de los datos y el cumplimiento de las normativas vigentes para salvaguardar a las personas y a las organizaciones frente a am</w:t>
      </w:r>
      <w:r>
        <w:t>enazas emergentes. Busco aplicar mi capacidad analítica y atención al detalle para identificar riesgos de forma temprana y garantizar la continuidad operati</w:t>
      </w:r>
      <w:r w:rsidR="000530A1">
        <w:t xml:space="preserve">va de los entornos tecnológicos, así como </w:t>
      </w:r>
      <w:r w:rsidR="00E73B25">
        <w:t>inc</w:t>
      </w:r>
      <w:r w:rsidR="000530A1">
        <w:t>orporarme a un Proyecto a largo plazo</w:t>
      </w:r>
      <w:r>
        <w:t>»</w:t>
      </w:r>
    </w:p>
    <w:p w14:paraId="509DD4A3" w14:textId="77777777" w:rsidR="00D9533D" w:rsidRDefault="00701FF8">
      <w:pPr>
        <w:spacing w:before="120" w:after="40"/>
      </w:pPr>
      <w:r>
        <w:rPr>
          <w:b/>
          <w:color w:val="2B6CB0"/>
        </w:rPr>
        <w:t>Opción C: Versión Internacional en Inglés (Portafolio GitHub / Per</w:t>
      </w:r>
      <w:r>
        <w:rPr>
          <w:b/>
          <w:color w:val="2B6CB0"/>
        </w:rPr>
        <w:t>fil Técnico)</w:t>
      </w:r>
    </w:p>
    <w:p w14:paraId="51F35B16" w14:textId="77777777" w:rsidR="00D9533D" w:rsidRDefault="00701FF8">
      <w:pPr>
        <w:spacing w:after="240"/>
      </w:pPr>
      <w:r>
        <w:t>"I am a detail-oriented cybersecurity professional with a strong background in technical diagnostics, quality control, and procedural compliance. I am passionate about identifying vulnerabilities, mitigating operational risks, and safeguarding</w:t>
      </w:r>
      <w:r>
        <w:t xml:space="preserve"> critical assets to ensure data Confidentiality, Integrity, and Availability. I aim to leverage my disciplined analytical approach to strengthen organizational security postures and protect digital environments against emerging threats."</w:t>
      </w:r>
    </w:p>
    <w:p w14:paraId="7FFA4E14" w14:textId="77777777" w:rsidR="00D9533D" w:rsidRDefault="00701FF8">
      <w:pPr>
        <w:keepNext/>
        <w:spacing w:before="320" w:after="80"/>
      </w:pPr>
      <w:r>
        <w:rPr>
          <w:b/>
          <w:color w:val="1A365D"/>
          <w:sz w:val="28"/>
        </w:rPr>
        <w:t>3. Guía de Respues</w:t>
      </w:r>
      <w:r>
        <w:rPr>
          <w:b/>
          <w:color w:val="1A365D"/>
          <w:sz w:val="28"/>
        </w:rPr>
        <w:t>tas para la Autoevaluación del Curso</w:t>
      </w:r>
    </w:p>
    <w:p w14:paraId="40925578" w14:textId="77777777" w:rsidR="00D9533D" w:rsidRDefault="00701FF8">
      <w:pPr>
        <w:spacing w:after="160"/>
      </w:pPr>
      <w:r>
        <w:t>Utiliza estas referencias para responder a las preguntas que presenta la plataforma de Google/Coursera antes de acceder al modelo resuelto:</w:t>
      </w:r>
    </w:p>
    <w:tbl>
      <w:tblPr>
        <w:tblW w:w="0" w:type="auto"/>
        <w:jc w:val="center"/>
        <w:tblLook w:val="04A0" w:firstRow="1" w:lastRow="0" w:firstColumn="1" w:lastColumn="0" w:noHBand="0" w:noVBand="1"/>
      </w:tblPr>
      <w:tblGrid>
        <w:gridCol w:w="3168"/>
        <w:gridCol w:w="6192"/>
      </w:tblGrid>
      <w:tr w:rsidR="00D9533D" w14:paraId="6BFD10D5" w14:textId="77777777">
        <w:trPr>
          <w:jc w:val="center"/>
        </w:trPr>
        <w:tc>
          <w:tcPr>
            <w:tcW w:w="3168" w:type="dxa"/>
            <w:shd w:val="clear" w:color="auto" w:fill="1A365D"/>
            <w:tcMar>
              <w:top w:w="120" w:type="dxa"/>
              <w:left w:w="150" w:type="dxa"/>
              <w:bottom w:w="120" w:type="dxa"/>
              <w:right w:w="150" w:type="dxa"/>
            </w:tcMar>
          </w:tcPr>
          <w:p w14:paraId="48E5AE57" w14:textId="77777777" w:rsidR="00D9533D" w:rsidRDefault="00701FF8">
            <w:pPr>
              <w:spacing w:after="0"/>
            </w:pPr>
            <w:r>
              <w:rPr>
                <w:b/>
                <w:color w:val="FFFFFF"/>
                <w:sz w:val="21"/>
              </w:rPr>
              <w:t>Criterio de Evaluación</w:t>
            </w:r>
          </w:p>
        </w:tc>
        <w:tc>
          <w:tcPr>
            <w:tcW w:w="6192" w:type="dxa"/>
            <w:shd w:val="clear" w:color="auto" w:fill="1A365D"/>
            <w:tcMar>
              <w:top w:w="120" w:type="dxa"/>
              <w:left w:w="150" w:type="dxa"/>
              <w:bottom w:w="120" w:type="dxa"/>
              <w:right w:w="150" w:type="dxa"/>
            </w:tcMar>
          </w:tcPr>
          <w:p w14:paraId="2E5E1FF7" w14:textId="77777777" w:rsidR="00D9533D" w:rsidRDefault="00701FF8">
            <w:pPr>
              <w:spacing w:after="0"/>
            </w:pPr>
            <w:r>
              <w:rPr>
                <w:b/>
                <w:color w:val="FFFFFF"/>
                <w:sz w:val="21"/>
              </w:rPr>
              <w:t>Justificación y Cumplimiento en tu Declaración</w:t>
            </w:r>
          </w:p>
        </w:tc>
      </w:tr>
      <w:tr w:rsidR="00D9533D" w14:paraId="2F4D23DF" w14:textId="77777777">
        <w:trPr>
          <w:jc w:val="center"/>
        </w:trPr>
        <w:tc>
          <w:tcPr>
            <w:tcW w:w="3168" w:type="dxa"/>
            <w:shd w:val="clear" w:color="auto" w:fill="F7FAFC"/>
            <w:tcMar>
              <w:top w:w="100" w:type="dxa"/>
              <w:left w:w="150" w:type="dxa"/>
              <w:bottom w:w="100" w:type="dxa"/>
              <w:right w:w="150" w:type="dxa"/>
            </w:tcMar>
          </w:tcPr>
          <w:p w14:paraId="667BADDE" w14:textId="77777777" w:rsidR="00D9533D" w:rsidRDefault="00701FF8">
            <w:pPr>
              <w:spacing w:after="0"/>
            </w:pPr>
            <w:r>
              <w:rPr>
                <w:b/>
                <w:color w:val="1A365D"/>
                <w:sz w:val="20"/>
              </w:rPr>
              <w:lastRenderedPageBreak/>
              <w:t>1. Punto</w:t>
            </w:r>
            <w:r>
              <w:rPr>
                <w:b/>
                <w:color w:val="1A365D"/>
                <w:sz w:val="20"/>
              </w:rPr>
              <w:t>s fuertes incluidos</w:t>
            </w:r>
          </w:p>
        </w:tc>
        <w:tc>
          <w:tcPr>
            <w:tcW w:w="6192" w:type="dxa"/>
            <w:shd w:val="clear" w:color="auto" w:fill="F7FAFC"/>
            <w:tcMar>
              <w:top w:w="100" w:type="dxa"/>
              <w:left w:w="150" w:type="dxa"/>
              <w:bottom w:w="100" w:type="dxa"/>
              <w:right w:w="150" w:type="dxa"/>
            </w:tcMar>
          </w:tcPr>
          <w:p w14:paraId="31CA0C78" w14:textId="77777777" w:rsidR="00D9533D" w:rsidRDefault="00701FF8">
            <w:pPr>
              <w:spacing w:after="0"/>
            </w:pPr>
            <w:r>
              <w:rPr>
                <w:sz w:val="20"/>
              </w:rPr>
              <w:t>Se destacan el diagnóstico metódico, la atención al detalle, el mantenimiento preventivo y el control de calidad.</w:t>
            </w:r>
          </w:p>
        </w:tc>
      </w:tr>
      <w:tr w:rsidR="00D9533D" w14:paraId="2ED63612" w14:textId="77777777">
        <w:trPr>
          <w:jc w:val="center"/>
        </w:trPr>
        <w:tc>
          <w:tcPr>
            <w:tcW w:w="3168" w:type="dxa"/>
            <w:shd w:val="clear" w:color="auto" w:fill="FFFFFF"/>
            <w:tcMar>
              <w:top w:w="100" w:type="dxa"/>
              <w:left w:w="150" w:type="dxa"/>
              <w:bottom w:w="100" w:type="dxa"/>
              <w:right w:w="150" w:type="dxa"/>
            </w:tcMar>
          </w:tcPr>
          <w:p w14:paraId="3D65F868" w14:textId="77777777" w:rsidR="00D9533D" w:rsidRDefault="00701FF8">
            <w:pPr>
              <w:spacing w:after="0"/>
            </w:pPr>
            <w:r>
              <w:rPr>
                <w:b/>
                <w:color w:val="1A365D"/>
                <w:sz w:val="20"/>
              </w:rPr>
              <w:t>2. Valores reflejados</w:t>
            </w:r>
          </w:p>
        </w:tc>
        <w:tc>
          <w:tcPr>
            <w:tcW w:w="6192" w:type="dxa"/>
            <w:shd w:val="clear" w:color="auto" w:fill="FFFFFF"/>
            <w:tcMar>
              <w:top w:w="100" w:type="dxa"/>
              <w:left w:w="150" w:type="dxa"/>
              <w:bottom w:w="100" w:type="dxa"/>
              <w:right w:w="150" w:type="dxa"/>
            </w:tcMar>
          </w:tcPr>
          <w:p w14:paraId="0BF771D2" w14:textId="77777777" w:rsidR="00D9533D" w:rsidRDefault="00701FF8">
            <w:pPr>
              <w:spacing w:after="0"/>
            </w:pPr>
            <w:r>
              <w:rPr>
                <w:sz w:val="20"/>
              </w:rPr>
              <w:t xml:space="preserve">Se enfatiza la protección integral de las organizaciones, la ética profesional y el cumplimiento </w:t>
            </w:r>
            <w:r>
              <w:rPr>
                <w:sz w:val="20"/>
              </w:rPr>
              <w:t>riguroso de normas.</w:t>
            </w:r>
          </w:p>
        </w:tc>
      </w:tr>
      <w:tr w:rsidR="00D9533D" w14:paraId="1F863035" w14:textId="77777777">
        <w:trPr>
          <w:jc w:val="center"/>
        </w:trPr>
        <w:tc>
          <w:tcPr>
            <w:tcW w:w="3168" w:type="dxa"/>
            <w:shd w:val="clear" w:color="auto" w:fill="F7FAFC"/>
            <w:tcMar>
              <w:top w:w="100" w:type="dxa"/>
              <w:left w:w="150" w:type="dxa"/>
              <w:bottom w:w="100" w:type="dxa"/>
              <w:right w:w="150" w:type="dxa"/>
            </w:tcMar>
          </w:tcPr>
          <w:p w14:paraId="6AE50D87" w14:textId="77777777" w:rsidR="00D9533D" w:rsidRDefault="00701FF8">
            <w:pPr>
              <w:spacing w:after="0"/>
            </w:pPr>
            <w:r>
              <w:rPr>
                <w:b/>
                <w:color w:val="1A365D"/>
                <w:sz w:val="20"/>
              </w:rPr>
              <w:t>3. Interés en ciberseguridad</w:t>
            </w:r>
          </w:p>
        </w:tc>
        <w:tc>
          <w:tcPr>
            <w:tcW w:w="6192" w:type="dxa"/>
            <w:shd w:val="clear" w:color="auto" w:fill="F7FAFC"/>
            <w:tcMar>
              <w:top w:w="100" w:type="dxa"/>
              <w:left w:w="150" w:type="dxa"/>
              <w:bottom w:w="100" w:type="dxa"/>
              <w:right w:w="150" w:type="dxa"/>
            </w:tcMar>
          </w:tcPr>
          <w:p w14:paraId="7044EEB3" w14:textId="77777777" w:rsidR="00D9533D" w:rsidRDefault="00701FF8">
            <w:pPr>
              <w:spacing w:after="0"/>
            </w:pPr>
            <w:r>
              <w:rPr>
                <w:sz w:val="20"/>
              </w:rPr>
              <w:t>Se orienta hacia la mitigación de riesgos proactiva, la defensa frente a vulnerabilidades y la resiliencia operativa.</w:t>
            </w:r>
          </w:p>
        </w:tc>
      </w:tr>
      <w:tr w:rsidR="00D9533D" w14:paraId="1D5987EC" w14:textId="77777777">
        <w:trPr>
          <w:jc w:val="center"/>
        </w:trPr>
        <w:tc>
          <w:tcPr>
            <w:tcW w:w="3168" w:type="dxa"/>
            <w:shd w:val="clear" w:color="auto" w:fill="FFFFFF"/>
            <w:tcMar>
              <w:top w:w="100" w:type="dxa"/>
              <w:left w:w="150" w:type="dxa"/>
              <w:bottom w:w="100" w:type="dxa"/>
              <w:right w:w="150" w:type="dxa"/>
            </w:tcMar>
          </w:tcPr>
          <w:p w14:paraId="79F4195F" w14:textId="77777777" w:rsidR="00D9533D" w:rsidRDefault="00701FF8">
            <w:pPr>
              <w:spacing w:after="0"/>
            </w:pPr>
            <w:r>
              <w:rPr>
                <w:b/>
                <w:color w:val="1A365D"/>
                <w:sz w:val="20"/>
              </w:rPr>
              <w:t>4. Apoyo a las organizaciones</w:t>
            </w:r>
          </w:p>
        </w:tc>
        <w:tc>
          <w:tcPr>
            <w:tcW w:w="6192" w:type="dxa"/>
            <w:shd w:val="clear" w:color="auto" w:fill="FFFFFF"/>
            <w:tcMar>
              <w:top w:w="100" w:type="dxa"/>
              <w:left w:w="150" w:type="dxa"/>
              <w:bottom w:w="100" w:type="dxa"/>
              <w:right w:w="150" w:type="dxa"/>
            </w:tcMar>
          </w:tcPr>
          <w:p w14:paraId="247E5397" w14:textId="77777777" w:rsidR="00D9533D" w:rsidRDefault="00701FF8">
            <w:pPr>
              <w:spacing w:after="0"/>
            </w:pPr>
            <w:r>
              <w:rPr>
                <w:sz w:val="20"/>
              </w:rPr>
              <w:t>Se conecta directamente con la Tríada CIA (Confidencialid</w:t>
            </w:r>
            <w:r>
              <w:rPr>
                <w:sz w:val="20"/>
              </w:rPr>
              <w:t>ad, Integridad y Disponibilidad) y la continuidad del negocio.</w:t>
            </w:r>
          </w:p>
        </w:tc>
      </w:tr>
      <w:tr w:rsidR="00D9533D" w14:paraId="1E6AAE54" w14:textId="77777777">
        <w:trPr>
          <w:jc w:val="center"/>
        </w:trPr>
        <w:tc>
          <w:tcPr>
            <w:tcW w:w="3168" w:type="dxa"/>
            <w:shd w:val="clear" w:color="auto" w:fill="F7FAFC"/>
            <w:tcMar>
              <w:top w:w="100" w:type="dxa"/>
              <w:left w:w="150" w:type="dxa"/>
              <w:bottom w:w="100" w:type="dxa"/>
              <w:right w:w="150" w:type="dxa"/>
            </w:tcMar>
          </w:tcPr>
          <w:p w14:paraId="0EC027D4" w14:textId="77777777" w:rsidR="00D9533D" w:rsidRDefault="00701FF8">
            <w:pPr>
              <w:spacing w:after="0"/>
            </w:pPr>
            <w:r>
              <w:rPr>
                <w:b/>
                <w:color w:val="1A365D"/>
                <w:sz w:val="20"/>
              </w:rPr>
              <w:t>5. Extensión y concisión</w:t>
            </w:r>
          </w:p>
        </w:tc>
        <w:tc>
          <w:tcPr>
            <w:tcW w:w="6192" w:type="dxa"/>
            <w:shd w:val="clear" w:color="auto" w:fill="F7FAFC"/>
            <w:tcMar>
              <w:top w:w="100" w:type="dxa"/>
              <w:left w:w="150" w:type="dxa"/>
              <w:bottom w:w="100" w:type="dxa"/>
              <w:right w:w="150" w:type="dxa"/>
            </w:tcMar>
          </w:tcPr>
          <w:p w14:paraId="7CC4A13D" w14:textId="77777777" w:rsidR="00D9533D" w:rsidRDefault="00701FF8">
            <w:pPr>
              <w:spacing w:after="0"/>
            </w:pPr>
            <w:r>
              <w:rPr>
                <w:sz w:val="20"/>
              </w:rPr>
              <w:t>Estructurada exactamente en 3 frases equilibradas, claras y de alto impacto profesional.</w:t>
            </w:r>
          </w:p>
        </w:tc>
      </w:tr>
    </w:tbl>
    <w:p w14:paraId="7DAE8815" w14:textId="77777777" w:rsidR="00D9533D" w:rsidRDefault="00D9533D">
      <w:pPr>
        <w:spacing w:before="200" w:after="120"/>
      </w:pPr>
    </w:p>
    <w:tbl>
      <w:tblPr>
        <w:tblW w:w="0" w:type="auto"/>
        <w:jc w:val="center"/>
        <w:tblLook w:val="04A0" w:firstRow="1" w:lastRow="0" w:firstColumn="1" w:lastColumn="0" w:noHBand="0" w:noVBand="1"/>
      </w:tblPr>
      <w:tblGrid>
        <w:gridCol w:w="9360"/>
      </w:tblGrid>
      <w:tr w:rsidR="00D9533D" w14:paraId="528C3DA5" w14:textId="77777777">
        <w:trPr>
          <w:jc w:val="center"/>
        </w:trPr>
        <w:tc>
          <w:tcPr>
            <w:tcW w:w="9360" w:type="dxa"/>
            <w:tcBorders>
              <w:left w:val="single" w:sz="36" w:space="0" w:color="38A169"/>
            </w:tcBorders>
            <w:shd w:val="clear" w:color="auto" w:fill="F0FFF4"/>
            <w:tcMar>
              <w:top w:w="140" w:type="dxa"/>
              <w:left w:w="200" w:type="dxa"/>
              <w:bottom w:w="140" w:type="dxa"/>
              <w:right w:w="200" w:type="dxa"/>
            </w:tcMar>
          </w:tcPr>
          <w:p w14:paraId="2BA776FB" w14:textId="77777777" w:rsidR="00D9533D" w:rsidRDefault="00701FF8">
            <w:pPr>
              <w:spacing w:after="0"/>
            </w:pPr>
            <w:r>
              <w:rPr>
                <w:b/>
                <w:color w:val="28744B"/>
              </w:rPr>
              <w:t xml:space="preserve">Consejo para tu Portafolio en GitHub / Web: </w:t>
            </w:r>
            <w:r>
              <w:t xml:space="preserve">Guarda este archivo en tu </w:t>
            </w:r>
            <w:r>
              <w:t>carpeta de actividades. Puedes colocar el texto de la Declaración Profesional en el archivo README.md principal de tu repositorio de portafolio para que sea lo primero que lean los reclutadores al acceder a tus prácticas.</w:t>
            </w:r>
          </w:p>
        </w:tc>
      </w:tr>
    </w:tbl>
    <w:p w14:paraId="082FB11F" w14:textId="77777777" w:rsidR="00000000" w:rsidRDefault="00701FF8"/>
    <w:sectPr w:rsidR="0000000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30A1"/>
    <w:rsid w:val="0006063C"/>
    <w:rsid w:val="0015074B"/>
    <w:rsid w:val="00246870"/>
    <w:rsid w:val="0029639D"/>
    <w:rsid w:val="00326F90"/>
    <w:rsid w:val="00701FF8"/>
    <w:rsid w:val="00AA1D8D"/>
    <w:rsid w:val="00B47730"/>
    <w:rsid w:val="00CB0664"/>
    <w:rsid w:val="00D9533D"/>
    <w:rsid w:val="00E73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4E49C7-63DC-4592-B6E6-E263B0E6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3B25"/>
    <w:rPr>
      <w:rFonts w:ascii="Calibri" w:hAnsi="Calibri"/>
      <w:color w:val="2D374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2B1B8B-5179-4A17-BA1C-7B3C5FD47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934</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Manuel Estirado Pacheco</cp:lastModifiedBy>
  <cp:revision>5</cp:revision>
  <dcterms:created xsi:type="dcterms:W3CDTF">2013-12-23T23:15:00Z</dcterms:created>
  <dcterms:modified xsi:type="dcterms:W3CDTF">2026-08-16T18:38:00Z</dcterms:modified>
  <cp:category/>
</cp:coreProperties>
</file>