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4F" w:rsidRDefault="00FC444F" w:rsidP="00FC444F">
      <w:pPr>
        <w:pStyle w:val="Heading1"/>
        <w:rPr>
          <w:lang w:val="en-US"/>
        </w:rPr>
      </w:pPr>
      <w:r w:rsidRPr="001A41EB">
        <w:rPr>
          <w:lang w:val="en-US"/>
        </w:rPr>
        <w:t xml:space="preserve">User </w:t>
      </w:r>
      <w:r w:rsidR="00BB1A5C">
        <w:rPr>
          <w:lang w:val="en-US"/>
        </w:rPr>
        <w:t>Manual for resting-state EE</w:t>
      </w:r>
      <w:r>
        <w:rPr>
          <w:lang w:val="en-US"/>
        </w:rPr>
        <w:t>G C</w:t>
      </w:r>
      <w:r w:rsidRPr="001A41EB">
        <w:rPr>
          <w:lang w:val="en-US"/>
        </w:rPr>
        <w:t>leaning</w:t>
      </w:r>
    </w:p>
    <w:p w:rsidR="00FC444F" w:rsidRDefault="00FC444F" w:rsidP="00FC444F">
      <w:pPr>
        <w:pStyle w:val="Heading2"/>
        <w:rPr>
          <w:lang w:val="en-US"/>
        </w:rPr>
      </w:pPr>
    </w:p>
    <w:p w:rsidR="001C4DFA" w:rsidRDefault="001F4C31" w:rsidP="001C4DFA">
      <w:pPr>
        <w:pStyle w:val="Heading2"/>
        <w:rPr>
          <w:lang w:val="en-US"/>
        </w:rPr>
      </w:pPr>
      <w:r>
        <w:rPr>
          <w:lang w:val="en-US"/>
        </w:rPr>
        <w:t xml:space="preserve">1 </w:t>
      </w:r>
      <w:r w:rsidR="001C4DFA">
        <w:rPr>
          <w:lang w:val="en-US"/>
        </w:rPr>
        <w:t>Prerequisite</w:t>
      </w:r>
    </w:p>
    <w:p w:rsidR="001C4DFA" w:rsidRDefault="001C4DFA" w:rsidP="001C4D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following steps are included in the </w:t>
      </w:r>
      <w:proofErr w:type="spellStart"/>
      <w:r>
        <w:rPr>
          <w:lang w:val="en-US"/>
        </w:rPr>
        <w:t>EEGcleaning_example_EEGlab.m</w:t>
      </w:r>
      <w:proofErr w:type="spellEnd"/>
      <w:r>
        <w:rPr>
          <w:lang w:val="en-US"/>
        </w:rPr>
        <w:t xml:space="preserve"> in the project folder 2100_00 TEMPLATE </w:t>
      </w:r>
      <w:proofErr w:type="spellStart"/>
      <w:r>
        <w:rPr>
          <w:lang w:val="en-US"/>
        </w:rPr>
        <w:t>Projec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EEGcleaningFunctions</w:t>
      </w:r>
      <w:proofErr w:type="spellEnd"/>
      <w:r>
        <w:rPr>
          <w:lang w:val="en-US"/>
        </w:rPr>
        <w:t>. The functions can also be used separately if only a few of them are needed.</w:t>
      </w:r>
    </w:p>
    <w:p w:rsidR="00CC2E37" w:rsidRDefault="00CC2E37" w:rsidP="001C4D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an example script also for EMG cleaning. By default, the analysis flow first involved EEG cleaning, them EMG, and finally, matching the trials (if needed)</w:t>
      </w:r>
    </w:p>
    <w:p w:rsidR="001C4DFA" w:rsidRDefault="001C4DFA" w:rsidP="001C4D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Note that here the order of the steps is set such that the functions work better if the previous steps were first completed.</w:t>
      </w:r>
    </w:p>
    <w:p w:rsidR="003C75B6" w:rsidRPr="001C4DFA" w:rsidRDefault="001C4DFA" w:rsidP="00BB1A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Before running the steps below, you should have loaded the data from the raw data</w:t>
      </w:r>
      <w:r>
        <w:rPr>
          <w:lang w:val="en-US"/>
        </w:rPr>
        <w:t xml:space="preserve"> file, </w:t>
      </w:r>
      <w:proofErr w:type="spellStart"/>
      <w:r>
        <w:rPr>
          <w:lang w:val="en-US"/>
        </w:rPr>
        <w:t>epoched</w:t>
      </w:r>
      <w:proofErr w:type="spellEnd"/>
      <w:r>
        <w:rPr>
          <w:lang w:val="en-US"/>
        </w:rPr>
        <w:t xml:space="preserve"> them,</w:t>
      </w:r>
      <w:r>
        <w:rPr>
          <w:lang w:val="en-US"/>
        </w:rPr>
        <w:t xml:space="preserve"> and </w:t>
      </w:r>
      <w:r>
        <w:rPr>
          <w:lang w:val="en-US"/>
        </w:rPr>
        <w:t xml:space="preserve">if desired, </w:t>
      </w:r>
      <w:proofErr w:type="spellStart"/>
      <w:r>
        <w:rPr>
          <w:lang w:val="en-US"/>
        </w:rPr>
        <w:t>downsampled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t>, e.g.,</w:t>
      </w:r>
      <w:r>
        <w:rPr>
          <w:lang w:val="en-US"/>
        </w:rPr>
        <w:t xml:space="preserve"> 1000 Hz.</w:t>
      </w:r>
    </w:p>
    <w:p w:rsidR="001C4DFA" w:rsidRDefault="001C4DFA" w:rsidP="001C4D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functions use </w:t>
      </w:r>
      <w:proofErr w:type="spellStart"/>
      <w:r>
        <w:rPr>
          <w:lang w:val="en-US"/>
        </w:rPr>
        <w:t>EEGlab</w:t>
      </w:r>
      <w:proofErr w:type="spellEnd"/>
      <w:r>
        <w:rPr>
          <w:lang w:val="en-US"/>
        </w:rPr>
        <w:t xml:space="preserve"> visualization (</w:t>
      </w:r>
      <w:proofErr w:type="spellStart"/>
      <w:r>
        <w:rPr>
          <w:lang w:val="en-US"/>
        </w:rPr>
        <w:t>topoplot</w:t>
      </w:r>
      <w:proofErr w:type="spellEnd"/>
      <w:r>
        <w:rPr>
          <w:lang w:val="en-US"/>
        </w:rPr>
        <w:t xml:space="preserve">), so </w:t>
      </w:r>
      <w:proofErr w:type="spellStart"/>
      <w:r>
        <w:rPr>
          <w:lang w:val="en-US"/>
        </w:rPr>
        <w:t>EEGlab</w:t>
      </w:r>
      <w:proofErr w:type="spellEnd"/>
      <w:r>
        <w:rPr>
          <w:lang w:val="en-US"/>
        </w:rPr>
        <w:t xml:space="preserve"> must be running on the background.</w:t>
      </w:r>
    </w:p>
    <w:p w:rsidR="001C4DFA" w:rsidRDefault="001C4DFA" w:rsidP="001C4DF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Alternatively, just set the </w:t>
      </w:r>
      <w:proofErr w:type="spellStart"/>
      <w:r>
        <w:rPr>
          <w:lang w:val="en-US"/>
        </w:rPr>
        <w:t>topoplot</w:t>
      </w:r>
      <w:proofErr w:type="spellEnd"/>
      <w:r>
        <w:rPr>
          <w:lang w:val="en-US"/>
        </w:rPr>
        <w:t xml:space="preserve"> function path to your working path list</w:t>
      </w:r>
    </w:p>
    <w:p w:rsidR="001C4DFA" w:rsidRDefault="001C4DFA" w:rsidP="001C4D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analysis protocol is not suitable for cleaning evoked responses</w:t>
      </w:r>
    </w:p>
    <w:p w:rsidR="001C4DFA" w:rsidRPr="001C4DFA" w:rsidRDefault="001C4DFA" w:rsidP="001C4DFA">
      <w:pPr>
        <w:rPr>
          <w:lang w:val="en-US"/>
        </w:rPr>
      </w:pPr>
    </w:p>
    <w:p w:rsidR="00BB1A5C" w:rsidRDefault="001F4C31" w:rsidP="00BB1A5C">
      <w:pPr>
        <w:pStyle w:val="Heading2"/>
        <w:rPr>
          <w:lang w:val="en-US"/>
        </w:rPr>
      </w:pPr>
      <w:r>
        <w:rPr>
          <w:lang w:val="en-US"/>
        </w:rPr>
        <w:t xml:space="preserve">2 </w:t>
      </w:r>
      <w:proofErr w:type="spellStart"/>
      <w:r w:rsidR="00BB1A5C">
        <w:rPr>
          <w:lang w:val="en-US"/>
        </w:rPr>
        <w:t>Detrending</w:t>
      </w:r>
      <w:proofErr w:type="spellEnd"/>
    </w:p>
    <w:p w:rsidR="0012006E" w:rsidRPr="0012006E" w:rsidRDefault="0012006E" w:rsidP="00120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Function: </w:t>
      </w:r>
      <w:proofErr w:type="spellStart"/>
      <w:r>
        <w:rPr>
          <w:lang w:val="en-US"/>
        </w:rPr>
        <w:t>bnp_detrendLaplace</w:t>
      </w:r>
      <w:proofErr w:type="spellEnd"/>
    </w:p>
    <w:p w:rsidR="00BB1A5C" w:rsidRDefault="0012006E" w:rsidP="00BB1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trend</w:t>
      </w:r>
      <w:r w:rsidR="00BB1A5C">
        <w:rPr>
          <w:lang w:val="en-US"/>
        </w:rPr>
        <w:t xml:space="preserve"> fitting is performed by I*</w:t>
      </w:r>
      <w:proofErr w:type="spellStart"/>
      <w:r w:rsidR="00BB1A5C">
        <w:rPr>
          <w:lang w:val="en-US"/>
        </w:rPr>
        <w:t>inv</w:t>
      </w:r>
      <w:proofErr w:type="spellEnd"/>
      <w:r w:rsidR="00BB1A5C">
        <w:rPr>
          <w:lang w:val="en-US"/>
        </w:rPr>
        <w:t>(</w:t>
      </w:r>
      <w:proofErr w:type="spellStart"/>
      <w:r w:rsidR="00BB1A5C">
        <w:rPr>
          <w:lang w:val="en-US"/>
        </w:rPr>
        <w:t>I+Laplacian</w:t>
      </w:r>
      <w:proofErr w:type="spellEnd"/>
      <w:r w:rsidR="00BB1A5C">
        <w:rPr>
          <w:lang w:val="en-US"/>
        </w:rPr>
        <w:t>*Laplacian’*lambda</w:t>
      </w:r>
      <w:r>
        <w:rPr>
          <w:lang w:val="en-US"/>
        </w:rPr>
        <w:t>^2</w:t>
      </w:r>
      <w:r w:rsidR="00BB1A5C">
        <w:rPr>
          <w:lang w:val="en-US"/>
        </w:rPr>
        <w:t>)*Data</w:t>
      </w:r>
      <w:r>
        <w:rPr>
          <w:lang w:val="en-US"/>
        </w:rPr>
        <w:t>, where Laplacian is the Laplacian operator in the matrix format</w:t>
      </w:r>
    </w:p>
    <w:p w:rsidR="0012006E" w:rsidRDefault="0012006E" w:rsidP="00BB1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lambda is increased the </w:t>
      </w:r>
      <w:proofErr w:type="spellStart"/>
      <w:r>
        <w:rPr>
          <w:lang w:val="en-US"/>
        </w:rPr>
        <w:t>trendline</w:t>
      </w:r>
      <w:proofErr w:type="spellEnd"/>
      <w:r>
        <w:rPr>
          <w:lang w:val="en-US"/>
        </w:rPr>
        <w:t xml:space="preserve"> becomes smoother</w:t>
      </w:r>
      <w:r w:rsidR="001C4DFA">
        <w:rPr>
          <w:lang w:val="en-US"/>
        </w:rPr>
        <w:t xml:space="preserve"> (containing lowest frequencies)</w:t>
      </w:r>
      <w:r>
        <w:rPr>
          <w:lang w:val="en-US"/>
        </w:rPr>
        <w:t xml:space="preserve">. Small </w:t>
      </w:r>
      <w:r w:rsidR="003C75B6">
        <w:rPr>
          <w:lang w:val="en-US"/>
        </w:rPr>
        <w:t xml:space="preserve">lambda </w:t>
      </w:r>
      <w:r w:rsidR="001C4DFA">
        <w:rPr>
          <w:lang w:val="en-US"/>
        </w:rPr>
        <w:t xml:space="preserve">makes the </w:t>
      </w:r>
      <w:proofErr w:type="spellStart"/>
      <w:r w:rsidR="001C4DFA">
        <w:rPr>
          <w:lang w:val="en-US"/>
        </w:rPr>
        <w:t>trendline</w:t>
      </w:r>
      <w:proofErr w:type="spellEnd"/>
      <w:r w:rsidR="001C4DFA">
        <w:rPr>
          <w:lang w:val="en-US"/>
        </w:rPr>
        <w:t xml:space="preserve"> follow the d</w:t>
      </w:r>
      <w:r w:rsidR="003C75B6">
        <w:rPr>
          <w:lang w:val="en-US"/>
        </w:rPr>
        <w:t>ata more precisely</w:t>
      </w:r>
      <w:r w:rsidR="001C4DFA">
        <w:rPr>
          <w:lang w:val="en-US"/>
        </w:rPr>
        <w:t>.</w:t>
      </w:r>
    </w:p>
    <w:p w:rsidR="001C4DFA" w:rsidRDefault="001C4DFA" w:rsidP="00BB1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fitting is fairly robust with respect to short deflections and spikes. However, it will generally affect longer-lasting deflections such as blinks, which have considerable amount of low-frequency power. </w:t>
      </w:r>
    </w:p>
    <w:p w:rsidR="001C4DFA" w:rsidRDefault="001C4DFA" w:rsidP="001C4D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Blinks can still be identified and removed by ICA, since all channels are filtered in the same way, and the topographies have not been changed.</w:t>
      </w:r>
    </w:p>
    <w:p w:rsidR="003C75B6" w:rsidRDefault="001F4C31" w:rsidP="003C75B6">
      <w:pPr>
        <w:pStyle w:val="Heading2"/>
        <w:rPr>
          <w:lang w:val="en-US"/>
        </w:rPr>
      </w:pPr>
      <w:r>
        <w:rPr>
          <w:lang w:val="en-US"/>
        </w:rPr>
        <w:t xml:space="preserve">3 </w:t>
      </w:r>
      <w:r w:rsidR="003C75B6">
        <w:rPr>
          <w:lang w:val="en-US"/>
        </w:rPr>
        <w:t>Channel-wise noise estimation</w:t>
      </w:r>
    </w:p>
    <w:p w:rsidR="003C75B6" w:rsidRDefault="003C75B6" w:rsidP="003C75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Function: </w:t>
      </w:r>
      <w:proofErr w:type="spellStart"/>
      <w:r>
        <w:rPr>
          <w:lang w:val="en-US"/>
        </w:rPr>
        <w:t>bnp_estimateNoise_EEGlab</w:t>
      </w:r>
      <w:proofErr w:type="spellEnd"/>
    </w:p>
    <w:p w:rsidR="003C75B6" w:rsidRDefault="003C75B6" w:rsidP="003C75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Data-driven SOUND is run to estimate the uncorrelated noise over the channels</w:t>
      </w:r>
    </w:p>
    <w:p w:rsidR="003C75B6" w:rsidRDefault="003C75B6" w:rsidP="003C75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Lead-field matrix can be used to estimate how large bias is in the noise estimation due to neural noise</w:t>
      </w:r>
    </w:p>
    <w:p w:rsidR="003C75B6" w:rsidRDefault="001C4DFA" w:rsidP="003C75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noise level is</w:t>
      </w:r>
      <w:r w:rsidR="003C75B6">
        <w:rPr>
          <w:lang w:val="en-US"/>
        </w:rPr>
        <w:t xml:space="preserve"> commonly </w:t>
      </w:r>
      <w:r>
        <w:rPr>
          <w:lang w:val="en-US"/>
        </w:rPr>
        <w:t>slightly over-estimated in the periphery of the EEG cap. This bias is very small in high-density EEG, but can get significant when the channels are sparse.</w:t>
      </w:r>
    </w:p>
    <w:p w:rsidR="003C75B6" w:rsidRDefault="003C75B6" w:rsidP="003C75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LFM can be estimated roughly in a spherical head model based on the </w:t>
      </w:r>
      <w:r w:rsidR="0074607E">
        <w:rPr>
          <w:lang w:val="en-US"/>
        </w:rPr>
        <w:t>(</w:t>
      </w:r>
      <w:r>
        <w:rPr>
          <w:lang w:val="en-US"/>
        </w:rPr>
        <w:t>default</w:t>
      </w:r>
      <w:r w:rsidR="0074607E">
        <w:rPr>
          <w:lang w:val="en-US"/>
        </w:rPr>
        <w:t>)</w:t>
      </w:r>
      <w:r>
        <w:rPr>
          <w:lang w:val="en-US"/>
        </w:rPr>
        <w:t xml:space="preserve"> EEG channel locations</w:t>
      </w:r>
      <w:r w:rsidR="0074607E">
        <w:rPr>
          <w:lang w:val="en-US"/>
        </w:rPr>
        <w:t xml:space="preserve"> (in the </w:t>
      </w:r>
      <w:proofErr w:type="spellStart"/>
      <w:r w:rsidR="0074607E">
        <w:rPr>
          <w:lang w:val="en-US"/>
        </w:rPr>
        <w:t>EEGlab</w:t>
      </w:r>
      <w:proofErr w:type="spellEnd"/>
      <w:r w:rsidR="0074607E">
        <w:rPr>
          <w:lang w:val="en-US"/>
        </w:rPr>
        <w:t xml:space="preserve"> data </w:t>
      </w:r>
      <w:proofErr w:type="spellStart"/>
      <w:r w:rsidR="0074607E">
        <w:rPr>
          <w:lang w:val="en-US"/>
        </w:rPr>
        <w:t>struct</w:t>
      </w:r>
      <w:proofErr w:type="spellEnd"/>
      <w:r w:rsidR="0074607E">
        <w:rPr>
          <w:lang w:val="en-US"/>
        </w:rPr>
        <w:t>)</w:t>
      </w:r>
    </w:p>
    <w:p w:rsidR="003C75B6" w:rsidRDefault="003C75B6" w:rsidP="003C75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Function: </w:t>
      </w:r>
      <w:proofErr w:type="spellStart"/>
      <w:r w:rsidR="0074607E">
        <w:rPr>
          <w:lang w:val="en-US"/>
        </w:rPr>
        <w:t>ComputeSphericalLFM</w:t>
      </w:r>
      <w:proofErr w:type="spellEnd"/>
      <w:r>
        <w:rPr>
          <w:lang w:val="en-US"/>
        </w:rPr>
        <w:t xml:space="preserve"> </w:t>
      </w:r>
    </w:p>
    <w:p w:rsidR="0074607E" w:rsidRPr="003C75B6" w:rsidRDefault="0074607E" w:rsidP="003C75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More sophisticated LFM computation can be alternatively used</w:t>
      </w:r>
    </w:p>
    <w:p w:rsidR="003C75B6" w:rsidRPr="003C75B6" w:rsidRDefault="003C75B6" w:rsidP="003C75B6">
      <w:pPr>
        <w:pStyle w:val="Heading2"/>
        <w:rPr>
          <w:lang w:val="en-US"/>
        </w:rPr>
      </w:pPr>
    </w:p>
    <w:p w:rsidR="003C75B6" w:rsidRPr="002676C4" w:rsidRDefault="001F4C31" w:rsidP="003C75B6">
      <w:pPr>
        <w:pStyle w:val="Heading2"/>
        <w:rPr>
          <w:lang w:val="en-US"/>
        </w:rPr>
      </w:pPr>
      <w:r>
        <w:rPr>
          <w:lang w:val="en-US"/>
        </w:rPr>
        <w:t xml:space="preserve">4 </w:t>
      </w:r>
      <w:r w:rsidR="002676C4" w:rsidRPr="002676C4">
        <w:rPr>
          <w:lang w:val="en-US"/>
        </w:rPr>
        <w:t>Rejecting b</w:t>
      </w:r>
      <w:r w:rsidR="003C75B6" w:rsidRPr="002676C4">
        <w:rPr>
          <w:lang w:val="en-US"/>
        </w:rPr>
        <w:t>ad channels and trials</w:t>
      </w:r>
    </w:p>
    <w:p w:rsidR="003C75B6" w:rsidRDefault="003C75B6" w:rsidP="003C75B6">
      <w:pPr>
        <w:pStyle w:val="ListParagraph"/>
        <w:numPr>
          <w:ilvl w:val="0"/>
          <w:numId w:val="3"/>
        </w:numPr>
      </w:pPr>
      <w:r>
        <w:t>Function: bnp_detectNoisyChannelsEpochs_EEGlab</w:t>
      </w:r>
    </w:p>
    <w:p w:rsidR="003C75B6" w:rsidRPr="003C75B6" w:rsidRDefault="003C75B6" w:rsidP="003C75B6">
      <w:pPr>
        <w:pStyle w:val="ListParagraph"/>
        <w:numPr>
          <w:ilvl w:val="0"/>
          <w:numId w:val="3"/>
        </w:numPr>
        <w:rPr>
          <w:lang w:val="en-US"/>
        </w:rPr>
      </w:pPr>
      <w:r w:rsidRPr="003C75B6">
        <w:rPr>
          <w:lang w:val="en-US"/>
        </w:rPr>
        <w:t>Channels and trials are rejected based on the estimated noise</w:t>
      </w:r>
    </w:p>
    <w:p w:rsidR="003C75B6" w:rsidRDefault="003C75B6" w:rsidP="003C75B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noise can be scaled by the bias coefficients</w:t>
      </w:r>
      <w:r w:rsidR="00CC2E37">
        <w:rPr>
          <w:lang w:val="en-US"/>
        </w:rPr>
        <w:t xml:space="preserve"> if available</w:t>
      </w:r>
    </w:p>
    <w:p w:rsidR="003C75B6" w:rsidRDefault="009F0D63" w:rsidP="003C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noise standard deviation is estimated for each channel and trial.</w:t>
      </w:r>
    </w:p>
    <w:p w:rsidR="009F0D63" w:rsidRDefault="009F0D63" w:rsidP="009F0D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the noise level exceeds the threshold in over 10 % of the trials, the channel is rejected</w:t>
      </w:r>
    </w:p>
    <w:p w:rsidR="009F0D63" w:rsidRDefault="009F0D63" w:rsidP="009F0D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threshold is given relative to the median value of all standard deviations. The median is computed using 98% lowest standard deviations</w:t>
      </w:r>
    </w:p>
    <w:p w:rsidR="002676C4" w:rsidRDefault="002676C4" w:rsidP="009F0D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After channel rejection, the range of the remaining noise signals is computed for each channel and trial. If the range exceed the given threshold the trial is rejected</w:t>
      </w:r>
    </w:p>
    <w:p w:rsidR="002676C4" w:rsidRDefault="002676C4" w:rsidP="009F0D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threshold is given relative to the median of the range values.  </w:t>
      </w:r>
    </w:p>
    <w:p w:rsidR="009F0D63" w:rsidRDefault="00C03FA9" w:rsidP="00C03F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the channel rejection threshold by left-clicking on the top left subplot</w:t>
      </w:r>
      <w:r w:rsidR="00CC2E37">
        <w:rPr>
          <w:lang w:val="en-US"/>
        </w:rPr>
        <w:t xml:space="preserve"> (?)</w:t>
      </w:r>
    </w:p>
    <w:p w:rsidR="00C03FA9" w:rsidRDefault="00C03FA9" w:rsidP="00C03F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bottom left subplot shows the channels to be rejected</w:t>
      </w:r>
    </w:p>
    <w:p w:rsidR="00C03FA9" w:rsidRDefault="00C03FA9" w:rsidP="00C03F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middle plot shows examples of rejected </w:t>
      </w:r>
      <w:r w:rsidR="002676C4">
        <w:rPr>
          <w:lang w:val="en-US"/>
        </w:rPr>
        <w:t>channels in red and accepted in blue</w:t>
      </w:r>
    </w:p>
    <w:p w:rsidR="002676C4" w:rsidRDefault="002676C4" w:rsidP="00C03F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right-most plot shows the noise estimates from the same channels</w:t>
      </w:r>
    </w:p>
    <w:p w:rsidR="002676C4" w:rsidRDefault="002676C4" w:rsidP="002676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the rejection threshold of the trials by left-clicking on the left subplot</w:t>
      </w:r>
      <w:r w:rsidR="00CC2E37">
        <w:rPr>
          <w:lang w:val="en-US"/>
        </w:rPr>
        <w:t xml:space="preserve"> (?)</w:t>
      </w:r>
    </w:p>
    <w:p w:rsidR="002676C4" w:rsidRDefault="002676C4" w:rsidP="002676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middle, the rejected signals are in red, the accepted ones are in blue. On the right, there are the respective noise estimates.</w:t>
      </w:r>
    </w:p>
    <w:p w:rsidR="002676C4" w:rsidRDefault="001F4C31" w:rsidP="002676C4">
      <w:pPr>
        <w:pStyle w:val="Heading2"/>
        <w:rPr>
          <w:lang w:val="en-US"/>
        </w:rPr>
      </w:pPr>
      <w:r>
        <w:rPr>
          <w:lang w:val="en-US"/>
        </w:rPr>
        <w:t xml:space="preserve">5 </w:t>
      </w:r>
      <w:r w:rsidR="002676C4">
        <w:rPr>
          <w:lang w:val="en-US"/>
        </w:rPr>
        <w:t>Re-referencing</w:t>
      </w:r>
    </w:p>
    <w:p w:rsidR="002676C4" w:rsidRDefault="002676C4" w:rsidP="002676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Average reference can now be set</w:t>
      </w:r>
    </w:p>
    <w:p w:rsidR="002676C4" w:rsidRPr="002676C4" w:rsidRDefault="001F4C31" w:rsidP="002676C4">
      <w:pPr>
        <w:pStyle w:val="Heading2"/>
        <w:rPr>
          <w:lang w:val="en-US"/>
        </w:rPr>
      </w:pPr>
      <w:r>
        <w:rPr>
          <w:lang w:val="en-US"/>
        </w:rPr>
        <w:t xml:space="preserve">6 </w:t>
      </w:r>
      <w:r w:rsidR="002676C4">
        <w:rPr>
          <w:lang w:val="en-US"/>
        </w:rPr>
        <w:t>Independent component analysis</w:t>
      </w:r>
    </w:p>
    <w:p w:rsidR="004D4FD2" w:rsidRDefault="00385F2D" w:rsidP="00385F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Function: </w:t>
      </w:r>
      <w:proofErr w:type="spellStart"/>
      <w:r>
        <w:rPr>
          <w:lang w:val="en-US"/>
        </w:rPr>
        <w:t>bnp_detectBadICs_EEGlab</w:t>
      </w:r>
      <w:proofErr w:type="spellEnd"/>
    </w:p>
    <w:p w:rsidR="00385F2D" w:rsidRDefault="00385F2D" w:rsidP="00385F2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FastICA</w:t>
      </w:r>
      <w:proofErr w:type="spellEnd"/>
      <w:r>
        <w:rPr>
          <w:lang w:val="en-US"/>
        </w:rPr>
        <w:t xml:space="preserve"> is run and the components are shown one at the time</w:t>
      </w:r>
    </w:p>
    <w:p w:rsidR="00385F2D" w:rsidRDefault="00385F2D" w:rsidP="00385F2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tanh</w:t>
      </w:r>
      <w:proofErr w:type="spellEnd"/>
      <w:proofErr w:type="gramEnd"/>
      <w:r>
        <w:rPr>
          <w:lang w:val="en-US"/>
        </w:rPr>
        <w:t>’ contrast function and symmetric mode are used.</w:t>
      </w:r>
    </w:p>
    <w:p w:rsidR="00385F2D" w:rsidRDefault="00385F2D" w:rsidP="00385F2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each component, the topography and the waveforms are shown</w:t>
      </w:r>
    </w:p>
    <w:p w:rsidR="00385F2D" w:rsidRDefault="00385F2D" w:rsidP="00385F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Components are rejected by pressing the space</w:t>
      </w:r>
      <w:r w:rsidR="00F16D2C">
        <w:rPr>
          <w:lang w:val="en-US"/>
        </w:rPr>
        <w:t>, otherwise left-click to proceed (?)</w:t>
      </w:r>
    </w:p>
    <w:p w:rsidR="001F4C31" w:rsidRDefault="001F4C31" w:rsidP="001F4C31">
      <w:pPr>
        <w:rPr>
          <w:lang w:val="en-US"/>
        </w:rPr>
      </w:pPr>
    </w:p>
    <w:p w:rsidR="001F4C31" w:rsidRDefault="001F4C31" w:rsidP="001F4C31">
      <w:pPr>
        <w:rPr>
          <w:lang w:val="en-US"/>
        </w:rPr>
      </w:pPr>
      <w:r>
        <w:rPr>
          <w:lang w:val="en-US"/>
        </w:rPr>
        <w:t>After cleaning EEG epochs, proceed to EMG cleaning, and finally, match the EMG and EEG trials if needed</w:t>
      </w:r>
    </w:p>
    <w:p w:rsidR="001F4C31" w:rsidRDefault="001F4C31" w:rsidP="001F4C31">
      <w:pPr>
        <w:rPr>
          <w:lang w:val="en-US"/>
        </w:rPr>
      </w:pPr>
    </w:p>
    <w:p w:rsidR="001F4C31" w:rsidRDefault="001F4C31" w:rsidP="001F4C31">
      <w:pPr>
        <w:pStyle w:val="Heading2"/>
        <w:rPr>
          <w:lang w:val="en-US"/>
        </w:rPr>
      </w:pPr>
      <w:r>
        <w:rPr>
          <w:lang w:val="en-US"/>
        </w:rPr>
        <w:t xml:space="preserve">7 </w:t>
      </w:r>
      <w:r>
        <w:rPr>
          <w:lang w:val="en-US"/>
        </w:rPr>
        <w:t>Aligning the EEG and EMG trials</w:t>
      </w:r>
    </w:p>
    <w:p w:rsidR="001F4C31" w:rsidRDefault="001F4C31" w:rsidP="001F4C3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Function: </w:t>
      </w:r>
      <w:proofErr w:type="spellStart"/>
      <w:r w:rsidRPr="004A6534">
        <w:rPr>
          <w:rFonts w:cs="Courier New"/>
          <w:color w:val="000000"/>
          <w:lang w:val="en-US"/>
        </w:rPr>
        <w:t>bnp_alignEEGandEMGtrials</w:t>
      </w:r>
      <w:proofErr w:type="spellEnd"/>
      <w:r>
        <w:rPr>
          <w:rFonts w:cs="Courier New"/>
          <w:color w:val="000000"/>
          <w:lang w:val="en-US"/>
        </w:rPr>
        <w:t xml:space="preserve">; example of usage in </w:t>
      </w:r>
      <w:r>
        <w:rPr>
          <w:lang w:val="en-US"/>
        </w:rPr>
        <w:t xml:space="preserve">the script </w:t>
      </w:r>
      <w:proofErr w:type="spellStart"/>
      <w:r>
        <w:rPr>
          <w:lang w:val="en-US"/>
        </w:rPr>
        <w:t>EEGcleaning_example_EEGlab.m</w:t>
      </w:r>
      <w:proofErr w:type="spellEnd"/>
    </w:p>
    <w:p w:rsidR="001F4C31" w:rsidRDefault="001F4C31" w:rsidP="001F4C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setting the bad EEG trials, the EEG and EMG trials must be matched if your analysis involves single-trial statistics/correlations/causalities between EEG and EMG data</w:t>
      </w:r>
    </w:p>
    <w:p w:rsidR="001F4C31" w:rsidRPr="000A3919" w:rsidRDefault="001F4C31" w:rsidP="001F4C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you defined bad trials separately for several EMG channels, the alignment needs to be separately performed for each EMG channel.</w:t>
      </w:r>
    </w:p>
    <w:p w:rsidR="001F4C31" w:rsidRDefault="001F4C31" w:rsidP="001F4C31">
      <w:pPr>
        <w:pStyle w:val="Heading2"/>
        <w:rPr>
          <w:lang w:val="en-US"/>
        </w:rPr>
      </w:pPr>
      <w:r>
        <w:rPr>
          <w:lang w:val="en-US"/>
        </w:rPr>
        <w:t>8</w:t>
      </w:r>
      <w:bookmarkStart w:id="0" w:name="_GoBack"/>
      <w:bookmarkEnd w:id="0"/>
      <w:r>
        <w:rPr>
          <w:lang w:val="en-US"/>
        </w:rPr>
        <w:t xml:space="preserve"> Saving</w:t>
      </w:r>
    </w:p>
    <w:p w:rsidR="001F4C31" w:rsidRPr="000A3919" w:rsidRDefault="001F4C31" w:rsidP="001F4C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Take care of saving all the variables you may need in further analysis</w:t>
      </w:r>
    </w:p>
    <w:p w:rsidR="001F4C31" w:rsidRPr="001F4C31" w:rsidRDefault="001F4C31" w:rsidP="001F4C31">
      <w:pPr>
        <w:rPr>
          <w:lang w:val="en-US"/>
        </w:rPr>
      </w:pPr>
    </w:p>
    <w:sectPr w:rsidR="001F4C31" w:rsidRPr="001F4C3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732A"/>
    <w:multiLevelType w:val="hybridMultilevel"/>
    <w:tmpl w:val="A5401D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5CC6"/>
    <w:multiLevelType w:val="hybridMultilevel"/>
    <w:tmpl w:val="DFD477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6A2"/>
    <w:multiLevelType w:val="hybridMultilevel"/>
    <w:tmpl w:val="2AC894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F0412"/>
    <w:multiLevelType w:val="hybridMultilevel"/>
    <w:tmpl w:val="5ED2FE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9AD"/>
    <w:multiLevelType w:val="hybridMultilevel"/>
    <w:tmpl w:val="54F010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158"/>
    <w:multiLevelType w:val="hybridMultilevel"/>
    <w:tmpl w:val="6D06E8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F12"/>
    <w:multiLevelType w:val="hybridMultilevel"/>
    <w:tmpl w:val="0C6E15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4F"/>
    <w:rsid w:val="0012006E"/>
    <w:rsid w:val="001C4DFA"/>
    <w:rsid w:val="001F4C31"/>
    <w:rsid w:val="002676C4"/>
    <w:rsid w:val="00385F2D"/>
    <w:rsid w:val="003C75B6"/>
    <w:rsid w:val="006927AF"/>
    <w:rsid w:val="006E7B4C"/>
    <w:rsid w:val="0074607E"/>
    <w:rsid w:val="009F0D63"/>
    <w:rsid w:val="00BB1A5C"/>
    <w:rsid w:val="00C03FA9"/>
    <w:rsid w:val="00CC2E37"/>
    <w:rsid w:val="00F16D2C"/>
    <w:rsid w:val="00F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773FC-7CFF-49C8-A199-1556FA62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Metsomaa</dc:creator>
  <cp:keywords/>
  <dc:description/>
  <cp:lastModifiedBy>Johanna Metsomaa</cp:lastModifiedBy>
  <cp:revision>7</cp:revision>
  <dcterms:created xsi:type="dcterms:W3CDTF">2020-08-28T13:04:00Z</dcterms:created>
  <dcterms:modified xsi:type="dcterms:W3CDTF">2020-09-01T07:28:00Z</dcterms:modified>
</cp:coreProperties>
</file>