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rPr>
      </w:pPr>
      <w:r w:rsidDel="00000000" w:rsidR="00000000" w:rsidRPr="00000000">
        <w:rPr>
          <w:b w:val="1"/>
          <w:rtl w:val="0"/>
        </w:rPr>
        <w:t xml:space="preserve">Week 5 Writeup - </w:t>
      </w:r>
      <w:r w:rsidDel="00000000" w:rsidR="00000000" w:rsidRPr="00000000">
        <w:rPr>
          <w:b w:val="1"/>
          <w:rtl w:val="0"/>
        </w:rPr>
        <w:t xml:space="preserve">Feature engineering, Data augmentation, Dimensionality reduction</w:t>
      </w:r>
      <w:r w:rsidDel="00000000" w:rsidR="00000000" w:rsidRPr="00000000">
        <w:rPr>
          <w:rtl w:val="0"/>
        </w:rPr>
      </w:r>
    </w:p>
    <w:p w:rsidR="00000000" w:rsidDel="00000000" w:rsidP="00000000" w:rsidRDefault="00000000" w:rsidRPr="00000000" w14:paraId="00000002">
      <w:pPr>
        <w:spacing w:line="360" w:lineRule="auto"/>
        <w:rPr>
          <w:color w:val="273540"/>
          <w:sz w:val="24"/>
          <w:szCs w:val="24"/>
        </w:rPr>
      </w:pPr>
      <w:r w:rsidDel="00000000" w:rsidR="00000000" w:rsidRPr="00000000">
        <w:rPr>
          <w:b w:val="1"/>
          <w:rtl w:val="0"/>
        </w:rPr>
        <w:t xml:space="preserve">Langley, Jack, Chan, Ryan </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rtl w:val="0"/>
        </w:rPr>
        <w:t xml:space="preserve">Github Repo</w:t>
      </w:r>
      <w:r w:rsidDel="00000000" w:rsidR="00000000" w:rsidRPr="00000000">
        <w:rPr>
          <w:rtl w:val="0"/>
        </w:rPr>
        <w:t xml:space="preserve">:</w:t>
      </w:r>
      <w:hyperlink r:id="rId6">
        <w:r w:rsidDel="00000000" w:rsidR="00000000" w:rsidRPr="00000000">
          <w:rPr>
            <w:color w:val="1155cc"/>
            <w:u w:val="single"/>
            <w:rtl w:val="0"/>
          </w:rPr>
          <w:t xml:space="preserve">jmetz1313/spotify-project</w:t>
        </w:r>
      </w:hyperlink>
      <w:r w:rsidDel="00000000" w:rsidR="00000000" w:rsidRPr="00000000">
        <w:rPr>
          <w:rtl w:val="0"/>
        </w:rPr>
      </w:r>
    </w:p>
    <w:p w:rsidR="00000000" w:rsidDel="00000000" w:rsidP="00000000" w:rsidRDefault="00000000" w:rsidRPr="00000000" w14:paraId="00000004">
      <w:pPr>
        <w:spacing w:line="360" w:lineRule="auto"/>
        <w:rPr>
          <w:b w:val="1"/>
          <w:u w:val="single"/>
        </w:rPr>
      </w:pPr>
      <w:r w:rsidDel="00000000" w:rsidR="00000000" w:rsidRPr="00000000">
        <w:rPr>
          <w:b w:val="1"/>
          <w:u w:val="single"/>
          <w:rtl w:val="0"/>
        </w:rPr>
        <w:t xml:space="preserve">Tokenization + Updates to W4 Notebook</w:t>
      </w:r>
    </w:p>
    <w:p w:rsidR="00000000" w:rsidDel="00000000" w:rsidP="00000000" w:rsidRDefault="00000000" w:rsidRPr="00000000" w14:paraId="00000005">
      <w:pPr>
        <w:spacing w:line="360" w:lineRule="auto"/>
        <w:rPr>
          <w:b w:val="1"/>
          <w:u w:val="single"/>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This week we tokenized and vectorized the lyric data so it is ready to be used for our latent space in the coming weeks. We noticed that some of the contractions that were present in the lyrics before cleaning remained in them post cleaning, because of this one of the steps we had to do this week was to go back and update our week 4 notebook to include contraction cleaning before using the spacy package to clean. This changed the contractions for example from can’t to cannot - improving the retention of semantic meaning in the lyrics. </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t xml:space="preserve">The next step was to tokenize the song lyrics using NLTK, which involved breaking down the raw text into individual tokens (words and punctuation). This step is important for cleaning and preparing the text data for further analysis, helping to standardize the input and reduce noise.</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After tokenization, vector embeddings were generated for each token using FastText. Different packages were researched and considered but in the end due to the song sample size and the semantic meaning retention, FastText was used. FastText represents words as a combination of character n-grams, allowing the model to capture subword information and better handle rare or misspelled words common in song lyrics. This method creates dense vector representations that encode semantic similarities and relationships between words which is key for the goal of our recommendation model. Moving forward, these vector representations will be integrated into the recommendation pipeline to improve song similarity measures and enhance user personalization.</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i w:val="1"/>
        </w:rPr>
      </w:pPr>
      <w:r w:rsidDel="00000000" w:rsidR="00000000" w:rsidRPr="00000000">
        <w:rPr>
          <w:rtl w:val="0"/>
        </w:rPr>
        <w:t xml:space="preserve">*</w:t>
      </w:r>
      <w:r w:rsidDel="00000000" w:rsidR="00000000" w:rsidRPr="00000000">
        <w:rPr>
          <w:i w:val="1"/>
          <w:rtl w:val="0"/>
        </w:rPr>
        <w:t xml:space="preserve">In order to run the week 5 notebook smoothly, the embedding from FastText must be downloaded and the path converted to that of your own. The link and name of the file is included in the notebook - could not upload to github due to size of file.</w:t>
      </w:r>
    </w:p>
    <w:p w:rsidR="00000000" w:rsidDel="00000000" w:rsidP="00000000" w:rsidRDefault="00000000" w:rsidRPr="00000000" w14:paraId="0000000D">
      <w:pPr>
        <w:spacing w:line="360" w:lineRule="auto"/>
        <w:rPr>
          <w:i w:val="1"/>
        </w:rPr>
      </w:pPr>
      <w:r w:rsidDel="00000000" w:rsidR="00000000" w:rsidRPr="00000000">
        <w:rPr>
          <w:rtl w:val="0"/>
        </w:rPr>
      </w:r>
    </w:p>
    <w:p w:rsidR="00000000" w:rsidDel="00000000" w:rsidP="00000000" w:rsidRDefault="00000000" w:rsidRPr="00000000" w14:paraId="0000000E">
      <w:pPr>
        <w:spacing w:line="360" w:lineRule="auto"/>
        <w:rPr>
          <w:b w:val="1"/>
          <w:u w:val="single"/>
        </w:rPr>
      </w:pPr>
      <w:r w:rsidDel="00000000" w:rsidR="00000000" w:rsidRPr="00000000">
        <w:rPr>
          <w:b w:val="1"/>
          <w:u w:val="single"/>
          <w:rtl w:val="0"/>
        </w:rPr>
        <w:t xml:space="preserve">Feature Engineering</w:t>
      </w:r>
    </w:p>
    <w:p w:rsidR="00000000" w:rsidDel="00000000" w:rsidP="00000000" w:rsidRDefault="00000000" w:rsidRPr="00000000" w14:paraId="0000000F">
      <w:pPr>
        <w:spacing w:line="360" w:lineRule="auto"/>
        <w:rPr/>
      </w:pPr>
      <w:r w:rsidDel="00000000" w:rsidR="00000000" w:rsidRPr="00000000">
        <w:rPr>
          <w:rtl w:val="0"/>
        </w:rPr>
        <w:t xml:space="preserve">“Feature engineering is the process of transforming raw data into features that are suitable for machine learning models…  It is the process of selecting, extracting, and transforming the most relevant features from the available data to build more accurate and efficient machine learning models (</w:t>
      </w:r>
      <w:hyperlink r:id="rId7">
        <w:r w:rsidDel="00000000" w:rsidR="00000000" w:rsidRPr="00000000">
          <w:rPr>
            <w:color w:val="1155cc"/>
            <w:u w:val="single"/>
            <w:rtl w:val="0"/>
          </w:rPr>
          <w:t xml:space="preserve">geeksforgeeks.org</w:t>
        </w:r>
      </w:hyperlink>
      <w:r w:rsidDel="00000000" w:rsidR="00000000" w:rsidRPr="00000000">
        <w:rPr>
          <w:rtl w:val="0"/>
        </w:rPr>
        <w:t xml:space="preserve">). </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u w:val="single"/>
        </w:rPr>
      </w:pPr>
      <w:r w:rsidDel="00000000" w:rsidR="00000000" w:rsidRPr="00000000">
        <w:rPr>
          <w:u w:val="single"/>
          <w:rtl w:val="0"/>
        </w:rPr>
        <w:t xml:space="preserve">Previously Completed Feature Engineering Steps: </w:t>
      </w:r>
    </w:p>
    <w:p w:rsidR="00000000" w:rsidDel="00000000" w:rsidP="00000000" w:rsidRDefault="00000000" w:rsidRPr="00000000" w14:paraId="00000012">
      <w:pPr>
        <w:numPr>
          <w:ilvl w:val="0"/>
          <w:numId w:val="1"/>
        </w:numPr>
        <w:spacing w:line="360" w:lineRule="auto"/>
        <w:ind w:left="720" w:hanging="360"/>
        <w:rPr>
          <w:u w:val="none"/>
        </w:rPr>
      </w:pPr>
      <w:r w:rsidDel="00000000" w:rsidR="00000000" w:rsidRPr="00000000">
        <w:rPr>
          <w:rtl w:val="0"/>
        </w:rPr>
        <w:t xml:space="preserve">Genre Cleaning/Engineering</w:t>
      </w:r>
    </w:p>
    <w:p w:rsidR="00000000" w:rsidDel="00000000" w:rsidP="00000000" w:rsidRDefault="00000000" w:rsidRPr="00000000" w14:paraId="00000013">
      <w:pPr>
        <w:numPr>
          <w:ilvl w:val="0"/>
          <w:numId w:val="1"/>
        </w:numPr>
        <w:spacing w:line="360" w:lineRule="auto"/>
        <w:ind w:left="720" w:hanging="360"/>
        <w:rPr/>
      </w:pPr>
      <w:r w:rsidDel="00000000" w:rsidR="00000000" w:rsidRPr="00000000">
        <w:rPr>
          <w:rtl w:val="0"/>
        </w:rPr>
        <w:t xml:space="preserve">Data Normalization</w:t>
      </w:r>
    </w:p>
    <w:p w:rsidR="00000000" w:rsidDel="00000000" w:rsidP="00000000" w:rsidRDefault="00000000" w:rsidRPr="00000000" w14:paraId="00000014">
      <w:pPr>
        <w:spacing w:line="360" w:lineRule="auto"/>
        <w:rPr>
          <w:i w:val="1"/>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i w:val="1"/>
          <w:u w:val="single"/>
          <w:rtl w:val="0"/>
        </w:rPr>
        <w:t xml:space="preserve">One-Hot Encoding/Label Encoding: Camelot, Genre, Subgenre: </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Categorical variables are defined as “data [that] represents discrete values or labels that fall into distinct categories or groups” (</w:t>
      </w:r>
      <w:hyperlink r:id="rId8">
        <w:r w:rsidDel="00000000" w:rsidR="00000000" w:rsidRPr="00000000">
          <w:rPr>
            <w:color w:val="1155cc"/>
            <w:u w:val="single"/>
            <w:rtl w:val="0"/>
          </w:rPr>
          <w:t xml:space="preserve">medium.com</w:t>
        </w:r>
      </w:hyperlink>
      <w:r w:rsidDel="00000000" w:rsidR="00000000" w:rsidRPr="00000000">
        <w:rPr>
          <w:rtl w:val="0"/>
        </w:rPr>
        <w:t xml:space="preserve">, Chandima Jayamina). Categorical variables can be nominal, ordinal, or binary. Nominal variables have no rank or order (genre/subgenres). Ordinal variables have an ordered structure (camelot). Binary variables contain two states (yes or no/ present or not present). Traditional machine learning methods require numerical data, making categorical variables in their raw form unsuitable for ML models. The categorical variables in our dataset, ‘camelot’, ‘genre’, and ‘subgenre’, needed to be encoded in order to be used in a machine learning model. The concept of one-hot encoding works to transform categorical data into multidimensional binary vectors, enabling the features to be used in mathematical machine learning models.</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i w:val="1"/>
          <w:rtl w:val="0"/>
        </w:rPr>
        <w:t xml:space="preserve">Genre and Subgenre (Nominal)</w:t>
      </w:r>
      <w:r w:rsidDel="00000000" w:rsidR="00000000" w:rsidRPr="00000000">
        <w:rPr>
          <w:rtl w:val="0"/>
        </w:rPr>
        <w:t xml:space="preserve"> - Genre and subgenre were one-hot encoded using standard one-hot encoding. The goal was to transform each unique genre or subgenre into a separate binary column. Sklearn’s OneHotEncoder package was used to achieve this.</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After applying one-hot encoding, each of the 11 primary genres (such as rock, pop, hip-hop, etc.) and their 42 associated subgenres are represented as separate binary columns in the dataset. To ensure statistical reliability and balanced representation across categories, each genre and subgenre included has a minimum of 15 songs.</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i w:val="1"/>
          <w:rtl w:val="0"/>
        </w:rPr>
        <w:t xml:space="preserve">Camelot</w:t>
      </w:r>
      <w:r w:rsidDel="00000000" w:rsidR="00000000" w:rsidRPr="00000000">
        <w:rPr>
          <w:rtl w:val="0"/>
        </w:rPr>
        <w:t xml:space="preserve"> - </w:t>
      </w:r>
      <w:r w:rsidDel="00000000" w:rsidR="00000000" w:rsidRPr="00000000">
        <w:rPr>
          <w:rtl w:val="0"/>
        </w:rPr>
        <w:t xml:space="preserve">Camelot is defined as “a term that refers to the concept of key signatures, chord progressions, and harmonic relationships between notes and chords… In essence, Camelot is a mathematical concept that helps musicians understand the relationships between different keys, chords, and scales. It’s based on the idea that certain notes and chords have a special affinity with each other” (</w:t>
      </w:r>
      <w:hyperlink r:id="rId9">
        <w:r w:rsidDel="00000000" w:rsidR="00000000" w:rsidRPr="00000000">
          <w:rPr>
            <w:color w:val="1155cc"/>
            <w:u w:val="single"/>
            <w:rtl w:val="0"/>
          </w:rPr>
          <w:t xml:space="preserve">clrn.org</w:t>
        </w:r>
      </w:hyperlink>
      <w:r w:rsidDel="00000000" w:rsidR="00000000" w:rsidRPr="00000000">
        <w:rPr>
          <w:rtl w:val="0"/>
        </w:rPr>
        <w:t xml:space="preserve">). </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The Camelot Wheel is a tool for DJs to understand and apply harmonic mixing (dj.studio). Our data labels camelot on a key scale of 1-12 paired with a mode (A or B), giving 24 total combinations. Although ordinal, camelot follows a circular scale, not a linear one. This means key 12B is adjacent to 1A. Using a linear ordinal system, the distance between 12B and 1A would be large where in reality they are just as close as 1A and 2A. </w:t>
      </w:r>
    </w:p>
    <w:p w:rsidR="00000000" w:rsidDel="00000000" w:rsidP="00000000" w:rsidRDefault="00000000" w:rsidRPr="00000000" w14:paraId="0000001F">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260012</wp:posOffset>
            </wp:positionV>
            <wp:extent cx="2709863" cy="274575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09863" cy="2745755"/>
                    </a:xfrm>
                    <a:prstGeom prst="rect"/>
                    <a:ln/>
                  </pic:spPr>
                </pic:pic>
              </a:graphicData>
            </a:graphic>
          </wp:anchor>
        </w:drawing>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b w:val="1"/>
          <w:rtl w:val="0"/>
        </w:rPr>
        <w:t xml:space="preserve">Figure 1: </w:t>
      </w:r>
      <w:r w:rsidDel="00000000" w:rsidR="00000000" w:rsidRPr="00000000">
        <w:rPr>
          <w:rtl w:val="0"/>
        </w:rPr>
        <w:t xml:space="preserve">The Camelot Wheel. (image sourced from dj.studio). </w:t>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ind w:left="720" w:firstLine="0"/>
        <w:rPr/>
      </w:pPr>
      <w:r w:rsidDel="00000000" w:rsidR="00000000" w:rsidRPr="00000000">
        <w:rPr>
          <w:rtl w:val="0"/>
        </w:rPr>
      </w:r>
    </w:p>
    <w:p w:rsidR="00000000" w:rsidDel="00000000" w:rsidP="00000000" w:rsidRDefault="00000000" w:rsidRPr="00000000" w14:paraId="00000025">
      <w:pPr>
        <w:spacing w:line="360" w:lineRule="auto"/>
        <w:ind w:left="720" w:firstLine="0"/>
        <w:rPr/>
      </w:pPr>
      <w:r w:rsidDel="00000000" w:rsidR="00000000" w:rsidRPr="00000000">
        <w:rPr>
          <w:rtl w:val="0"/>
        </w:rPr>
      </w:r>
    </w:p>
    <w:p w:rsidR="00000000" w:rsidDel="00000000" w:rsidP="00000000" w:rsidRDefault="00000000" w:rsidRPr="00000000" w14:paraId="00000026">
      <w:pPr>
        <w:spacing w:line="360" w:lineRule="auto"/>
        <w:ind w:left="720" w:firstLine="0"/>
        <w:rPr/>
      </w:pPr>
      <w:r w:rsidDel="00000000" w:rsidR="00000000" w:rsidRPr="00000000">
        <w:rPr>
          <w:rtl w:val="0"/>
        </w:rPr>
      </w:r>
    </w:p>
    <w:p w:rsidR="00000000" w:rsidDel="00000000" w:rsidP="00000000" w:rsidRDefault="00000000" w:rsidRPr="00000000" w14:paraId="00000027">
      <w:pPr>
        <w:spacing w:line="360" w:lineRule="auto"/>
        <w:ind w:left="720" w:firstLine="0"/>
        <w:rPr/>
      </w:pPr>
      <w:r w:rsidDel="00000000" w:rsidR="00000000" w:rsidRPr="00000000">
        <w:rPr>
          <w:rtl w:val="0"/>
        </w:rPr>
      </w:r>
    </w:p>
    <w:p w:rsidR="00000000" w:rsidDel="00000000" w:rsidP="00000000" w:rsidRDefault="00000000" w:rsidRPr="00000000" w14:paraId="00000028">
      <w:pPr>
        <w:spacing w:line="360" w:lineRule="auto"/>
        <w:ind w:left="720" w:firstLine="0"/>
        <w:rPr/>
      </w:pPr>
      <w:r w:rsidDel="00000000" w:rsidR="00000000" w:rsidRPr="00000000">
        <w:rPr>
          <w:rtl w:val="0"/>
        </w:rPr>
      </w:r>
    </w:p>
    <w:p w:rsidR="00000000" w:rsidDel="00000000" w:rsidP="00000000" w:rsidRDefault="00000000" w:rsidRPr="00000000" w14:paraId="00000029">
      <w:pPr>
        <w:spacing w:line="360" w:lineRule="auto"/>
        <w:ind w:left="720" w:firstLine="0"/>
        <w:rPr/>
      </w:pPr>
      <w:r w:rsidDel="00000000" w:rsidR="00000000" w:rsidRPr="00000000">
        <w:rPr>
          <w:rtl w:val="0"/>
        </w:rPr>
      </w:r>
    </w:p>
    <w:p w:rsidR="00000000" w:rsidDel="00000000" w:rsidP="00000000" w:rsidRDefault="00000000" w:rsidRPr="00000000" w14:paraId="0000002A">
      <w:pPr>
        <w:spacing w:line="360" w:lineRule="auto"/>
        <w:ind w:left="720" w:firstLine="0"/>
        <w:rPr/>
      </w:pPr>
      <w:r w:rsidDel="00000000" w:rsidR="00000000" w:rsidRPr="00000000">
        <w:rPr>
          <w:rtl w:val="0"/>
        </w:rPr>
      </w:r>
    </w:p>
    <w:p w:rsidR="00000000" w:rsidDel="00000000" w:rsidP="00000000" w:rsidRDefault="00000000" w:rsidRPr="00000000" w14:paraId="0000002B">
      <w:pPr>
        <w:spacing w:line="360" w:lineRule="auto"/>
        <w:ind w:left="0" w:firstLine="0"/>
        <w:rPr/>
      </w:pPr>
      <w:r w:rsidDel="00000000" w:rsidR="00000000" w:rsidRPr="00000000">
        <w:rPr>
          <w:rtl w:val="0"/>
        </w:rPr>
        <w:t xml:space="preserve">To solve this problem, we used circular encoding for the camelot feature. This treats camelot like a wheel or unit circle. This will be important when modeling our songs in latent space, as neural networks and latent space models are able to see the true relationships of the camelot wheel. The resulting features from this encoding strategy are ‘camelot_sin’ and ‘camelot_cos’, representing the circular position or coordinates on the unit circle (camelot wheel in this case).  </w:t>
      </w:r>
    </w:p>
    <w:p w:rsidR="00000000" w:rsidDel="00000000" w:rsidP="00000000" w:rsidRDefault="00000000" w:rsidRPr="00000000" w14:paraId="0000002C">
      <w:pPr>
        <w:spacing w:line="360" w:lineRule="auto"/>
        <w:ind w:left="0" w:firstLine="0"/>
        <w:rPr/>
      </w:pPr>
      <w:r w:rsidDel="00000000" w:rsidR="00000000" w:rsidRPr="00000000">
        <w:rPr>
          <w:rtl w:val="0"/>
        </w:rPr>
      </w:r>
    </w:p>
    <w:p w:rsidR="00000000" w:rsidDel="00000000" w:rsidP="00000000" w:rsidRDefault="00000000" w:rsidRPr="00000000" w14:paraId="0000002D">
      <w:pPr>
        <w:spacing w:line="360" w:lineRule="auto"/>
        <w:ind w:left="0" w:firstLine="0"/>
        <w:rPr/>
      </w:pPr>
      <w:r w:rsidDel="00000000" w:rsidR="00000000" w:rsidRPr="00000000">
        <w:rPr>
          <w:rtl w:val="0"/>
        </w:rPr>
        <w:t xml:space="preserve">In addition to correctly depicting the true camelot relationships in our data, this circular encoding also cut down on data dimensionality. Traditional one-hot-encoding would have added 24 dimensions to the data (one column for each label). Circular encoding results in adding only two dimensions to the data (columns comelot_sin and camelot_cos). </w:t>
      </w:r>
    </w:p>
    <w:p w:rsidR="00000000" w:rsidDel="00000000" w:rsidP="00000000" w:rsidRDefault="00000000" w:rsidRPr="00000000" w14:paraId="0000002E">
      <w:pPr>
        <w:spacing w:line="360" w:lineRule="auto"/>
        <w:rPr>
          <w:i w:val="1"/>
          <w:u w:val="single"/>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i w:val="1"/>
          <w:u w:val="single"/>
          <w:rtl w:val="0"/>
        </w:rPr>
        <w:t xml:space="preserve">Lyric Tokenization:</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tab/>
        <w:t xml:space="preserve">We included a tokenization phase that converts cleaned lyrics into lists of individual words, allowing us to incorporate lyrical content as a feature. We proceeded with tokenization because it is an important part of NLP and converts unprocessed text into a format suitable for vectorization and modeling.</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ab/>
        <w:t xml:space="preserve">We defined the function called simple_tokenize, which splits each lyric string using the split function. Although more sophisticated tokenizers such as NLTK’s word_tokenize could be applied to more intricate linguistic details, the more straightforward approach proved more effective and adequate in this situation, given the size of our dataset and the emphasis on downstream embedding.</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tab/>
        <w:t xml:space="preserve">The tokenization step was applied to the clean_lyrics column in the dataset, which has been split into the train, test, and validation sets. Tokens are created in the new Tokens column in datasets.</w:t>
      </w:r>
    </w:p>
    <w:p w:rsidR="00000000" w:rsidDel="00000000" w:rsidP="00000000" w:rsidRDefault="00000000" w:rsidRPr="00000000" w14:paraId="00000035">
      <w:pPr>
        <w:spacing w:after="240" w:before="240" w:line="360" w:lineRule="auto"/>
        <w:ind w:firstLine="720"/>
        <w:rPr/>
      </w:pPr>
      <w:r w:rsidDel="00000000" w:rsidR="00000000" w:rsidRPr="00000000">
        <w:rPr>
          <w:rtl w:val="0"/>
        </w:rPr>
        <w:t xml:space="preserve">After tokenization, FastText was used to get these tokens ready for embedding. We obtained FastText English word vectors that had already been trained, which is called crawl-300d-2M-subword,  and then they transformed each token list into a fixed-size numerical vector using them.</w:t>
      </w:r>
    </w:p>
    <w:p w:rsidR="00000000" w:rsidDel="00000000" w:rsidP="00000000" w:rsidRDefault="00000000" w:rsidRPr="00000000" w14:paraId="00000036">
      <w:pPr>
        <w:spacing w:after="240" w:before="240" w:line="360" w:lineRule="auto"/>
        <w:ind w:firstLine="720"/>
        <w:rPr/>
      </w:pPr>
      <w:r w:rsidDel="00000000" w:rsidR="00000000" w:rsidRPr="00000000">
        <w:rPr>
          <w:rtl w:val="0"/>
        </w:rPr>
        <w:t xml:space="preserve">Each song's embedding was calculated using the mean of the FastText vocabulary's token embeddings. A zero vector was given to songs whose lyrics exclusively contained tokens that were not in the song's lexicon. </w:t>
      </w:r>
    </w:p>
    <w:p w:rsidR="00000000" w:rsidDel="00000000" w:rsidP="00000000" w:rsidRDefault="00000000" w:rsidRPr="00000000" w14:paraId="00000037">
      <w:pPr>
        <w:spacing w:after="240" w:before="240" w:line="360" w:lineRule="auto"/>
        <w:ind w:firstLine="720"/>
        <w:rPr/>
      </w:pPr>
      <w:r w:rsidDel="00000000" w:rsidR="00000000" w:rsidRPr="00000000">
        <w:rPr>
          <w:rtl w:val="0"/>
        </w:rPr>
        <w:t xml:space="preserve">The lyrical content can now be mathematically represented in a way that captures the semantic links between words, thanks to this embedding phase. Now there is the column called Embeddings, which is ready for incorporation into subsequent models, including clustering tasks or recommender systems.</w:t>
      </w:r>
    </w:p>
    <w:p w:rsidR="00000000" w:rsidDel="00000000" w:rsidP="00000000" w:rsidRDefault="00000000" w:rsidRPr="00000000" w14:paraId="00000038">
      <w:pPr>
        <w:spacing w:line="360" w:lineRule="auto"/>
        <w:rPr/>
      </w:pPr>
      <w:r w:rsidDel="00000000" w:rsidR="00000000" w:rsidRPr="00000000">
        <w:rPr>
          <w:i w:val="1"/>
          <w:u w:val="single"/>
          <w:rtl w:val="0"/>
        </w:rPr>
        <w:t xml:space="preserve">Interaction Term: Energy and Loud:</w:t>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tab/>
      </w:r>
      <w:r w:rsidDel="00000000" w:rsidR="00000000" w:rsidRPr="00000000">
        <w:rPr>
          <w:rtl w:val="0"/>
        </w:rPr>
        <w:t xml:space="preserve">We included both Energy and Loud as normalized individual features in our dataset, each ranging from 0 to 1.</w:t>
      </w:r>
      <w:r w:rsidDel="00000000" w:rsidR="00000000" w:rsidRPr="00000000">
        <w:rPr>
          <w:rtl w:val="0"/>
        </w:rPr>
        <w:t xml:space="preserve"> While both variables are related to the acoustic intensity, they captured some characteristics, such as energy, which measures the dynamism, </w:t>
      </w:r>
      <w:r w:rsidDel="00000000" w:rsidR="00000000" w:rsidRPr="00000000">
        <w:rPr>
          <w:rtl w:val="0"/>
        </w:rPr>
        <w:t xml:space="preserve">rhythm, and overall activity, and loud measures volume.</w:t>
      </w:r>
      <w:r w:rsidDel="00000000" w:rsidR="00000000" w:rsidRPr="00000000">
        <w:rPr>
          <w:sz w:val="24"/>
          <w:szCs w:val="24"/>
          <w:rtl w:val="0"/>
        </w:rPr>
        <w:t xml:space="preserve"> </w:t>
      </w:r>
      <w:r w:rsidDel="00000000" w:rsidR="00000000" w:rsidRPr="00000000">
        <w:rPr>
          <w:rtl w:val="0"/>
        </w:rPr>
        <w:t xml:space="preserve">The two demonstrated a noteworthy correlation coefficient of 0.73, indicating a substantial link, despite this conceptual distinction.</w:t>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tab/>
        <w:t xml:space="preserve">There is a new variable called "power," which is the multiplication of energy and loud. This makes it easy for us to capture the relationship between two variables. For example, genres such as heavy rock or dance show a higher value of power.</w:t>
        <w:br w:type="textWrapping"/>
        <w:br w:type="textWrapping"/>
        <w:tab/>
        <w:t xml:space="preserve">This process has been preceded by both data splitting and normalization to maintain the original scale of the feature and guarantee that the interaction represented real audio dynamics instead of values that had been post-processed. Our intention to preserve significant distributions and enable the model to represent genuinely occurring interaction patterns served as the foundation for this choice.</w:t>
      </w:r>
    </w:p>
    <w:p w:rsidR="00000000" w:rsidDel="00000000" w:rsidP="00000000" w:rsidRDefault="00000000" w:rsidRPr="00000000" w14:paraId="0000003C">
      <w:pPr>
        <w:spacing w:line="360" w:lineRule="auto"/>
        <w:ind w:firstLine="720"/>
        <w:rPr/>
      </w:pPr>
      <w:r w:rsidDel="00000000" w:rsidR="00000000" w:rsidRPr="00000000">
        <w:rPr>
          <w:rtl w:val="0"/>
        </w:rPr>
        <w:t xml:space="preserve">Even though the paper's initial draft claimed that no interaction terms were used, that has since been fixed. The Power variable can provide accuracy for both experimental and acoustic music analyses. </w:t>
      </w:r>
    </w:p>
    <w:p w:rsidR="00000000" w:rsidDel="00000000" w:rsidP="00000000" w:rsidRDefault="00000000" w:rsidRPr="00000000" w14:paraId="0000003D">
      <w:pPr>
        <w:spacing w:line="360" w:lineRule="auto"/>
        <w:rPr>
          <w:i w:val="1"/>
          <w:u w:val="single"/>
        </w:rPr>
      </w:pPr>
      <w:r w:rsidDel="00000000" w:rsidR="00000000" w:rsidRPr="00000000">
        <w:rPr>
          <w:rtl w:val="0"/>
        </w:rPr>
      </w:r>
    </w:p>
    <w:p w:rsidR="00000000" w:rsidDel="00000000" w:rsidP="00000000" w:rsidRDefault="00000000" w:rsidRPr="00000000" w14:paraId="0000003E">
      <w:pPr>
        <w:spacing w:line="360" w:lineRule="auto"/>
        <w:rPr>
          <w:i w:val="1"/>
          <w:u w:val="single"/>
        </w:rPr>
      </w:pPr>
      <w:r w:rsidDel="00000000" w:rsidR="00000000" w:rsidRPr="00000000">
        <w:rPr>
          <w:i w:val="1"/>
          <w:u w:val="single"/>
          <w:rtl w:val="0"/>
        </w:rPr>
        <w:t xml:space="preserve">Data Transformation/Distribution Normalization: </w:t>
      </w:r>
    </w:p>
    <w:p w:rsidR="00000000" w:rsidDel="00000000" w:rsidP="00000000" w:rsidRDefault="00000000" w:rsidRPr="00000000" w14:paraId="0000003F">
      <w:pPr>
        <w:spacing w:line="360" w:lineRule="auto"/>
        <w:rPr/>
      </w:pPr>
      <w:r w:rsidDel="00000000" w:rsidR="00000000" w:rsidRPr="00000000">
        <w:rPr>
          <w:rtl w:val="0"/>
        </w:rPr>
        <w:t xml:space="preserve">Many of our features naturally follow a normal distribution with minor skew, making them suitable for a machine or deep learning model. We were able to create a more normal distribution for two of the features with basic transformation functions: BMP and Acoustic. This step was completed before splitting and normalizing the data to fit a 0 to 1 scale.</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i w:val="1"/>
          <w:rtl w:val="0"/>
        </w:rPr>
        <w:t xml:space="preserve">BPM: </w:t>
      </w:r>
      <w:r w:rsidDel="00000000" w:rsidR="00000000" w:rsidRPr="00000000">
        <w:rPr>
          <w:rtl w:val="0"/>
        </w:rPr>
        <w:t xml:space="preserve">The original distribution of BPM follows a normal distribution with a right skew. To further normalize this feature the square root was taken.</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i w:val="1"/>
          <w:rtl w:val="0"/>
        </w:rPr>
        <w:t xml:space="preserve">Acoustic: </w:t>
      </w:r>
      <w:r w:rsidDel="00000000" w:rsidR="00000000" w:rsidRPr="00000000">
        <w:rPr>
          <w:rtl w:val="0"/>
        </w:rPr>
        <w:t xml:space="preserve">The original distribution of Acoustic is extremely right skewed. Both log transformation, square root, and cube root transformations were attempted with the best results coming from the square root transformation. This did not completely solve the acoustic distribution problem, but it helped create a more spread distribution for the model. </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i w:val="1"/>
          <w:rtl w:val="0"/>
        </w:rPr>
        <w:t xml:space="preserve">Other Features: </w:t>
      </w:r>
      <w:r w:rsidDel="00000000" w:rsidR="00000000" w:rsidRPr="00000000">
        <w:rPr>
          <w:rtl w:val="0"/>
        </w:rPr>
        <w:t xml:space="preserve">We decided not to transform other features of the data. Many features follow a very minor left skew. Left skewed data is harder to fix with simple transformations and the original feature interpretability outweighed any minor benefit to the distributions.</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789161</wp:posOffset>
            </wp:positionV>
            <wp:extent cx="2157413" cy="1660196"/>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57413" cy="1660196"/>
                    </a:xfrm>
                    <a:prstGeom prst="rect"/>
                    <a:ln/>
                  </pic:spPr>
                </pic:pic>
              </a:graphicData>
            </a:graphic>
          </wp:anchor>
        </w:drawing>
      </w:r>
    </w:p>
    <w:p w:rsidR="00000000" w:rsidDel="00000000" w:rsidP="00000000" w:rsidRDefault="00000000" w:rsidRPr="00000000" w14:paraId="00000046">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2181225</wp:posOffset>
            </wp:positionH>
            <wp:positionV relativeFrom="paragraph">
              <wp:posOffset>115314</wp:posOffset>
            </wp:positionV>
            <wp:extent cx="1976438" cy="1607949"/>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76438" cy="1607949"/>
                    </a:xfrm>
                    <a:prstGeom prst="rect"/>
                    <a:ln/>
                  </pic:spPr>
                </pic:pic>
              </a:graphicData>
            </a:graphic>
          </wp:anchor>
        </w:drawing>
      </w:r>
    </w:p>
    <w:p w:rsidR="00000000" w:rsidDel="00000000" w:rsidP="00000000" w:rsidRDefault="00000000" w:rsidRPr="00000000" w14:paraId="00000047">
      <w:pPr>
        <w:spacing w:line="360" w:lineRule="auto"/>
        <w:rPr/>
      </w:pPr>
      <w:r w:rsidDel="00000000" w:rsidR="00000000" w:rsidRPr="00000000">
        <w:rPr>
          <w:b w:val="1"/>
          <w:rtl w:val="0"/>
        </w:rPr>
        <w:t xml:space="preserve">Figure 2: </w:t>
      </w:r>
      <w:r w:rsidDel="00000000" w:rsidR="00000000" w:rsidRPr="00000000">
        <w:rPr>
          <w:rtl w:val="0"/>
        </w:rPr>
        <w:t xml:space="preserve">Original BPM distribution (left). Transformed BPM distribution - square root transformation (right). </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119063</wp:posOffset>
            </wp:positionV>
            <wp:extent cx="2162175" cy="1577505"/>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162175" cy="15775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128588</wp:posOffset>
            </wp:positionV>
            <wp:extent cx="2162175" cy="1550239"/>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62175" cy="1550239"/>
                    </a:xfrm>
                    <a:prstGeom prst="rect"/>
                    <a:ln/>
                  </pic:spPr>
                </pic:pic>
              </a:graphicData>
            </a:graphic>
          </wp:anchor>
        </w:drawing>
      </w:r>
    </w:p>
    <w:p w:rsidR="00000000" w:rsidDel="00000000" w:rsidP="00000000" w:rsidRDefault="00000000" w:rsidRPr="00000000" w14:paraId="0000004A">
      <w:pPr>
        <w:spacing w:line="360" w:lineRule="auto"/>
        <w:rPr/>
      </w:pPr>
      <w:r w:rsidDel="00000000" w:rsidR="00000000" w:rsidRPr="00000000">
        <w:rPr>
          <w:b w:val="1"/>
          <w:rtl w:val="0"/>
        </w:rPr>
        <w:t xml:space="preserve">Figure 3: </w:t>
      </w:r>
      <w:r w:rsidDel="00000000" w:rsidR="00000000" w:rsidRPr="00000000">
        <w:rPr>
          <w:rtl w:val="0"/>
        </w:rPr>
        <w:t xml:space="preserve">Original acoustic distribution (left). Notice the heavy right skew. Transformed acoustic distribution (square root) (right). </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b w:val="1"/>
          <w:u w:val="single"/>
        </w:rPr>
      </w:pPr>
      <w:r w:rsidDel="00000000" w:rsidR="00000000" w:rsidRPr="00000000">
        <w:rPr>
          <w:b w:val="1"/>
          <w:u w:val="single"/>
          <w:rtl w:val="0"/>
        </w:rPr>
        <w:t xml:space="preserve">Dimensionality Reduction</w:t>
      </w:r>
    </w:p>
    <w:p w:rsidR="00000000" w:rsidDel="00000000" w:rsidP="00000000" w:rsidRDefault="00000000" w:rsidRPr="00000000" w14:paraId="0000004E">
      <w:pPr>
        <w:spacing w:line="360" w:lineRule="auto"/>
        <w:rPr>
          <w:b w:val="1"/>
          <w:u w:val="single"/>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t xml:space="preserve">Since we are building a recommendation system that relies on capturing detailed relationships, we chose not to reduce dimensionality at this stage in order to preserve as much relevant information as possible. When we iterate to improve our model we may try reducing the dimensions to test if that leads to better accuracy but for now we believe the more information the better.</w:t>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Our decision to use circular encoding, utilizing sine and cosine coordinates to represent the Camelot Wheel helped keep dimensions down. The resulting dimensions from circular encoding was two vs twenty-four using traditional one-hot-encoding.</w:t>
      </w:r>
    </w:p>
    <w:p w:rsidR="00000000" w:rsidDel="00000000" w:rsidP="00000000" w:rsidRDefault="00000000" w:rsidRPr="00000000" w14:paraId="00000052">
      <w:pPr>
        <w:spacing w:line="360" w:lineRule="auto"/>
        <w:rPr>
          <w:b w:val="1"/>
          <w:u w:val="single"/>
        </w:rPr>
      </w:pPr>
      <w:r w:rsidDel="00000000" w:rsidR="00000000" w:rsidRPr="00000000">
        <w:rPr>
          <w:rtl w:val="0"/>
        </w:rPr>
      </w:r>
    </w:p>
    <w:p w:rsidR="00000000" w:rsidDel="00000000" w:rsidP="00000000" w:rsidRDefault="00000000" w:rsidRPr="00000000" w14:paraId="00000053">
      <w:pPr>
        <w:spacing w:line="360" w:lineRule="auto"/>
        <w:rPr>
          <w:b w:val="1"/>
          <w:u w:val="single"/>
        </w:rPr>
      </w:pPr>
      <w:r w:rsidDel="00000000" w:rsidR="00000000" w:rsidRPr="00000000">
        <w:rPr>
          <w:rtl w:val="0"/>
        </w:rPr>
      </w:r>
    </w:p>
    <w:p w:rsidR="00000000" w:rsidDel="00000000" w:rsidP="00000000" w:rsidRDefault="00000000" w:rsidRPr="00000000" w14:paraId="00000054">
      <w:pPr>
        <w:spacing w:line="360" w:lineRule="auto"/>
        <w:rPr>
          <w:b w:val="1"/>
          <w:u w:val="single"/>
        </w:rPr>
      </w:pPr>
      <w:r w:rsidDel="00000000" w:rsidR="00000000" w:rsidRPr="00000000">
        <w:rPr>
          <w:b w:val="1"/>
          <w:u w:val="single"/>
          <w:rtl w:val="0"/>
        </w:rPr>
        <w:br w:type="textWrapping"/>
      </w:r>
    </w:p>
    <w:p w:rsidR="00000000" w:rsidDel="00000000" w:rsidP="00000000" w:rsidRDefault="00000000" w:rsidRPr="00000000" w14:paraId="00000055">
      <w:pPr>
        <w:spacing w:line="360" w:lineRule="auto"/>
        <w:rPr>
          <w:b w:val="1"/>
          <w:u w:val="single"/>
        </w:rPr>
      </w:pPr>
      <w:r w:rsidDel="00000000" w:rsidR="00000000" w:rsidRPr="00000000">
        <w:rPr>
          <w:rtl w:val="0"/>
        </w:rPr>
      </w:r>
    </w:p>
    <w:p w:rsidR="00000000" w:rsidDel="00000000" w:rsidP="00000000" w:rsidRDefault="00000000" w:rsidRPr="00000000" w14:paraId="00000056">
      <w:pPr>
        <w:spacing w:line="360" w:lineRule="auto"/>
        <w:rPr>
          <w:b w:val="1"/>
          <w:u w:val="single"/>
        </w:rPr>
      </w:pPr>
      <w:r w:rsidDel="00000000" w:rsidR="00000000" w:rsidRPr="00000000">
        <w:rPr>
          <w:rtl w:val="0"/>
        </w:rPr>
      </w:r>
    </w:p>
    <w:p w:rsidR="00000000" w:rsidDel="00000000" w:rsidP="00000000" w:rsidRDefault="00000000" w:rsidRPr="00000000" w14:paraId="00000057">
      <w:pPr>
        <w:spacing w:line="360" w:lineRule="auto"/>
        <w:rPr>
          <w:b w:val="1"/>
          <w:u w:val="single"/>
        </w:rPr>
      </w:pPr>
      <w:r w:rsidDel="00000000" w:rsidR="00000000" w:rsidRPr="00000000">
        <w:rPr>
          <w:rtl w:val="0"/>
        </w:rPr>
      </w:r>
    </w:p>
    <w:p w:rsidR="00000000" w:rsidDel="00000000" w:rsidP="00000000" w:rsidRDefault="00000000" w:rsidRPr="00000000" w14:paraId="00000058">
      <w:pPr>
        <w:spacing w:line="360" w:lineRule="auto"/>
        <w:rPr>
          <w:b w:val="1"/>
          <w:u w:val="single"/>
        </w:rPr>
      </w:pPr>
      <w:r w:rsidDel="00000000" w:rsidR="00000000" w:rsidRPr="00000000">
        <w:rPr>
          <w:rtl w:val="0"/>
        </w:rPr>
      </w:r>
    </w:p>
    <w:p w:rsidR="00000000" w:rsidDel="00000000" w:rsidP="00000000" w:rsidRDefault="00000000" w:rsidRPr="00000000" w14:paraId="00000059">
      <w:pPr>
        <w:spacing w:line="360" w:lineRule="auto"/>
        <w:rPr>
          <w:b w:val="1"/>
          <w:u w:val="single"/>
        </w:rPr>
      </w:pPr>
      <w:r w:rsidDel="00000000" w:rsidR="00000000" w:rsidRPr="00000000">
        <w:rPr>
          <w:rtl w:val="0"/>
        </w:rPr>
      </w:r>
    </w:p>
    <w:p w:rsidR="00000000" w:rsidDel="00000000" w:rsidP="00000000" w:rsidRDefault="00000000" w:rsidRPr="00000000" w14:paraId="0000005A">
      <w:pPr>
        <w:spacing w:line="360" w:lineRule="auto"/>
        <w:rPr>
          <w:b w:val="1"/>
          <w:u w:val="single"/>
        </w:rPr>
      </w:pPr>
      <w:r w:rsidDel="00000000" w:rsidR="00000000" w:rsidRPr="00000000">
        <w:rPr>
          <w:rtl w:val="0"/>
        </w:rPr>
      </w:r>
    </w:p>
    <w:p w:rsidR="00000000" w:rsidDel="00000000" w:rsidP="00000000" w:rsidRDefault="00000000" w:rsidRPr="00000000" w14:paraId="0000005B">
      <w:pPr>
        <w:spacing w:line="360" w:lineRule="auto"/>
        <w:rPr>
          <w:b w:val="1"/>
          <w:u w:val="single"/>
        </w:rPr>
      </w:pPr>
      <w:r w:rsidDel="00000000" w:rsidR="00000000" w:rsidRPr="00000000">
        <w:rPr>
          <w:rtl w:val="0"/>
        </w:rPr>
      </w:r>
    </w:p>
    <w:p w:rsidR="00000000" w:rsidDel="00000000" w:rsidP="00000000" w:rsidRDefault="00000000" w:rsidRPr="00000000" w14:paraId="0000005C">
      <w:pPr>
        <w:spacing w:line="360" w:lineRule="auto"/>
        <w:rPr>
          <w:b w:val="1"/>
          <w:u w:val="single"/>
        </w:rPr>
      </w:pPr>
      <w:r w:rsidDel="00000000" w:rsidR="00000000" w:rsidRPr="00000000">
        <w:rPr>
          <w:rtl w:val="0"/>
        </w:rPr>
      </w:r>
    </w:p>
    <w:p w:rsidR="00000000" w:rsidDel="00000000" w:rsidP="00000000" w:rsidRDefault="00000000" w:rsidRPr="00000000" w14:paraId="0000005D">
      <w:pPr>
        <w:spacing w:line="360" w:lineRule="auto"/>
        <w:rPr>
          <w:b w:val="1"/>
          <w:u w:val="single"/>
        </w:rPr>
      </w:pPr>
      <w:r w:rsidDel="00000000" w:rsidR="00000000" w:rsidRPr="00000000">
        <w:rPr>
          <w:rtl w:val="0"/>
        </w:rPr>
      </w:r>
    </w:p>
    <w:p w:rsidR="00000000" w:rsidDel="00000000" w:rsidP="00000000" w:rsidRDefault="00000000" w:rsidRPr="00000000" w14:paraId="0000005E">
      <w:pPr>
        <w:spacing w:line="360" w:lineRule="auto"/>
        <w:rPr>
          <w:b w:val="1"/>
          <w:u w:val="single"/>
        </w:rPr>
      </w:pPr>
      <w:r w:rsidDel="00000000" w:rsidR="00000000" w:rsidRPr="00000000">
        <w:rPr>
          <w:rtl w:val="0"/>
        </w:rPr>
      </w:r>
    </w:p>
    <w:p w:rsidR="00000000" w:rsidDel="00000000" w:rsidP="00000000" w:rsidRDefault="00000000" w:rsidRPr="00000000" w14:paraId="0000005F">
      <w:pPr>
        <w:spacing w:after="240" w:before="240" w:line="360" w:lineRule="auto"/>
        <w:ind w:left="580" w:hanging="20"/>
        <w:jc w:val="center"/>
        <w:rPr/>
      </w:pPr>
      <w:r w:rsidDel="00000000" w:rsidR="00000000" w:rsidRPr="00000000">
        <w:rPr>
          <w:rtl w:val="0"/>
        </w:rPr>
        <w:t xml:space="preserve">Works Cited</w:t>
      </w:r>
    </w:p>
    <w:p w:rsidR="00000000" w:rsidDel="00000000" w:rsidP="00000000" w:rsidRDefault="00000000" w:rsidRPr="00000000" w14:paraId="00000060">
      <w:pPr>
        <w:spacing w:after="240" w:before="240" w:line="360" w:lineRule="auto"/>
        <w:ind w:left="580" w:hanging="20"/>
        <w:rPr/>
      </w:pPr>
      <w:r w:rsidDel="00000000" w:rsidR="00000000" w:rsidRPr="00000000">
        <w:rPr>
          <w:rtl w:val="0"/>
        </w:rPr>
      </w:r>
    </w:p>
    <w:p w:rsidR="00000000" w:rsidDel="00000000" w:rsidP="00000000" w:rsidRDefault="00000000" w:rsidRPr="00000000" w14:paraId="00000061">
      <w:pPr>
        <w:spacing w:after="240" w:before="240" w:line="360" w:lineRule="auto"/>
        <w:ind w:left="580" w:hanging="20"/>
        <w:rPr/>
      </w:pPr>
      <w:r w:rsidDel="00000000" w:rsidR="00000000" w:rsidRPr="00000000">
        <w:rPr>
          <w:rtl w:val="0"/>
        </w:rPr>
        <w:t xml:space="preserve">DJ.Studio. “The Camelot Wheel for Djs: Explained.” </w:t>
      </w:r>
      <w:r w:rsidDel="00000000" w:rsidR="00000000" w:rsidRPr="00000000">
        <w:rPr>
          <w:i w:val="1"/>
          <w:rtl w:val="0"/>
        </w:rPr>
        <w:t xml:space="preserve">DJ.Studio | The Camelot Wheel for DJs: Explained</w:t>
      </w:r>
      <w:r w:rsidDel="00000000" w:rsidR="00000000" w:rsidRPr="00000000">
        <w:rPr>
          <w:rtl w:val="0"/>
        </w:rPr>
        <w:t xml:space="preserve">, dj.studio/blog/camelot-wheel. Accessed 15 June 2025.</w:t>
      </w:r>
    </w:p>
    <w:p w:rsidR="00000000" w:rsidDel="00000000" w:rsidP="00000000" w:rsidRDefault="00000000" w:rsidRPr="00000000" w14:paraId="00000062">
      <w:pPr>
        <w:spacing w:after="240" w:before="240" w:line="360" w:lineRule="auto"/>
        <w:ind w:left="580" w:hanging="20"/>
        <w:rPr/>
      </w:pPr>
      <w:r w:rsidDel="00000000" w:rsidR="00000000" w:rsidRPr="00000000">
        <w:rPr>
          <w:rtl w:val="0"/>
        </w:rPr>
        <w:t xml:space="preserve">Jayamina, Chandima. “ML: How to Deal with Categorical Data and What Is Dummy Variable Trap.” </w:t>
      </w:r>
      <w:r w:rsidDel="00000000" w:rsidR="00000000" w:rsidRPr="00000000">
        <w:rPr>
          <w:i w:val="1"/>
          <w:rtl w:val="0"/>
        </w:rPr>
        <w:t xml:space="preserve">Medium</w:t>
      </w:r>
      <w:r w:rsidDel="00000000" w:rsidR="00000000" w:rsidRPr="00000000">
        <w:rPr>
          <w:rtl w:val="0"/>
        </w:rPr>
        <w:t xml:space="preserve">, Medium, 21 Aug. 2024, chandimajayamina.medium.com/ml-how-to-deal-with-categorical-data-60ea4c40709b.</w:t>
      </w:r>
    </w:p>
    <w:p w:rsidR="00000000" w:rsidDel="00000000" w:rsidP="00000000" w:rsidRDefault="00000000" w:rsidRPr="00000000" w14:paraId="00000063">
      <w:pPr>
        <w:spacing w:after="240" w:before="240" w:line="360" w:lineRule="auto"/>
        <w:ind w:left="580" w:hanging="20"/>
        <w:rPr/>
      </w:pPr>
      <w:r w:rsidDel="00000000" w:rsidR="00000000" w:rsidRPr="00000000">
        <w:rPr>
          <w:rtl w:val="0"/>
        </w:rPr>
        <w:t xml:space="preserve">team, CLRN. “What Is Camelot in Music?” </w:t>
      </w:r>
      <w:r w:rsidDel="00000000" w:rsidR="00000000" w:rsidRPr="00000000">
        <w:rPr>
          <w:i w:val="1"/>
          <w:rtl w:val="0"/>
        </w:rPr>
        <w:t xml:space="preserve">California Learning Resource Network</w:t>
      </w:r>
      <w:r w:rsidDel="00000000" w:rsidR="00000000" w:rsidRPr="00000000">
        <w:rPr>
          <w:rtl w:val="0"/>
        </w:rPr>
        <w:t xml:space="preserve">, 27 Dec. 2024, www.clrn.org/what-is-camelot-in-music/.</w:t>
      </w:r>
    </w:p>
    <w:p w:rsidR="00000000" w:rsidDel="00000000" w:rsidP="00000000" w:rsidRDefault="00000000" w:rsidRPr="00000000" w14:paraId="00000064">
      <w:pPr>
        <w:spacing w:after="240" w:before="240" w:line="360" w:lineRule="auto"/>
        <w:ind w:left="580" w:hanging="20"/>
        <w:rPr/>
      </w:pPr>
      <w:r w:rsidDel="00000000" w:rsidR="00000000" w:rsidRPr="00000000">
        <w:rPr>
          <w:rtl w:val="0"/>
        </w:rPr>
        <w:t xml:space="preserve">“What Is Feature Engineering?” </w:t>
      </w:r>
      <w:r w:rsidDel="00000000" w:rsidR="00000000" w:rsidRPr="00000000">
        <w:rPr>
          <w:i w:val="1"/>
          <w:rtl w:val="0"/>
        </w:rPr>
        <w:t xml:space="preserve">GeeksforGeeks</w:t>
      </w:r>
      <w:r w:rsidDel="00000000" w:rsidR="00000000" w:rsidRPr="00000000">
        <w:rPr>
          <w:rtl w:val="0"/>
        </w:rPr>
        <w:t xml:space="preserve">, GeeksforGeeks, 21 Dec. 2023, www.geeksforgeeks.org/machine-learning/what-is-feature-engineering/. </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b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lrn.org" TargetMode="Externa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github.com/jmetz1313/spotify-project" TargetMode="External"/><Relationship Id="rId7" Type="http://schemas.openxmlformats.org/officeDocument/2006/relationships/hyperlink" Target="http://geeksforgeeks.org" TargetMode="External"/><Relationship Id="rId8" Type="http://schemas.openxmlformats.org/officeDocument/2006/relationships/hyperlink" Target="http://me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