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3.xml" ContentType="application/vnd.openxmlformats-officedocument.wordprocessingml.header+xml"/>
  <Override PartName="/word/footer54.xml" ContentType="application/vnd.openxmlformats-officedocument.wordprocessingml.footer+xml"/>
  <Override PartName="/word/header54.xml" ContentType="application/vnd.openxmlformats-officedocument.wordprocessingml.header+xml"/>
  <Override PartName="/word/footer55.xml" ContentType="application/vnd.openxmlformats-officedocument.wordprocessingml.footer+xml"/>
  <Override PartName="/word/header55.xml" ContentType="application/vnd.openxmlformats-officedocument.wordprocessingml.header+xml"/>
  <Override PartName="/word/footer56.xml" ContentType="application/vnd.openxmlformats-officedocument.wordprocessingml.footer+xml"/>
  <Override PartName="/word/header56.xml" ContentType="application/vnd.openxmlformats-officedocument.wordprocessingml.header+xml"/>
  <Override PartName="/word/footer57.xml" ContentType="application/vnd.openxmlformats-officedocument.wordprocessingml.footer+xml"/>
  <Override PartName="/word/header57.xml" ContentType="application/vnd.openxmlformats-officedocument.wordprocessingml.header+xml"/>
  <Override PartName="/word/footer58.xml" ContentType="application/vnd.openxmlformats-officedocument.wordprocessingml.footer+xml"/>
  <Override PartName="/word/header58.xml" ContentType="application/vnd.openxmlformats-officedocument.wordprocessingml.header+xml"/>
  <Override PartName="/word/footer59.xml" ContentType="application/vnd.openxmlformats-officedocument.wordprocessingml.footer+xml"/>
  <Override PartName="/word/header59.xml" ContentType="application/vnd.openxmlformats-officedocument.wordprocessingml.header+xml"/>
  <Override PartName="/word/footer60.xml" ContentType="application/vnd.openxmlformats-officedocument.wordprocessingml.footer+xml"/>
  <Override PartName="/word/header60.xml" ContentType="application/vnd.openxmlformats-officedocument.wordprocessingml.header+xml"/>
  <Override PartName="/word/footer61.xml" ContentType="application/vnd.openxmlformats-officedocument.wordprocessingml.footer+xml"/>
  <Override PartName="/word/header61.xml" ContentType="application/vnd.openxmlformats-officedocument.wordprocessingml.header+xml"/>
  <Override PartName="/word/footer62.xml" ContentType="application/vnd.openxmlformats-officedocument.wordprocessingml.footer+xml"/>
  <Override PartName="/word/header62.xml" ContentType="application/vnd.openxmlformats-officedocument.wordprocessingml.header+xml"/>
  <Override PartName="/word/footer63.xml" ContentType="application/vnd.openxmlformats-officedocument.wordprocessingml.footer+xml"/>
  <Override PartName="/word/header63.xml" ContentType="application/vnd.openxmlformats-officedocument.wordprocessingml.header+xml"/>
  <Override PartName="/word/footer64.xml" ContentType="application/vnd.openxmlformats-officedocument.wordprocessingml.footer+xml"/>
  <Override PartName="/word/header64.xml" ContentType="application/vnd.openxmlformats-officedocument.wordprocessingml.header+xml"/>
  <Override PartName="/word/footer65.xml" ContentType="application/vnd.openxmlformats-officedocument.wordprocessingml.footer+xml"/>
  <Override PartName="/word/header65.xml" ContentType="application/vnd.openxmlformats-officedocument.wordprocessingml.header+xml"/>
  <Override PartName="/word/footer66.xml" ContentType="application/vnd.openxmlformats-officedocument.wordprocessingml.footer+xml"/>
  <Override PartName="/word/header66.xml" ContentType="application/vnd.openxmlformats-officedocument.wordprocessingml.header+xml"/>
  <Override PartName="/word/footer67.xml" ContentType="application/vnd.openxmlformats-officedocument.wordprocessingml.footer+xml"/>
  <Override PartName="/word/header67.xml" ContentType="application/vnd.openxmlformats-officedocument.wordprocessingml.header+xml"/>
  <Override PartName="/word/footer68.xml" ContentType="application/vnd.openxmlformats-officedocument.wordprocessingml.footer+xml"/>
  <Override PartName="/word/header68.xml" ContentType="application/vnd.openxmlformats-officedocument.wordprocessingml.header+xml"/>
  <Override PartName="/word/footer69.xml" ContentType="application/vnd.openxmlformats-officedocument.wordprocessingml.footer+xml"/>
  <Override PartName="/word/header69.xml" ContentType="application/vnd.openxmlformats-officedocument.wordprocessingml.header+xml"/>
  <Override PartName="/word/footer70.xml" ContentType="application/vnd.openxmlformats-officedocument.wordprocessingml.footer+xml"/>
  <Override PartName="/word/header70.xml" ContentType="application/vnd.openxmlformats-officedocument.wordprocessingml.header+xml"/>
  <Override PartName="/word/footer71.xml" ContentType="application/vnd.openxmlformats-officedocument.wordprocessingml.footer+xml"/>
  <Override PartName="/word/header71.xml" ContentType="application/vnd.openxmlformats-officedocument.wordprocessingml.header+xml"/>
  <Override PartName="/word/footer72.xml" ContentType="application/vnd.openxmlformats-officedocument.wordprocessingml.footer+xml"/>
  <Override PartName="/word/header72.xml" ContentType="application/vnd.openxmlformats-officedocument.wordprocessingml.header+xml"/>
  <Override PartName="/word/footer7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over 200 kbps in at Least One Direction 2008-2012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0" w:name="IDX"/>
            <w:bookmarkEnd w:id="0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102,239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119,433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136,294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157,017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182,065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206,131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230,394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243,397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261,731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75,707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77,997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79,994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81,764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84,521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86,575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88,327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89,966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92,566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26,532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56,300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97,544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119,556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142,066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153,432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169,165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9242D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at Least 3 Mbps Downstream and 768 kbps Upstream 2008-2012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1" w:name="IDX1"/>
            <w:bookmarkEnd w:id="1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31,120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33,332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40,669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45,552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55,110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64,819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82,019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100,277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128,472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33,108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38,963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41,364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44,694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48,577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51,101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57,252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64,596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4,188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10,416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16,242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30,918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43,025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63,876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9242DC">
          <w:headerReference w:type="default" r:id="rId14"/>
          <w:footerReference w:type="default" r:id="rId1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3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over 200 kbps in at Least One Direction 2008-2012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" w:name="IDX2"/>
            <w:bookmarkEnd w:id="2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88,190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103,300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117,089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132,567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149,441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171,773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186,709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196,702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215,441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69,047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71,509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73,394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76,918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78,906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80,716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82,236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84,421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19,142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31,791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43,695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57,316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72,523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92,867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105,993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114,466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131,019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9242DC">
          <w:headerReference w:type="default" r:id="rId16"/>
          <w:footerReference w:type="default" r:id="rId1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4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at Least 3 Mbps Downstream and 768 kbps Upstream 2008-2012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3" w:name="IDX3"/>
            <w:bookmarkEnd w:id="3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29,127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31,356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38,426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42,243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47,632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51,783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63,740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78,618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105,192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29,013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31,161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36,844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39,037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41,769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45,263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47,432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53,078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59,849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1,582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3,206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5,863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6,520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16,309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25,539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45,342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Parts I and VI.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9242DC">
          <w:headerReference w:type="default" r:id="rId18"/>
          <w:footerReference w:type="default" r:id="rId1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4" w:name="IDX4"/>
      <w:bookmarkEnd w:id="4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21"/>
          <w:footerReference w:type="default" r:id="rId2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Connections over 200 kbps in at Least One Direction (in thousands)</w:t>
      </w:r>
    </w:p>
    <w:p w:rsidR="009242DC" w:rsidRDefault="009242D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9242DC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5" w:name="IDX5"/>
            <w:bookmarkEnd w:id="5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9242DC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79,854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11,662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1,729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93,245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36,807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15,109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25,759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77,674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3,207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15,281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72,324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90,812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119,868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42,052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99,812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261,731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23"/>
          <w:footerReference w:type="default" r:id="rId2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9242DC" w:rsidRDefault="009242D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9242DC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6" w:name="IDX6"/>
            <w:bookmarkEnd w:id="6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30.5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4.5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35.6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9.8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29.7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27.6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34.7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45.8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38.1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25"/>
          <w:footerReference w:type="default" r:id="rId2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7" w:name="IDX7"/>
      <w:bookmarkEnd w:id="7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28"/>
          <w:footerReference w:type="default" r:id="rId2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Fixed Connections over 200 kbps in at Least One Direction (in thousands)</w:t>
      </w:r>
    </w:p>
    <w:p w:rsidR="009242DC" w:rsidRDefault="009242D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9242DC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8" w:name="IDX8"/>
            <w:bookmarkEnd w:id="8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9242DC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14,830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6,990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1,663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23,483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3,904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7,850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15,652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27,407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40,688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41,677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19,318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15,246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58,002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92,566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30"/>
          <w:footerReference w:type="default" r:id="rId3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9242DC" w:rsidRDefault="009242D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9242DC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9" w:name="IDX9"/>
            <w:bookmarkEnd w:id="9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16.0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7.6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1.8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25.4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29.6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44.0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45.0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62.7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32"/>
          <w:footerReference w:type="default" r:id="rId3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10" w:name="IDX10"/>
      <w:bookmarkEnd w:id="10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35"/>
          <w:footerReference w:type="default" r:id="rId3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Residential Connections over 200 kbps in at Least One Direction (in thousands)</w:t>
      </w:r>
    </w:p>
    <w:p w:rsidR="009242DC" w:rsidRDefault="009242D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9242DC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1" w:name="IDX11"/>
            <w:bookmarkEnd w:id="11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9242DC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67,248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10,006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1,650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78,905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28,652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10,249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16,421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55,322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2,692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13,168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65,354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81,214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98,592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33,423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83,425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215,441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37"/>
          <w:footerReference w:type="default" r:id="rId3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9242DC" w:rsidRDefault="009242D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9242DC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2" w:name="IDX12"/>
            <w:bookmarkEnd w:id="12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31.2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4.6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36.6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7.6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25.7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30.3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37.7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45.8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38.7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Parts I and VI.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39"/>
          <w:footerReference w:type="default" r:id="rId4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13" w:name="IDX13"/>
      <w:bookmarkEnd w:id="13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42"/>
          <w:footerReference w:type="default" r:id="rId4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Residential Fixed Connections over 200 kbps in at Least One Direction (in thousands)</w:t>
      </w:r>
    </w:p>
    <w:p w:rsidR="009242DC" w:rsidRDefault="009242D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9242DC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4" w:name="IDX14"/>
            <w:bookmarkEnd w:id="14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9242DC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13,341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5,982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1,591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20,914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3,564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7,058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14,490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25,113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38,068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38,394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16,999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13,273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54,149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84,421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44"/>
          <w:footerReference w:type="default" r:id="rId4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9242DC" w:rsidRDefault="009242D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9242DC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5" w:name="IDX15"/>
            <w:bookmarkEnd w:id="15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15.8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7.1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1.9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24.8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29.7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45.1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45.5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64.1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VI.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46"/>
          <w:footerReference w:type="default" r:id="rId4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16" w:name="IDX16"/>
      <w:bookmarkEnd w:id="16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49"/>
          <w:footerReference w:type="default" r:id="rId5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Mobile Wireless Connections over 200 kbps in at Least One Direction (in thousands)</w:t>
      </w:r>
    </w:p>
    <w:p w:rsidR="009242DC" w:rsidRDefault="009242D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9242DC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7" w:name="IDX17"/>
            <w:bookmarkEnd w:id="17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9242DC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65,024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4,672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69,762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32,902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7,258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10,107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50,267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2,624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14,875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31,636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49,135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100,550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26,805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41,810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169,165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51"/>
          <w:footerReference w:type="default" r:id="rId5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9242DC" w:rsidRDefault="009242D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9242DC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8" w:name="IDX18"/>
            <w:bookmarkEnd w:id="18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38.4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2.8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41.2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29.7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29.0</w:t>
            </w:r>
          </w:p>
        </w:tc>
      </w:tr>
      <w:tr w:rsidR="009242D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59.4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24.7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53"/>
          <w:footerReference w:type="default" r:id="rId5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5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over 200 kbps in at Least One Direction by Technology 2008-2012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19" w:name="IDX19"/>
            <w:bookmarkEnd w:id="19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102,239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119,433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136,294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157,017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182,065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206,131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230,394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243,397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261,731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75,707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77,997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79,994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81,764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84,521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86,575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88,327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89,966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92,566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aDSL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30,198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30,631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30,759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31,470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31,611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31,194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31,010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822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40,251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42,439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43,923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45,334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46,698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48,263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49,663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51,649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2,884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4,993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5,477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6,300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6,728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1,204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1,217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1,454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649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682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771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26,532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56,300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97,544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119,556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142,066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153,432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169,165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See Technical Notes at the end of the report for a description of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Form 477 technology categories and other reporting requirements.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</w:p>
    <w:p w:rsidR="009242DC" w:rsidRDefault="009242DC">
      <w:pPr>
        <w:adjustRightInd w:val="0"/>
        <w:spacing w:before="10" w:after="10"/>
        <w:jc w:val="center"/>
        <w:rPr>
          <w:rFonts w:ascii="Arial" w:hAnsi="Arial" w:cs="Arial"/>
          <w:b/>
          <w:bCs/>
          <w:i/>
          <w:iCs/>
          <w:color w:val="000000"/>
          <w:sz w:val="19"/>
          <w:szCs w:val="19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9242DC">
          <w:headerReference w:type="default" r:id="rId55"/>
          <w:footerReference w:type="default" r:id="rId5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20" w:name="IDX20"/>
      <w:bookmarkEnd w:id="20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58"/>
          <w:footerReference w:type="default" r:id="rId5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6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over 200 kbps in at Least One Direction by Technology 2008-2012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1" w:name="IDX21"/>
            <w:bookmarkEnd w:id="21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88,190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103,300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117,089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132,567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149,441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171,773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186,709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196,702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215,441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69,047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71,509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73,394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76,918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78,906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80,716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82,236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84,421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aDSL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26,488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27,047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27,402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27,488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27,754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27,767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27,652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27,426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38,681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39,909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40,872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42,178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43,295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44,480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45,832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47,033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48,719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3,758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4,704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5,118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5,892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6,265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1,242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410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572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599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683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19,142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31,791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43,695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57,316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72,523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92,867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105,993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114,466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131,019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See Technical Notes at the end of the report for a description of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Form 477 technology categories and other reporting requirements.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</w:p>
    <w:p w:rsidR="009242DC" w:rsidRDefault="009242DC">
      <w:pPr>
        <w:adjustRightInd w:val="0"/>
        <w:spacing w:before="10" w:after="10"/>
        <w:jc w:val="center"/>
        <w:rPr>
          <w:rFonts w:ascii="Arial" w:hAnsi="Arial" w:cs="Arial"/>
          <w:b/>
          <w:bCs/>
          <w:i/>
          <w:iCs/>
          <w:color w:val="000000"/>
          <w:sz w:val="19"/>
          <w:szCs w:val="19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9242DC">
          <w:headerReference w:type="default" r:id="rId60"/>
          <w:footerReference w:type="default" r:id="rId6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22" w:name="IDX22"/>
      <w:bookmarkEnd w:id="22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63"/>
          <w:footerReference w:type="default" r:id="rId6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7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at Least 3 Mbps Downstream and 768 kbps Upstream by Technology 2008-2012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23" w:name="IDX23"/>
            <w:bookmarkEnd w:id="23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31,120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33,332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40,669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45,552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55,110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64,819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82,019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100,277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128,472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33,108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38,963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41,364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44,694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48,577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51,101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57,252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64,596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aDSL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5,403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5,614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6,389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6,275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7,302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8,909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10,355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12,884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13,049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279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22,708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23,958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28,583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32,338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34,113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34,699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37,798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44,134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4,192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4,725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5,188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5,606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6,001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6,425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394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214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282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4,188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10,416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16,242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30,918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43,025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63,876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# = Rounds to Zero.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See Technical Notes at the end of the report for a description of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Form 477 technology categories and other reporting requirements.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9242DC">
          <w:headerReference w:type="default" r:id="rId65"/>
          <w:footerReference w:type="default" r:id="rId6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24" w:name="IDX24"/>
      <w:bookmarkEnd w:id="24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68"/>
          <w:footerReference w:type="default" r:id="rId6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8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at Least 3 Mbps Downstream and 768 kbps Upstream by Technology 2008-2012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5" w:name="IDX25"/>
            <w:bookmarkEnd w:id="25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29,127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31,356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38,426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42,243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47,632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51,783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63,740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78,618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105,192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29,013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31,161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36,844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39,037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41,769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45,263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47,432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53,078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59,849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aDSL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4,613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4,895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6,421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7,909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9,278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11,572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11,609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21,776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23,025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27,548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29,398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30,742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32,321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32,693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35,583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41,563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2,571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3,177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3,566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4,482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5,271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5,632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6,008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393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</w:t>
            </w:r>
          </w:p>
        </w:tc>
      </w:tr>
      <w:tr w:rsidR="009242DC" w:rsidTr="00873BE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1,582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3,206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5,863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6,520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16,309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25,539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45,342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# = Rounds to Zero.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See Technical Notes at the end of the report for a description of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Form 477 technology categories and other reporting requirements.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9242DC">
          <w:headerReference w:type="default" r:id="rId70"/>
          <w:footerReference w:type="default" r:id="rId7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26" w:name="IDX26"/>
      <w:bookmarkEnd w:id="26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73"/>
          <w:footerReference w:type="default" r:id="rId7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27" w:name="IDX27"/>
      <w:bookmarkEnd w:id="27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457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76"/>
          <w:footerReference w:type="default" r:id="rId7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28" w:name="IDX28"/>
      <w:bookmarkEnd w:id="28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3200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79"/>
          <w:footerReference w:type="default" r:id="rId8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29" w:name="IDX29"/>
      <w:bookmarkEnd w:id="29"/>
      <w:r>
        <w:rPr>
          <w:noProof/>
          <w:sz w:val="24"/>
          <w:szCs w:val="24"/>
        </w:rPr>
        <w:lastRenderedPageBreak/>
        <w:drawing>
          <wp:inline distT="0" distB="0" distL="0" distR="0">
            <wp:extent cx="8686800" cy="594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82"/>
          <w:footerReference w:type="default" r:id="rId8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9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by Technology and Speed (BTOP/BIP Definition)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9"/>
        <w:gridCol w:w="1409"/>
        <w:gridCol w:w="1409"/>
        <w:gridCol w:w="1418"/>
      </w:tblGrid>
      <w:tr w:rsidR="009242DC">
        <w:trPr>
          <w:cantSplit/>
          <w:tblHeader/>
          <w:jc w:val="center"/>
        </w:trPr>
        <w:tc>
          <w:tcPr>
            <w:tcW w:w="268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0" w:name="IDX30"/>
            <w:bookmarkEnd w:id="30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Most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Upstream or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Upstream and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at least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1,714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25,712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27,426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281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48,438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48,719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6,253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6,265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602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1,242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683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35,160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95,859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131,019</w:t>
            </w:r>
          </w:p>
        </w:tc>
      </w:tr>
      <w:tr w:rsidR="009242DC">
        <w:trPr>
          <w:cantSplit/>
          <w:trHeight w:hRule="exact" w:val="250"/>
          <w:jc w:val="center"/>
        </w:trPr>
        <w:tc>
          <w:tcPr>
            <w:tcW w:w="268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37,871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177,570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215,441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# = Rounds to Zero.  Power Line and Other are combined with Other Wireline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Note: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Source: FCC Form 477, Parts I and VI.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31" w:name="IDX31"/>
      <w:bookmarkEnd w:id="31"/>
      <w:r>
        <w:rPr>
          <w:noProof/>
          <w:sz w:val="24"/>
          <w:szCs w:val="24"/>
        </w:rPr>
        <w:drawing>
          <wp:inline distT="0" distB="0" distL="0" distR="0" wp14:anchorId="0BF21F78" wp14:editId="62AE071F">
            <wp:extent cx="5486400" cy="411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85"/>
          <w:footerReference w:type="default" r:id="rId86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10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Downstream Speed Tier and Technology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9242DC">
        <w:trPr>
          <w:cantSplit/>
          <w:tblHeader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2" w:name="IDX32"/>
            <w:bookmarkEnd w:id="32"/>
          </w:p>
        </w:tc>
        <w:tc>
          <w:tcPr>
            <w:tcW w:w="8896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Downstream Speed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9242DC">
        <w:trPr>
          <w:cantSplit/>
          <w:tblHeader/>
          <w:jc w:val="center"/>
        </w:trPr>
        <w:tc>
          <w:tcPr>
            <w:tcW w:w="22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200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kbps 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1.5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1.5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3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6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3,936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6,856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10,222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5,074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3,290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31,010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822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1,009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3,513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4,374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1,520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31,079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9,930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51,649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4,262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1,751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6,728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1,454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771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41,667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10,232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48,651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26,805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33,159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8,554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169,165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43,756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16,024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60,089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42,052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40,016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39,177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20,418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261,731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Percentages</w:t>
      </w:r>
    </w:p>
    <w:p w:rsidR="009242DC" w:rsidRDefault="009242D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9242DC">
        <w:trPr>
          <w:cantSplit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33" w:name="IDX33"/>
            <w:bookmarkEnd w:id="33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3.9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11.8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19.7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18.6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64.6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16.7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23.0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16.1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15.3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15.0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# = Rounds to Zero.  Power Line and Other are combined with Other Wireline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* = Data withheld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Note: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87"/>
          <w:footerReference w:type="default" r:id="rId8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11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by Downstream Speed Tier and Technology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9242DC">
        <w:trPr>
          <w:cantSplit/>
          <w:tblHeader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4" w:name="IDX34"/>
            <w:bookmarkEnd w:id="34"/>
          </w:p>
        </w:tc>
        <w:tc>
          <w:tcPr>
            <w:tcW w:w="8896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Downstream Speed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9242DC">
        <w:trPr>
          <w:cantSplit/>
          <w:tblHeader/>
          <w:jc w:val="center"/>
        </w:trPr>
        <w:tc>
          <w:tcPr>
            <w:tcW w:w="22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200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kbps 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1.5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1.5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3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6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1,389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3,577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6,006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8,753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4,536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3,040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27,426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3,434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4,054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1,180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29,434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9,444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48,719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4,036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6,265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1,242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683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33,441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9,197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38,955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20,150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21,184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8,007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131,019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35,206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14,454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48,932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33,423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27,114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36,986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19,228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215,441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Percentages</w:t>
      </w:r>
    </w:p>
    <w:p w:rsidR="009242DC" w:rsidRDefault="009242D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9242DC">
        <w:trPr>
          <w:cantSplit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35" w:name="IDX35"/>
            <w:bookmarkEnd w:id="35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4.1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12.7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22.6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60.8</w:t>
            </w:r>
          </w:p>
        </w:tc>
      </w:tr>
      <w:tr w:rsidR="009242D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16.3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22.7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15.5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12.6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17.2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# = Rounds to Zero.  Power Line and Other are combined with Other Wireline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* = Data withheld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Note: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89"/>
          <w:footerReference w:type="default" r:id="rId90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Nationwide Number of Providers of Connections over 200 kbps in at Least One Direction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by Technology 2008-2012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6" w:name="IDX36"/>
            <w:bookmarkEnd w:id="36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865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254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261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404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665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757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</w:tr>
      <w:tr w:rsidR="009242D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Power Line and Other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trHeight w:hRule="exact" w:val="250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1,526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1,624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1,686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1,669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1,712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Multiple Form 477 filers within a holding company structure count as one provider. * = 1-3 providers.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873BE7" w:rsidRDefault="00873BE7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37" w:name="IDX37"/>
      <w:bookmarkEnd w:id="37"/>
      <w:r>
        <w:rPr>
          <w:noProof/>
          <w:sz w:val="24"/>
          <w:szCs w:val="24"/>
        </w:rPr>
        <w:drawing>
          <wp:inline distT="0" distB="0" distL="0" distR="0" wp14:anchorId="430A1BAB" wp14:editId="75D445E3">
            <wp:extent cx="66294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92"/>
          <w:footerReference w:type="default" r:id="rId93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13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 xml:space="preserve">Residential Fixed Connections </w:t>
      </w:r>
      <w:r w:rsidR="009B474E">
        <w:rPr>
          <w:rFonts w:ascii="Helvetica" w:hAnsi="Helvetica" w:cs="Helvetica"/>
          <w:b/>
          <w:bCs/>
          <w:color w:val="000000"/>
        </w:rPr>
        <w:t xml:space="preserve">at </w:t>
      </w:r>
      <w:r w:rsidR="00A9734D">
        <w:rPr>
          <w:rFonts w:ascii="Helvetica" w:hAnsi="Helvetica" w:cs="Helvetica"/>
          <w:b/>
          <w:bCs/>
          <w:color w:val="000000"/>
        </w:rPr>
        <w:t>L</w:t>
      </w:r>
      <w:r>
        <w:rPr>
          <w:rFonts w:ascii="Helvetica" w:hAnsi="Helvetica" w:cs="Helvetica"/>
          <w:b/>
          <w:bCs/>
          <w:color w:val="000000"/>
        </w:rPr>
        <w:t>east 3 Mbps Downstream / 768 kbps Upstream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and Households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and households, in thousands)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1329"/>
        <w:gridCol w:w="1268"/>
        <w:gridCol w:w="1583"/>
      </w:tblGrid>
      <w:tr w:rsidR="009242DC">
        <w:trPr>
          <w:cantSplit/>
          <w:tblHeader/>
          <w:jc w:val="center"/>
        </w:trPr>
        <w:tc>
          <w:tcPr>
            <w:tcW w:w="229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38" w:name="IDX38"/>
            <w:bookmarkEnd w:id="38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Households</w:t>
            </w:r>
          </w:p>
        </w:tc>
        <w:tc>
          <w:tcPr>
            <w:tcW w:w="158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637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1,907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0.33          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0.37          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1,377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2,457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1,165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0.28          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6,054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12,812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0.47          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1,289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2,029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1,381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4,237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7,631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1,655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3,688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0.45          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2,206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4,863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0.45          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1,012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2,529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0.40          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488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0.43          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0.44          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0.33          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1,541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2,194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1,971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2,567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1,851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3,861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0.48          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1,034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2,115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0.49          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0.24          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2,400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0.37          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1,045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2,463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3,238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0.40          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4,494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7,350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2,024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3,855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0.52          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Northern Mariana Isl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2,323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4,609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0.50          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1,486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3,002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5,046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0.59          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1,848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0.47          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0.52          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1,058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0.42          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3,338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9,241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0.59          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0.08          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1,938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3,124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0.62          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1,596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2,691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0.59          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0.34          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1,074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2,302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0.47          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0.47          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59,849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120,039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0.50          </w:t>
            </w:r>
          </w:p>
        </w:tc>
      </w:tr>
    </w:tbl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# = Rounds to Zero; * = Data withheld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Note: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Sources: FCC Form 477, Part VI (Connections); Geolytics 2012 Block-Level Estimates (Households for U.S. and District of Columbia);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Census 2010 (Housing Units for Puerto Rico, American Samoa, Guam, Northern Mariana Islands and U.S. Virgin Islands).</w:t>
      </w: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94"/>
          <w:footerReference w:type="default" r:id="rId95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14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Fixed Connections and Households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 and households, 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1329"/>
        <w:gridCol w:w="1268"/>
        <w:gridCol w:w="1583"/>
      </w:tblGrid>
      <w:tr w:rsidR="009242DC">
        <w:trPr>
          <w:cantSplit/>
          <w:tblHeader/>
          <w:jc w:val="center"/>
        </w:trPr>
        <w:tc>
          <w:tcPr>
            <w:tcW w:w="229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39" w:name="IDX39"/>
            <w:bookmarkEnd w:id="39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Households</w:t>
            </w:r>
          </w:p>
        </w:tc>
        <w:tc>
          <w:tcPr>
            <w:tcW w:w="158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1,112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1,907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1,775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2,457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635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1,165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0.55          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9,778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12,812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1,557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2,029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1,085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1,381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0.78          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5,768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7,631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2,430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3,688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3,366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4,863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1,637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2,529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775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1,113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1,065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1,660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2,194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2,086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2,567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2,574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3,861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1,483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2,115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0.50          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1,519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2,400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704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1,045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2,623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3,238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483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0.60          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5,753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7,350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0.78          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2,755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3,855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Northern Mariana Isl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3,238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4,609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1,486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0.59          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1,095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3,667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5,046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540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0.44          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1,218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1,848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1,500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0.59          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6,058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9,241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0.78          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0.40          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2,219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3,124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1,963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2,691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1,576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2,302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9242D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84,421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120,039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# = Rounds to Zero; * = Data withheld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Note: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Sources: FCC Form 477, Part VI (Connections); Geolytics 2012 Block-Level Estimates (Households for U.S. and District of Columbia);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Census 2010 (Housing Units for Puerto Rico, American Samoa, Guam, Northern Mariana Islands and U.S. Virgin Islands).</w:t>
      </w: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96"/>
          <w:footerReference w:type="default" r:id="rId97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15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Type of End User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0"/>
        <w:gridCol w:w="1021"/>
        <w:gridCol w:w="847"/>
        <w:gridCol w:w="1021"/>
        <w:gridCol w:w="847"/>
        <w:gridCol w:w="771"/>
      </w:tblGrid>
      <w:tr w:rsidR="009242DC">
        <w:trPr>
          <w:cantSplit/>
          <w:tblHeader/>
          <w:jc w:val="center"/>
        </w:trPr>
        <w:tc>
          <w:tcPr>
            <w:tcW w:w="197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9242DC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40" w:name="IDX40"/>
            <w:bookmarkEnd w:id="40"/>
          </w:p>
        </w:tc>
        <w:tc>
          <w:tcPr>
            <w:tcW w:w="18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8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Percentages</w:t>
            </w:r>
          </w:p>
        </w:tc>
        <w:tc>
          <w:tcPr>
            <w:tcW w:w="77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9242DC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9242DC">
        <w:trPr>
          <w:cantSplit/>
          <w:tblHeader/>
          <w:jc w:val="center"/>
        </w:trPr>
        <w:tc>
          <w:tcPr>
            <w:tcW w:w="197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Residential</w:t>
            </w:r>
          </w:p>
        </w:tc>
        <w:tc>
          <w:tcPr>
            <w:tcW w:w="84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Business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Residential</w:t>
            </w:r>
          </w:p>
        </w:tc>
        <w:tc>
          <w:tcPr>
            <w:tcW w:w="84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Business</w:t>
            </w:r>
          </w:p>
        </w:tc>
        <w:tc>
          <w:tcPr>
            <w:tcW w:w="77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9242DC" w:rsidRDefault="001C687F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2,983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3,404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622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4,272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715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4,987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1,846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2,118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26,841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5,904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32,745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3,825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4,664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2,668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3,235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662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792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611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619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1,230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13,979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3,109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17,088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6,691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1,438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8,129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1,043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1,217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980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1,176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8,759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2,032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10,792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4,048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664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4,712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1,768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2,086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1,811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75.8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2,390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2,743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3,241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3,175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3,687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918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4,327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5,199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4,923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1,036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5,959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6,139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1,713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7,852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3,499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4,400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1,819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2,059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3,759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934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4,692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748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1,142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1,401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1,986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2,363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914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1,068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6,805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1,433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8,238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1,432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14,370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3,064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17,434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6,200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1,350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7,550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592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Northern Mariana Isl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7,672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1,660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9,332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2,434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2,834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2,678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3,211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8,685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1,613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10,298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1,906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2,114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870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2,833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3,284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608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4,084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4,929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18,183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4,511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22,694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1,740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2,160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479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5,589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1,302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6,890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4,815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1,170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5,984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1,011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1,157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3,301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4,040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447</w:t>
            </w:r>
          </w:p>
        </w:tc>
      </w:tr>
      <w:tr w:rsidR="009242D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215,441</w:t>
            </w: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46,290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82.3</w:t>
            </w: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9242DC" w:rsidRDefault="001C687F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261,731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 and VI.</w:t>
      </w: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9242DC">
          <w:headerReference w:type="default" r:id="rId98"/>
          <w:footerReference w:type="default" r:id="rId99"/>
          <w:pgSz w:w="12240" w:h="15840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16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9"/>
        <w:gridCol w:w="875"/>
        <w:gridCol w:w="875"/>
        <w:gridCol w:w="1168"/>
        <w:gridCol w:w="1078"/>
        <w:gridCol w:w="778"/>
        <w:gridCol w:w="1147"/>
        <w:gridCol w:w="1230"/>
        <w:gridCol w:w="1230"/>
        <w:gridCol w:w="1018"/>
      </w:tblGrid>
      <w:tr w:rsidR="009242DC">
        <w:trPr>
          <w:cantSplit/>
          <w:tblHeader/>
          <w:jc w:val="center"/>
        </w:trPr>
        <w:tc>
          <w:tcPr>
            <w:tcW w:w="2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1" w:name="IDX41"/>
            <w:bookmarkEnd w:id="41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47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2,171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3,404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398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622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1,210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3,076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4,987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1,416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2,118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4,285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5,414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22,020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32,745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899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2,959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4,664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761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2,046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3,235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792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1,230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1,977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3,803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10,769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17,088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1,300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5,429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8,129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808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1,217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1,176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1,504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2,020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7,105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10,792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2,936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4,712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1,180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2,086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1,538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2,390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2,024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3,241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2,499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3,687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918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3,404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5,199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1,503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3,687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5,959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1,756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5,046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7,852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2,777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4,400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1,427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2,059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3,025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4,692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748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176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338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1,401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100"/>
          <w:footerReference w:type="default" r:id="rId10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16 - Continued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0"/>
        <w:gridCol w:w="974"/>
        <w:gridCol w:w="850"/>
        <w:gridCol w:w="1135"/>
        <w:gridCol w:w="1048"/>
        <w:gridCol w:w="818"/>
        <w:gridCol w:w="1115"/>
        <w:gridCol w:w="1195"/>
        <w:gridCol w:w="1195"/>
        <w:gridCol w:w="1145"/>
      </w:tblGrid>
      <w:tr w:rsidR="009242DC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2" w:name="IDX42"/>
            <w:bookmarkEnd w:id="42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4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8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9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9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4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1,594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2,363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1,068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1,847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5,335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8,238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203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899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1,432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4,459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11,084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17,434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1,063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1,851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4,545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7,550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592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2,171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5,834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9,332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1,861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2,834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2,014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3,211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1,017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2,286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6,314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10,298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1,528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2,114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870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1,950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3,284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143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608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3,264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4,929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2,983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2,888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457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16,022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22,694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1,422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2,160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479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1,238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4,477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6,890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1,400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3,850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5,984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306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1,157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2,325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4,040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268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447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31,010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822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51,649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6,728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1,454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169,165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261,731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# = Rounds to Zero.  Power Line and Other are summarized with Other Wireline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= Data withheld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102"/>
          <w:footerReference w:type="default" r:id="rId10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17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3 Mbps downstream and 768 kbps upstream, 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9"/>
        <w:gridCol w:w="875"/>
        <w:gridCol w:w="875"/>
        <w:gridCol w:w="1168"/>
        <w:gridCol w:w="1078"/>
        <w:gridCol w:w="778"/>
        <w:gridCol w:w="1147"/>
        <w:gridCol w:w="1230"/>
        <w:gridCol w:w="1230"/>
        <w:gridCol w:w="1018"/>
      </w:tblGrid>
      <w:tr w:rsidR="009242DC">
        <w:trPr>
          <w:cantSplit/>
          <w:tblHeader/>
          <w:jc w:val="center"/>
        </w:trPr>
        <w:tc>
          <w:tcPr>
            <w:tcW w:w="2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3" w:name="IDX43"/>
            <w:bookmarkEnd w:id="43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47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501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1,196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158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1,045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2,294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507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1,736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3,937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6,079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12,562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892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2,327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751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1,437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419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790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3,248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5,850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10,400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1,215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2,783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4,548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654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473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1,858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3,964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6,351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1,866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129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728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382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1,126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1,284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882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493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1,771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3,423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1,882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4,014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1,607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1,766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3,740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1,093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2,215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211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394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581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1,792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2,749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306</w:t>
            </w:r>
          </w:p>
        </w:tc>
      </w:tr>
      <w:tr w:rsidR="009242D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249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569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104"/>
          <w:footerReference w:type="default" r:id="rId10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17 - Continued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3 Mbps downstream and 768 kbps upstream, 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0"/>
        <w:gridCol w:w="974"/>
        <w:gridCol w:w="850"/>
        <w:gridCol w:w="1135"/>
        <w:gridCol w:w="1048"/>
        <w:gridCol w:w="818"/>
        <w:gridCol w:w="1115"/>
        <w:gridCol w:w="1195"/>
        <w:gridCol w:w="1195"/>
        <w:gridCol w:w="1145"/>
      </w:tblGrid>
      <w:tr w:rsidR="009242DC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4" w:name="IDX44"/>
            <w:bookmarkEnd w:id="44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4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8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9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9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4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1,454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589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1,817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4,196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592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3,525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8,609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1,716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2,186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4,347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244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1,870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2,044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4,517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344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802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1,559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2,077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1,873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5,135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631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598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1,550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883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2,099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1,259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1,814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416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9,559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13,165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327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509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1,088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226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1,439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3,523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1,372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1,251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2,969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267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362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886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1,811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194</w:t>
            </w:r>
          </w:p>
        </w:tc>
      </w:tr>
      <w:tr w:rsidR="009242D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13,049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279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44,134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6,425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282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63,876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128,472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# = Rounds to Zero.  Power Line and Other are summarized with Other Wireline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= Data withheld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106"/>
          <w:footerReference w:type="default" r:id="rId10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18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Connections by Downstream Speed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8"/>
        <w:gridCol w:w="1765"/>
        <w:gridCol w:w="2051"/>
        <w:gridCol w:w="1875"/>
        <w:gridCol w:w="1875"/>
        <w:gridCol w:w="2013"/>
      </w:tblGrid>
      <w:tr w:rsidR="009242DC">
        <w:trPr>
          <w:cantSplit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9242D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5" w:name="IDX45"/>
            <w:bookmarkEnd w:id="45"/>
          </w:p>
        </w:tc>
        <w:tc>
          <w:tcPr>
            <w:tcW w:w="9579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 200 kbps Upstream and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193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over 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18.2           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29.8           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14.5           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27.5           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29.0           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21.7           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11.8           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17.4           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27.5           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25.5           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31.5           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67.5           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18.6           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70.5           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26.4           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66.4           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19.7           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29.2           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10.8           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23.1           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13.4           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68.0           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23.3           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20.0           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19.1           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16.9           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30.4           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17.6           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31.3           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22.7           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15.1           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31.0           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69.9           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28.9           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35.0           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22.9           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27.2           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67.0           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17.9           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11.5           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70.9           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15.9           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66.4           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16.9           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70.4           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15.7           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108"/>
          <w:footerReference w:type="default" r:id="rId10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18 - Continued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Connections by Downstream Speed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8"/>
        <w:gridCol w:w="1765"/>
        <w:gridCol w:w="2051"/>
        <w:gridCol w:w="1875"/>
        <w:gridCol w:w="1875"/>
        <w:gridCol w:w="2013"/>
      </w:tblGrid>
      <w:tr w:rsidR="009242DC">
        <w:trPr>
          <w:cantSplit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9242D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6" w:name="IDX46"/>
            <w:bookmarkEnd w:id="46"/>
          </w:p>
        </w:tc>
        <w:tc>
          <w:tcPr>
            <w:tcW w:w="9579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 200 kbps Upstream and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193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over 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69.9           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36.7           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23.8           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33.9           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33.1           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21.9           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30.9           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66.1           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26.5           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20.8           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21.6           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16.0           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27.9           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26.0           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7.5           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6.3           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37.7           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27.4           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25.3           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19.3           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67.4           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30.8           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14.9           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26.2           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24.3           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10.8           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0.1           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27.4           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29.8           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28.5           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21.8           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23.6           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69.8           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18.5           </w:t>
            </w:r>
          </w:p>
        </w:tc>
      </w:tr>
      <w:tr w:rsidR="009242D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22.8           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* = Data withheld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110"/>
          <w:footerReference w:type="default" r:id="rId11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19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ADSL Connections by State 2008-2012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1"/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1101"/>
      </w:tblGrid>
      <w:tr w:rsidR="009242DC">
        <w:trPr>
          <w:cantSplit/>
          <w:tblHeader/>
          <w:jc w:val="center"/>
        </w:trPr>
        <w:tc>
          <w:tcPr>
            <w:tcW w:w="241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9242D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7" w:name="IDX47"/>
            <w:bookmarkEnd w:id="47"/>
          </w:p>
        </w:tc>
        <w:tc>
          <w:tcPr>
            <w:tcW w:w="109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219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41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546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625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4,617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4,568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4,416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4,370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4,285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1,988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2,104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1,955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1,977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1,413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1,435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1,282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1,300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208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1,503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1,504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754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396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507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446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140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907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633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313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863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176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9242DC">
          <w:headerReference w:type="default" r:id="rId112"/>
          <w:footerReference w:type="default" r:id="rId11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19 - Continued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ADSL Connections by State 2008-2012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1"/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1101"/>
      </w:tblGrid>
      <w:tr w:rsidR="009242DC">
        <w:trPr>
          <w:cantSplit/>
          <w:tblHeader/>
          <w:jc w:val="center"/>
        </w:trPr>
        <w:tc>
          <w:tcPr>
            <w:tcW w:w="241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9242D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8" w:name="IDX48"/>
            <w:bookmarkEnd w:id="48"/>
          </w:p>
        </w:tc>
        <w:tc>
          <w:tcPr>
            <w:tcW w:w="109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219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41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346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291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1,010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777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1,063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1,178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393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373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1,063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1,017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477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607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2,943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2,967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2,983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317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453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598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</w:tr>
      <w:tr w:rsidR="009242D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30,198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30,631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30,759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31,470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31,611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31,341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31,194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31,010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# = Rounds to Zero.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= Data withheld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Note: Some historical data have been revised. 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9242DC">
          <w:headerReference w:type="default" r:id="rId114"/>
          <w:footerReference w:type="default" r:id="rId11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20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Cable Modem Connections by State 2008-2012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9"/>
        <w:gridCol w:w="1135"/>
        <w:gridCol w:w="1135"/>
        <w:gridCol w:w="1135"/>
        <w:gridCol w:w="1135"/>
        <w:gridCol w:w="1135"/>
        <w:gridCol w:w="1135"/>
        <w:gridCol w:w="1135"/>
        <w:gridCol w:w="1135"/>
        <w:gridCol w:w="1146"/>
      </w:tblGrid>
      <w:tr w:rsidR="009242DC">
        <w:trPr>
          <w:cantSplit/>
          <w:tblHeader/>
          <w:jc w:val="center"/>
        </w:trPr>
        <w:tc>
          <w:tcPr>
            <w:tcW w:w="20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9242D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9" w:name="IDX49"/>
            <w:bookmarkEnd w:id="49"/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228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0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615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1,161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1,210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313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4,639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5,034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5,222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5,414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899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761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3,076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3,549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3,557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3,803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1,291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1,591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1,936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2,020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868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407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468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637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644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297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873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1,454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1,503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1,394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1,451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1,687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1,756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874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273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688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293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331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338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9242DC">
          <w:headerReference w:type="default" r:id="rId116"/>
          <w:footerReference w:type="default" r:id="rId11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20 - Continued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Cable Modem Connections by State 2008-2012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9"/>
        <w:gridCol w:w="1135"/>
        <w:gridCol w:w="1135"/>
        <w:gridCol w:w="1135"/>
        <w:gridCol w:w="1135"/>
        <w:gridCol w:w="1135"/>
        <w:gridCol w:w="1135"/>
        <w:gridCol w:w="1135"/>
        <w:gridCol w:w="1135"/>
        <w:gridCol w:w="1146"/>
      </w:tblGrid>
      <w:tr w:rsidR="009242DC">
        <w:trPr>
          <w:cantSplit/>
          <w:tblHeader/>
          <w:jc w:val="center"/>
        </w:trPr>
        <w:tc>
          <w:tcPr>
            <w:tcW w:w="20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9242D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0" w:name="IDX50"/>
            <w:bookmarkEnd w:id="50"/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228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0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358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1,775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1,830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1,847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203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3,749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4,091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4,116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4,253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4,459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1,729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1,851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116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2,057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2,171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502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711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1,800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1,777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1,835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2,135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2,200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2,286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780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143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911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1,971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2,280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2,383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2,456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2,459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2,577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2,804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2,888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339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109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1,238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1,329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1,362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1,400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306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948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</w:tr>
      <w:tr w:rsidR="009242D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40,251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42,439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43,923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46,698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48,263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49,663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51,649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# = Rounds to Zero.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= Data withheld to maintain firm confidentiality.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Note: Some historical data have been revised.  Figures may not sum to totals due to rounding.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9242DC">
          <w:headerReference w:type="default" r:id="rId118"/>
          <w:footerReference w:type="default" r:id="rId11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21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Providers of Connections by Technology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9"/>
      </w:tblGrid>
      <w:tr w:rsidR="009242DC">
        <w:trPr>
          <w:cantSplit/>
          <w:tblHeader/>
          <w:jc w:val="center"/>
        </w:trPr>
        <w:tc>
          <w:tcPr>
            <w:tcW w:w="1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1" w:name="IDX51"/>
            <w:bookmarkEnd w:id="51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104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128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155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211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109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112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120"/>
          <w:footerReference w:type="default" r:id="rId12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21 - Continued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Providers of Connections by Technology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9"/>
      </w:tblGrid>
      <w:tr w:rsidR="009242DC">
        <w:trPr>
          <w:cantSplit/>
          <w:tblHeader/>
          <w:jc w:val="center"/>
        </w:trPr>
        <w:tc>
          <w:tcPr>
            <w:tcW w:w="1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2" w:name="IDX52"/>
            <w:bookmarkEnd w:id="52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104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171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</w:tr>
      <w:tr w:rsidR="009242D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865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665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757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1,712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Indicates one to three providers.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122"/>
          <w:footerReference w:type="default" r:id="rId12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53" w:name="IDX53"/>
      <w:bookmarkEnd w:id="53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 w:rsidP="00155B4D">
      <w:pPr>
        <w:adjustRightInd w:val="0"/>
        <w:rPr>
          <w:sz w:val="24"/>
          <w:szCs w:val="24"/>
        </w:rPr>
      </w:pPr>
    </w:p>
    <w:p w:rsidR="00155B4D" w:rsidRDefault="00155B4D">
      <w:pPr>
        <w:adjustRightInd w:val="0"/>
        <w:jc w:val="center"/>
        <w:rPr>
          <w:sz w:val="24"/>
          <w:szCs w:val="24"/>
        </w:rPr>
        <w:sectPr w:rsidR="00155B4D">
          <w:headerReference w:type="default" r:id="rId125"/>
          <w:footerReference w:type="default" r:id="rId12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over 200 kbps in at Least One Direction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to County Households by Technology as of December 31, 2012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48"/>
      </w:tblGrid>
      <w:tr w:rsidR="009242DC">
        <w:trPr>
          <w:cantSplit/>
          <w:tblHeader/>
          <w:jc w:val="center"/>
        </w:trPr>
        <w:tc>
          <w:tcPr>
            <w:tcW w:w="29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4" w:name="IDX54"/>
            <w:bookmarkEnd w:id="54"/>
          </w:p>
        </w:tc>
        <w:tc>
          <w:tcPr>
            <w:tcW w:w="9238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Ratio of Residential Fixed Connections to County Households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99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0 and no more than 5%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 and no more than 10%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10 and no more than 20%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20 and no more than 30%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30 and no more than 40%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40 and no more than 50%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50 and no more than 60%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60 and no more than 80%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80 and no more than 100%</w:t>
            </w:r>
          </w:p>
        </w:tc>
        <w:tc>
          <w:tcPr>
            <w:tcW w:w="84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100% or more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25.8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30.7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83.1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16.2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Other Wireline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96.8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17.9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16.9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55.3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30.7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76.5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17.1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41.9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44.6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All Other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Total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17.0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25.1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39.9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VI; Geolytics 2012 Block-Level Estimates; and Census 2010.  2010 housing units proxy households in island area counties.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9242DC">
          <w:footerReference w:type="default" r:id="rId12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56" w:name="IDX55"/>
      <w:bookmarkEnd w:id="56"/>
      <w:r>
        <w:rPr>
          <w:noProof/>
          <w:sz w:val="24"/>
          <w:szCs w:val="24"/>
        </w:rPr>
        <w:lastRenderedPageBreak/>
        <w:drawing>
          <wp:inline distT="0" distB="0" distL="0" distR="0" wp14:anchorId="74683DBB" wp14:editId="5E1516C8">
            <wp:extent cx="8229600" cy="6400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29"/>
          <w:footerReference w:type="default" r:id="rId130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23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over 200 kbps in at Least One Direction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to Tract Households by Technology as of December 31, 2012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48"/>
      </w:tblGrid>
      <w:tr w:rsidR="009242DC">
        <w:trPr>
          <w:cantSplit/>
          <w:tblHeader/>
          <w:jc w:val="center"/>
        </w:trPr>
        <w:tc>
          <w:tcPr>
            <w:tcW w:w="29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7" w:name="IDX56"/>
            <w:bookmarkEnd w:id="57"/>
          </w:p>
        </w:tc>
        <w:tc>
          <w:tcPr>
            <w:tcW w:w="9238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Ratio of Residential Fixed Connections to Tract Households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299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0 and no more than 5%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 and no more than 10%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10 and no more than 20%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20 and no more than 30%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30 and no more than 40%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40 and no more than 50%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50 and no more than 60%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60 and no more than 80%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80 and no more than 100%</w:t>
            </w:r>
          </w:p>
        </w:tc>
        <w:tc>
          <w:tcPr>
            <w:tcW w:w="84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100% or more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27.6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23.4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96.6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Other Wireline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18.5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17.7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72.3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35.3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57.6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83.2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All Other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Total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38.4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26.0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3.8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VI; Geolytics 2012 Block-Level Estimates; and Census 2000.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9242DC">
          <w:headerReference w:type="default" r:id="rId131"/>
          <w:footerReference w:type="default" r:id="rId132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24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Census Tracts with Residential Fixed Connections by Technology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73"/>
        <w:gridCol w:w="1056"/>
        <w:gridCol w:w="1056"/>
        <w:gridCol w:w="1056"/>
        <w:gridCol w:w="1056"/>
        <w:gridCol w:w="1056"/>
        <w:gridCol w:w="1056"/>
        <w:gridCol w:w="1056"/>
        <w:gridCol w:w="1068"/>
      </w:tblGrid>
      <w:tr w:rsidR="009242DC">
        <w:trPr>
          <w:cantSplit/>
          <w:tblHeader/>
          <w:jc w:val="center"/>
        </w:trPr>
        <w:tc>
          <w:tcPr>
            <w:tcW w:w="377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9242D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8" w:name="IDX57"/>
            <w:bookmarkEnd w:id="58"/>
          </w:p>
        </w:tc>
        <w:tc>
          <w:tcPr>
            <w:tcW w:w="8460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Number of Providers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377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One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Two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Three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Four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Five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Six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9242DC" w:rsidRDefault="001C687F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Seven or More</w:t>
            </w:r>
          </w:p>
        </w:tc>
      </w:tr>
      <w:tr w:rsidR="009242D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48.7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35.3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96.6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Other Wireline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81.4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72.3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26.9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35.3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24.1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38.3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83.2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9242D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aDSL and/or Cable Modem and/or FTTP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41.6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34.9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9242D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Any Technology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23.7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28.6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18.7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8.6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9242DC" w:rsidRDefault="001C687F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5.0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9B474E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The number of providers in a census tract does not necessarily reflect the number of choices available to a particular household, and does not purport </w:t>
      </w:r>
    </w:p>
    <w:p w:rsidR="009242DC" w:rsidRDefault="009B474E" w:rsidP="009B474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</w:t>
      </w:r>
      <w:r w:rsidR="001C687F">
        <w:rPr>
          <w:rFonts w:ascii="Helvetica" w:hAnsi="Helvetica" w:cs="Helvetica"/>
          <w:color w:val="000000"/>
          <w:sz w:val="14"/>
          <w:szCs w:val="14"/>
        </w:rPr>
        <w:t>to measure competition.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and Census 2010.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9242DC">
          <w:headerReference w:type="default" r:id="rId133"/>
          <w:footerReference w:type="default" r:id="rId134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25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County Households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9242DC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9242D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9" w:name="IDX58"/>
            <w:bookmarkEnd w:id="59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County Households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Counties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135"/>
          <w:footerReference w:type="default" r:id="rId13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25 - Continued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County Households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9242DC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9242D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0" w:name="IDX59"/>
            <w:bookmarkEnd w:id="60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County Households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Counties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3,234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1291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Note: Figures may not sum to totals due to rounding.  See Technical Notes at the end of the report.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Sources: FCC Form 477, Part VI (Connections); Geolytics 2012 Block-Level Estimates (Households for U.S. and District of Columbia); Census 2010 (Housing units for Puerto Rico, American Samoa,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Guam, Northern Mariana Islands and U.S. Virgin Islands).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137"/>
          <w:footerReference w:type="default" r:id="rId13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26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Tract Households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9242DC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9242D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1" w:name="IDX60"/>
            <w:bookmarkEnd w:id="61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Tract Households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Tracts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8,036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3,209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286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1,278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287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139"/>
          <w:footerReference w:type="default" r:id="rId140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26 - Continued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Tract Households by State as of December 31, 2012</w:t>
      </w:r>
    </w:p>
    <w:p w:rsidR="009242DC" w:rsidRDefault="001C687F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9242DC" w:rsidRDefault="009242D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9242DC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9242D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2" w:name="IDX61"/>
            <w:bookmarkEnd w:id="62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Tract Households</w:t>
            </w:r>
          </w:p>
        </w:tc>
      </w:tr>
      <w:tr w:rsidR="009242DC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Tracts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9242DC" w:rsidRDefault="001C687F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1,795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239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214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5,253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1,025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208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9242D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73,767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3,854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6,639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9,829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28,362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19,146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9242DC" w:rsidRDefault="001C687F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2,830</w:t>
            </w:r>
          </w:p>
        </w:tc>
      </w:tr>
    </w:tbl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Note: Figures may not sum to totals due to rounding.   See Technical Notes at the end of the report.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Sources: FCC Form 477, Part VI (Connections); Geolytics 2012 Block-Level Estimates (Households for U.S. and District of Columbia); Census 2000 (Households for Puerto Rico, American Samoa,</w:t>
      </w:r>
    </w:p>
    <w:p w:rsidR="009242DC" w:rsidRDefault="001C687F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Guam, Northern Mariana Islands and U.S. Virgin Islands).</w:t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9242DC" w:rsidRDefault="009242D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9242DC">
          <w:headerReference w:type="default" r:id="rId141"/>
          <w:footerReference w:type="default" r:id="rId142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63" w:name="IDX62"/>
      <w:bookmarkEnd w:id="63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44"/>
          <w:footerReference w:type="default" r:id="rId14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64" w:name="IDX63"/>
      <w:bookmarkEnd w:id="64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47"/>
          <w:footerReference w:type="default" r:id="rId14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65" w:name="IDX64"/>
      <w:bookmarkEnd w:id="65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50"/>
          <w:footerReference w:type="default" r:id="rId15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66" w:name="IDX65"/>
      <w:bookmarkEnd w:id="66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53"/>
          <w:footerReference w:type="default" r:id="rId154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67" w:name="IDX66"/>
      <w:bookmarkEnd w:id="67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56"/>
          <w:footerReference w:type="default" r:id="rId15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68" w:name="IDX67"/>
      <w:bookmarkEnd w:id="68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59"/>
          <w:footerReference w:type="default" r:id="rId160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69" w:name="IDX68"/>
      <w:bookmarkEnd w:id="69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62"/>
          <w:footerReference w:type="default" r:id="rId16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70" w:name="IDX69"/>
      <w:bookmarkEnd w:id="70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65"/>
          <w:footerReference w:type="default" r:id="rId16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71" w:name="IDX70"/>
      <w:bookmarkEnd w:id="71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68"/>
          <w:footerReference w:type="default" r:id="rId16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72" w:name="IDX71"/>
      <w:bookmarkEnd w:id="72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71"/>
          <w:footerReference w:type="default" r:id="rId172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73" w:name="IDX72"/>
      <w:bookmarkEnd w:id="73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74"/>
          <w:footerReference w:type="default" r:id="rId17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74" w:name="IDX73"/>
      <w:bookmarkEnd w:id="74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  <w:sectPr w:rsidR="009242DC">
          <w:headerReference w:type="default" r:id="rId177"/>
          <w:footerReference w:type="default" r:id="rId17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9242DC" w:rsidRDefault="003D4080">
      <w:pPr>
        <w:adjustRightInd w:val="0"/>
        <w:jc w:val="center"/>
        <w:rPr>
          <w:sz w:val="24"/>
          <w:szCs w:val="24"/>
        </w:rPr>
      </w:pPr>
      <w:bookmarkStart w:id="75" w:name="IDX74"/>
      <w:bookmarkEnd w:id="75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DC" w:rsidRDefault="009242DC">
      <w:pPr>
        <w:adjustRightInd w:val="0"/>
        <w:jc w:val="center"/>
        <w:rPr>
          <w:sz w:val="24"/>
          <w:szCs w:val="24"/>
        </w:rPr>
      </w:pPr>
    </w:p>
    <w:p w:rsidR="009242DC" w:rsidRDefault="009242DC">
      <w:pPr>
        <w:adjustRightInd w:val="0"/>
        <w:jc w:val="center"/>
        <w:rPr>
          <w:sz w:val="24"/>
          <w:szCs w:val="24"/>
        </w:rPr>
      </w:pPr>
    </w:p>
    <w:sectPr w:rsidR="009242DC">
      <w:headerReference w:type="default" r:id="rId180"/>
      <w:footerReference w:type="default" r:id="rId181"/>
      <w:pgSz w:w="15840" w:h="12240" w:orient="landscape"/>
      <w:pgMar w:top="360" w:right="360" w:bottom="360" w:left="36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4D5D" w:rsidRDefault="00F74D5D">
      <w:r>
        <w:separator/>
      </w:r>
    </w:p>
  </w:endnote>
  <w:endnote w:type="continuationSeparator" w:id="0">
    <w:p w:rsidR="00F74D5D" w:rsidRDefault="00F74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495F" w:rsidRDefault="0050495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 w:rsidP="00E31758">
    <w:pPr>
      <w:pStyle w:val="Footer"/>
      <w:tabs>
        <w:tab w:val="clear" w:pos="4680"/>
        <w:tab w:val="clear" w:pos="9360"/>
      </w:tabs>
    </w:pP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17</w:t>
    </w:r>
  </w:p>
  <w:p w:rsidR="00F74D5D" w:rsidRDefault="00F74D5D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495F" w:rsidRDefault="0050495F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Pr="00E31758" w:rsidRDefault="00F74D5D" w:rsidP="00E31758">
    <w:pPr>
      <w:pStyle w:val="Footer"/>
      <w:tabs>
        <w:tab w:val="clear" w:pos="4680"/>
        <w:tab w:val="clear" w:pos="9360"/>
      </w:tabs>
      <w:rPr>
        <w:sz w:val="18"/>
      </w:rPr>
    </w:pPr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18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Pr="00DF59AD" w:rsidRDefault="00F74D5D" w:rsidP="00E31758">
    <w:pPr>
      <w:pStyle w:val="Footer"/>
      <w:tabs>
        <w:tab w:val="clear" w:pos="4680"/>
        <w:tab w:val="clear" w:pos="9360"/>
      </w:tabs>
      <w:rPr>
        <w:sz w:val="18"/>
      </w:rPr>
    </w:pPr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19</w:t>
    </w:r>
    <w:r w:rsidRPr="007E11ED">
      <w:rPr>
        <w:sz w:val="18"/>
      </w:rPr>
      <w:t xml:space="preserve"> </w:t>
    </w:r>
  </w:p>
  <w:p w:rsidR="00F74D5D" w:rsidRDefault="00F74D5D"/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 w:rsidP="00E31758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19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Pr="00DF59AD" w:rsidRDefault="00F74D5D" w:rsidP="00E31758">
    <w:pPr>
      <w:pStyle w:val="Footer"/>
      <w:tabs>
        <w:tab w:val="clear" w:pos="4680"/>
        <w:tab w:val="clear" w:pos="9360"/>
      </w:tabs>
      <w:rPr>
        <w:sz w:val="18"/>
      </w:rPr>
    </w:pPr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20</w:t>
    </w:r>
    <w:r w:rsidRPr="007E11ED">
      <w:rPr>
        <w:sz w:val="18"/>
      </w:rPr>
      <w:t xml:space="preserve"> </w:t>
    </w:r>
  </w:p>
  <w:p w:rsidR="00F74D5D" w:rsidRDefault="00F74D5D"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 w:rsidP="00E31758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20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 w:rsidP="00E31758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21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 w:rsidP="00E31758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22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 w:rsidP="00E31758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23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 w:rsidP="00E31758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24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Pr="00E31758" w:rsidRDefault="00F74D5D" w:rsidP="00E31758">
    <w:pPr>
      <w:pStyle w:val="Footer"/>
      <w:tabs>
        <w:tab w:val="clear" w:pos="4680"/>
        <w:tab w:val="clear" w:pos="9360"/>
      </w:tabs>
      <w:rPr>
        <w:sz w:val="18"/>
      </w:rPr>
    </w:pPr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25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Pr="00E31758" w:rsidRDefault="00F74D5D" w:rsidP="00E31758">
    <w:pPr>
      <w:pStyle w:val="Footer"/>
      <w:tabs>
        <w:tab w:val="clear" w:pos="4680"/>
        <w:tab w:val="clear" w:pos="9360"/>
      </w:tabs>
      <w:rPr>
        <w:sz w:val="18"/>
      </w:rPr>
    </w:pPr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26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Pr="00E31758" w:rsidRDefault="00F74D5D" w:rsidP="00E31758">
    <w:pPr>
      <w:pStyle w:val="Footer"/>
      <w:tabs>
        <w:tab w:val="clear" w:pos="4680"/>
        <w:tab w:val="clear" w:pos="9360"/>
      </w:tabs>
      <w:rPr>
        <w:sz w:val="18"/>
      </w:rPr>
    </w:pPr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27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 w:rsidP="00913FC2">
    <w:r>
      <w:rPr>
        <w:sz w:val="24"/>
        <w:szCs w:val="24"/>
      </w:rPr>
      <w:t xml:space="preserve">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28</w:t>
    </w:r>
  </w:p>
  <w:p w:rsidR="00F74D5D" w:rsidRDefault="00F74D5D"/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29</w:t>
    </w:r>
    <w:r>
      <w:rPr>
        <w:sz w:val="24"/>
        <w:szCs w:val="24"/>
      </w:rPr>
      <w:t xml:space="preserve"> 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30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31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32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34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35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</w:t>
    </w:r>
    <w:r w:rsidRPr="007E11ED">
      <w:rPr>
        <w:sz w:val="18"/>
      </w:rPr>
      <w:t xml:space="preserve">Internet </w:t>
    </w:r>
    <w:r>
      <w:rPr>
        <w:sz w:val="18"/>
      </w:rPr>
      <w:t>Access Services:  Status as of D</w:t>
    </w:r>
    <w:r w:rsidRPr="007E11ED">
      <w:rPr>
        <w:sz w:val="18"/>
      </w:rPr>
      <w:t>e</w:t>
    </w:r>
    <w:r>
      <w:rPr>
        <w:sz w:val="18"/>
      </w:rPr>
      <w:t>cember</w:t>
    </w:r>
    <w:r w:rsidRPr="007E11ED">
      <w:rPr>
        <w:sz w:val="18"/>
      </w:rPr>
      <w:t xml:space="preserve"> 3</w:t>
    </w:r>
    <w:r>
      <w:rPr>
        <w:sz w:val="18"/>
      </w:rPr>
      <w:t>1</w:t>
    </w:r>
    <w:r w:rsidRPr="007E11ED">
      <w:rPr>
        <w:sz w:val="18"/>
      </w:rPr>
      <w:t>, 2012</w:t>
    </w:r>
    <w:r>
      <w:rPr>
        <w:sz w:val="18"/>
      </w:rPr>
      <w:t xml:space="preserve">     36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37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38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39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40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41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42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43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44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45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46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47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48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Pr="00A120F5" w:rsidRDefault="00A120F5" w:rsidP="00A120F5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5</w:t>
    </w:r>
    <w:r w:rsidR="00726316">
      <w:rPr>
        <w:sz w:val="18"/>
      </w:rPr>
      <w:t>0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316" w:rsidRPr="00A120F5" w:rsidRDefault="00726316" w:rsidP="00A120F5">
    <w:r>
      <w:rPr>
        <w:sz w:val="24"/>
        <w:szCs w:val="24"/>
      </w:rPr>
      <w:t xml:space="preserve">  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>
      <w:rPr>
        <w:sz w:val="18"/>
      </w:rPr>
      <w:tab/>
      <w:t xml:space="preserve">           </w:t>
    </w:r>
    <w:r w:rsidRPr="007E11ED">
      <w:rPr>
        <w:sz w:val="18"/>
      </w:rPr>
      <w:t>Internet Access</w:t>
    </w:r>
    <w:r>
      <w:rPr>
        <w:sz w:val="18"/>
      </w:rPr>
      <w:t xml:space="preserve"> Services:  Status as of December 31</w:t>
    </w:r>
    <w:r w:rsidRPr="007E11ED">
      <w:rPr>
        <w:sz w:val="18"/>
      </w:rPr>
      <w:t>, 2012</w:t>
    </w:r>
    <w:r>
      <w:rPr>
        <w:sz w:val="18"/>
      </w:rPr>
      <w:t xml:space="preserve">     51</w:t>
    </w:r>
    <w:bookmarkStart w:id="55" w:name="_GoBack"/>
    <w:bookmarkEnd w:id="55"/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52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53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54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55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56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57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58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66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67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68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69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70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71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72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73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74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75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76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77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r>
      <w:rPr>
        <w:sz w:val="24"/>
        <w:szCs w:val="24"/>
      </w:rPr>
      <w:t xml:space="preserve"> </w:t>
    </w:r>
    <w:r w:rsidR="0094401D">
      <w:rPr>
        <w:sz w:val="24"/>
        <w:szCs w:val="24"/>
      </w:rPr>
      <w:t xml:space="preserve">  </w:t>
    </w:r>
    <w:r w:rsidR="0094401D">
      <w:rPr>
        <w:sz w:val="24"/>
        <w:szCs w:val="24"/>
      </w:rPr>
      <w:tab/>
    </w:r>
    <w:r w:rsidR="0094401D" w:rsidRPr="007E11ED">
      <w:rPr>
        <w:sz w:val="18"/>
      </w:rPr>
      <w:t>U.S. Federal Communications Commission</w:t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</w:r>
    <w:r w:rsidR="0094401D" w:rsidRPr="007E11ED">
      <w:rPr>
        <w:sz w:val="18"/>
      </w:rPr>
      <w:tab/>
    </w:r>
    <w:r w:rsidR="0094401D" w:rsidRPr="007E11ED">
      <w:rPr>
        <w:sz w:val="18"/>
      </w:rPr>
      <w:tab/>
    </w:r>
    <w:r w:rsidR="0094401D">
      <w:rPr>
        <w:sz w:val="18"/>
      </w:rPr>
      <w:tab/>
    </w:r>
    <w:r w:rsidR="0094401D">
      <w:rPr>
        <w:sz w:val="18"/>
      </w:rPr>
      <w:tab/>
      <w:t xml:space="preserve">           </w:t>
    </w:r>
    <w:r w:rsidR="0094401D" w:rsidRPr="007E11ED">
      <w:rPr>
        <w:sz w:val="18"/>
      </w:rPr>
      <w:t>Internet Access</w:t>
    </w:r>
    <w:r w:rsidR="0094401D">
      <w:rPr>
        <w:sz w:val="18"/>
      </w:rPr>
      <w:t xml:space="preserve"> Services:  Status as of December 31</w:t>
    </w:r>
    <w:r w:rsidR="0094401D" w:rsidRPr="007E11ED">
      <w:rPr>
        <w:sz w:val="18"/>
      </w:rPr>
      <w:t>, 2012</w:t>
    </w:r>
    <w:r w:rsidR="0094401D">
      <w:rPr>
        <w:sz w:val="18"/>
      </w:rPr>
      <w:t xml:space="preserve">     78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4D5D" w:rsidRDefault="00F74D5D">
      <w:r>
        <w:separator/>
      </w:r>
    </w:p>
  </w:footnote>
  <w:footnote w:type="continuationSeparator" w:id="0">
    <w:p w:rsidR="00F74D5D" w:rsidRDefault="00F74D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495F" w:rsidRDefault="0050495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495F" w:rsidRDefault="0050495F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D5D" w:rsidRDefault="00F74D5D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2631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F74D5D" w:rsidRDefault="00F74D5D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080"/>
    <w:rsid w:val="00155B4D"/>
    <w:rsid w:val="001C687F"/>
    <w:rsid w:val="003D4080"/>
    <w:rsid w:val="0050495F"/>
    <w:rsid w:val="005511A8"/>
    <w:rsid w:val="00726316"/>
    <w:rsid w:val="00796313"/>
    <w:rsid w:val="00873BE7"/>
    <w:rsid w:val="00913FC2"/>
    <w:rsid w:val="009242DC"/>
    <w:rsid w:val="0094401D"/>
    <w:rsid w:val="009B474E"/>
    <w:rsid w:val="00A120F5"/>
    <w:rsid w:val="00A9734D"/>
    <w:rsid w:val="00C3510C"/>
    <w:rsid w:val="00E31758"/>
    <w:rsid w:val="00F7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40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0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17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758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317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758"/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40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0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17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758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317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758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9.xml"/><Relationship Id="rId117" Type="http://schemas.openxmlformats.org/officeDocument/2006/relationships/footer" Target="footer48.xml"/><Relationship Id="rId21" Type="http://schemas.openxmlformats.org/officeDocument/2006/relationships/header" Target="header7.xml"/><Relationship Id="rId42" Type="http://schemas.openxmlformats.org/officeDocument/2006/relationships/header" Target="header16.xml"/><Relationship Id="rId47" Type="http://schemas.openxmlformats.org/officeDocument/2006/relationships/footer" Target="footer18.xml"/><Relationship Id="rId63" Type="http://schemas.openxmlformats.org/officeDocument/2006/relationships/header" Target="header25.xml"/><Relationship Id="rId68" Type="http://schemas.openxmlformats.org/officeDocument/2006/relationships/header" Target="header27.xml"/><Relationship Id="rId84" Type="http://schemas.openxmlformats.org/officeDocument/2006/relationships/image" Target="media/image13.emf"/><Relationship Id="rId89" Type="http://schemas.openxmlformats.org/officeDocument/2006/relationships/header" Target="header35.xml"/><Relationship Id="rId112" Type="http://schemas.openxmlformats.org/officeDocument/2006/relationships/header" Target="header46.xml"/><Relationship Id="rId133" Type="http://schemas.openxmlformats.org/officeDocument/2006/relationships/header" Target="header55.xml"/><Relationship Id="rId138" Type="http://schemas.openxmlformats.org/officeDocument/2006/relationships/footer" Target="footer58.xml"/><Relationship Id="rId154" Type="http://schemas.openxmlformats.org/officeDocument/2006/relationships/footer" Target="footer64.xml"/><Relationship Id="rId159" Type="http://schemas.openxmlformats.org/officeDocument/2006/relationships/header" Target="header65.xml"/><Relationship Id="rId175" Type="http://schemas.openxmlformats.org/officeDocument/2006/relationships/footer" Target="footer71.xml"/><Relationship Id="rId170" Type="http://schemas.openxmlformats.org/officeDocument/2006/relationships/image" Target="media/image26.emf"/><Relationship Id="rId16" Type="http://schemas.openxmlformats.org/officeDocument/2006/relationships/header" Target="header5.xml"/><Relationship Id="rId107" Type="http://schemas.openxmlformats.org/officeDocument/2006/relationships/footer" Target="footer43.xml"/><Relationship Id="rId11" Type="http://schemas.openxmlformats.org/officeDocument/2006/relationships/footer" Target="footer2.xml"/><Relationship Id="rId32" Type="http://schemas.openxmlformats.org/officeDocument/2006/relationships/header" Target="header12.xml"/><Relationship Id="rId37" Type="http://schemas.openxmlformats.org/officeDocument/2006/relationships/header" Target="header14.xml"/><Relationship Id="rId53" Type="http://schemas.openxmlformats.org/officeDocument/2006/relationships/header" Target="header21.xml"/><Relationship Id="rId58" Type="http://schemas.openxmlformats.org/officeDocument/2006/relationships/header" Target="header23.xml"/><Relationship Id="rId74" Type="http://schemas.openxmlformats.org/officeDocument/2006/relationships/footer" Target="footer29.xml"/><Relationship Id="rId79" Type="http://schemas.openxmlformats.org/officeDocument/2006/relationships/header" Target="header31.xml"/><Relationship Id="rId102" Type="http://schemas.openxmlformats.org/officeDocument/2006/relationships/header" Target="header41.xml"/><Relationship Id="rId123" Type="http://schemas.openxmlformats.org/officeDocument/2006/relationships/footer" Target="footer51.xml"/><Relationship Id="rId128" Type="http://schemas.openxmlformats.org/officeDocument/2006/relationships/image" Target="media/image16.emf"/><Relationship Id="rId144" Type="http://schemas.openxmlformats.org/officeDocument/2006/relationships/header" Target="header60.xml"/><Relationship Id="rId149" Type="http://schemas.openxmlformats.org/officeDocument/2006/relationships/image" Target="media/image19.emf"/><Relationship Id="rId5" Type="http://schemas.openxmlformats.org/officeDocument/2006/relationships/webSettings" Target="webSettings.xml"/><Relationship Id="rId90" Type="http://schemas.openxmlformats.org/officeDocument/2006/relationships/footer" Target="footer35.xml"/><Relationship Id="rId95" Type="http://schemas.openxmlformats.org/officeDocument/2006/relationships/footer" Target="footer37.xml"/><Relationship Id="rId160" Type="http://schemas.openxmlformats.org/officeDocument/2006/relationships/footer" Target="footer66.xml"/><Relationship Id="rId165" Type="http://schemas.openxmlformats.org/officeDocument/2006/relationships/header" Target="header67.xml"/><Relationship Id="rId181" Type="http://schemas.openxmlformats.org/officeDocument/2006/relationships/footer" Target="footer73.xml"/><Relationship Id="rId22" Type="http://schemas.openxmlformats.org/officeDocument/2006/relationships/footer" Target="footer7.xml"/><Relationship Id="rId27" Type="http://schemas.openxmlformats.org/officeDocument/2006/relationships/image" Target="media/image2.emf"/><Relationship Id="rId43" Type="http://schemas.openxmlformats.org/officeDocument/2006/relationships/footer" Target="footer16.xml"/><Relationship Id="rId48" Type="http://schemas.openxmlformats.org/officeDocument/2006/relationships/image" Target="media/image5.emf"/><Relationship Id="rId64" Type="http://schemas.openxmlformats.org/officeDocument/2006/relationships/footer" Target="footer25.xml"/><Relationship Id="rId69" Type="http://schemas.openxmlformats.org/officeDocument/2006/relationships/footer" Target="footer27.xml"/><Relationship Id="rId113" Type="http://schemas.openxmlformats.org/officeDocument/2006/relationships/footer" Target="footer46.xml"/><Relationship Id="rId118" Type="http://schemas.openxmlformats.org/officeDocument/2006/relationships/header" Target="header49.xml"/><Relationship Id="rId134" Type="http://schemas.openxmlformats.org/officeDocument/2006/relationships/footer" Target="footer56.xml"/><Relationship Id="rId139" Type="http://schemas.openxmlformats.org/officeDocument/2006/relationships/header" Target="header58.xml"/><Relationship Id="rId80" Type="http://schemas.openxmlformats.org/officeDocument/2006/relationships/footer" Target="footer31.xml"/><Relationship Id="rId85" Type="http://schemas.openxmlformats.org/officeDocument/2006/relationships/header" Target="header33.xml"/><Relationship Id="rId150" Type="http://schemas.openxmlformats.org/officeDocument/2006/relationships/header" Target="header62.xml"/><Relationship Id="rId155" Type="http://schemas.openxmlformats.org/officeDocument/2006/relationships/image" Target="media/image21.emf"/><Relationship Id="rId171" Type="http://schemas.openxmlformats.org/officeDocument/2006/relationships/header" Target="header69.xml"/><Relationship Id="rId176" Type="http://schemas.openxmlformats.org/officeDocument/2006/relationships/image" Target="media/image28.emf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33" Type="http://schemas.openxmlformats.org/officeDocument/2006/relationships/footer" Target="footer12.xml"/><Relationship Id="rId38" Type="http://schemas.openxmlformats.org/officeDocument/2006/relationships/footer" Target="footer14.xml"/><Relationship Id="rId59" Type="http://schemas.openxmlformats.org/officeDocument/2006/relationships/footer" Target="footer23.xml"/><Relationship Id="rId103" Type="http://schemas.openxmlformats.org/officeDocument/2006/relationships/footer" Target="footer41.xml"/><Relationship Id="rId108" Type="http://schemas.openxmlformats.org/officeDocument/2006/relationships/header" Target="header44.xml"/><Relationship Id="rId124" Type="http://schemas.openxmlformats.org/officeDocument/2006/relationships/image" Target="media/image15.emf"/><Relationship Id="rId129" Type="http://schemas.openxmlformats.org/officeDocument/2006/relationships/header" Target="header53.xml"/><Relationship Id="rId54" Type="http://schemas.openxmlformats.org/officeDocument/2006/relationships/footer" Target="footer21.xml"/><Relationship Id="rId70" Type="http://schemas.openxmlformats.org/officeDocument/2006/relationships/header" Target="header28.xml"/><Relationship Id="rId75" Type="http://schemas.openxmlformats.org/officeDocument/2006/relationships/image" Target="media/image10.emf"/><Relationship Id="rId91" Type="http://schemas.openxmlformats.org/officeDocument/2006/relationships/image" Target="media/image14.emf"/><Relationship Id="rId96" Type="http://schemas.openxmlformats.org/officeDocument/2006/relationships/header" Target="header38.xml"/><Relationship Id="rId140" Type="http://schemas.openxmlformats.org/officeDocument/2006/relationships/footer" Target="footer59.xml"/><Relationship Id="rId145" Type="http://schemas.openxmlformats.org/officeDocument/2006/relationships/footer" Target="footer61.xml"/><Relationship Id="rId161" Type="http://schemas.openxmlformats.org/officeDocument/2006/relationships/image" Target="media/image23.emf"/><Relationship Id="rId166" Type="http://schemas.openxmlformats.org/officeDocument/2006/relationships/footer" Target="footer68.xml"/><Relationship Id="rId18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eader" Target="header8.xml"/><Relationship Id="rId28" Type="http://schemas.openxmlformats.org/officeDocument/2006/relationships/header" Target="header10.xml"/><Relationship Id="rId49" Type="http://schemas.openxmlformats.org/officeDocument/2006/relationships/header" Target="header19.xml"/><Relationship Id="rId114" Type="http://schemas.openxmlformats.org/officeDocument/2006/relationships/header" Target="header47.xml"/><Relationship Id="rId119" Type="http://schemas.openxmlformats.org/officeDocument/2006/relationships/footer" Target="footer49.xml"/><Relationship Id="rId44" Type="http://schemas.openxmlformats.org/officeDocument/2006/relationships/header" Target="header17.xml"/><Relationship Id="rId60" Type="http://schemas.openxmlformats.org/officeDocument/2006/relationships/header" Target="header24.xml"/><Relationship Id="rId65" Type="http://schemas.openxmlformats.org/officeDocument/2006/relationships/header" Target="header26.xml"/><Relationship Id="rId81" Type="http://schemas.openxmlformats.org/officeDocument/2006/relationships/image" Target="media/image12.emf"/><Relationship Id="rId86" Type="http://schemas.openxmlformats.org/officeDocument/2006/relationships/footer" Target="footer33.xml"/><Relationship Id="rId130" Type="http://schemas.openxmlformats.org/officeDocument/2006/relationships/footer" Target="footer54.xml"/><Relationship Id="rId135" Type="http://schemas.openxmlformats.org/officeDocument/2006/relationships/header" Target="header56.xml"/><Relationship Id="rId151" Type="http://schemas.openxmlformats.org/officeDocument/2006/relationships/footer" Target="footer63.xml"/><Relationship Id="rId156" Type="http://schemas.openxmlformats.org/officeDocument/2006/relationships/header" Target="header64.xml"/><Relationship Id="rId177" Type="http://schemas.openxmlformats.org/officeDocument/2006/relationships/header" Target="header7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72" Type="http://schemas.openxmlformats.org/officeDocument/2006/relationships/footer" Target="footer70.xml"/><Relationship Id="rId180" Type="http://schemas.openxmlformats.org/officeDocument/2006/relationships/header" Target="header72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header" Target="header15.xml"/><Relationship Id="rId109" Type="http://schemas.openxmlformats.org/officeDocument/2006/relationships/footer" Target="footer44.xml"/><Relationship Id="rId34" Type="http://schemas.openxmlformats.org/officeDocument/2006/relationships/image" Target="media/image3.emf"/><Relationship Id="rId50" Type="http://schemas.openxmlformats.org/officeDocument/2006/relationships/footer" Target="footer19.xml"/><Relationship Id="rId55" Type="http://schemas.openxmlformats.org/officeDocument/2006/relationships/header" Target="header22.xml"/><Relationship Id="rId76" Type="http://schemas.openxmlformats.org/officeDocument/2006/relationships/header" Target="header30.xml"/><Relationship Id="rId97" Type="http://schemas.openxmlformats.org/officeDocument/2006/relationships/footer" Target="footer38.xml"/><Relationship Id="rId104" Type="http://schemas.openxmlformats.org/officeDocument/2006/relationships/header" Target="header42.xml"/><Relationship Id="rId120" Type="http://schemas.openxmlformats.org/officeDocument/2006/relationships/header" Target="header50.xml"/><Relationship Id="rId125" Type="http://schemas.openxmlformats.org/officeDocument/2006/relationships/header" Target="header52.xml"/><Relationship Id="rId141" Type="http://schemas.openxmlformats.org/officeDocument/2006/relationships/header" Target="header59.xml"/><Relationship Id="rId146" Type="http://schemas.openxmlformats.org/officeDocument/2006/relationships/image" Target="media/image18.emf"/><Relationship Id="rId167" Type="http://schemas.openxmlformats.org/officeDocument/2006/relationships/image" Target="media/image25.emf"/><Relationship Id="rId7" Type="http://schemas.openxmlformats.org/officeDocument/2006/relationships/endnotes" Target="endnotes.xml"/><Relationship Id="rId71" Type="http://schemas.openxmlformats.org/officeDocument/2006/relationships/footer" Target="footer28.xml"/><Relationship Id="rId92" Type="http://schemas.openxmlformats.org/officeDocument/2006/relationships/header" Target="header36.xml"/><Relationship Id="rId162" Type="http://schemas.openxmlformats.org/officeDocument/2006/relationships/header" Target="header66.xml"/><Relationship Id="rId18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footer" Target="footer10.xml"/><Relationship Id="rId24" Type="http://schemas.openxmlformats.org/officeDocument/2006/relationships/footer" Target="footer8.xml"/><Relationship Id="rId40" Type="http://schemas.openxmlformats.org/officeDocument/2006/relationships/footer" Target="footer15.xml"/><Relationship Id="rId45" Type="http://schemas.openxmlformats.org/officeDocument/2006/relationships/footer" Target="footer17.xml"/><Relationship Id="rId66" Type="http://schemas.openxmlformats.org/officeDocument/2006/relationships/footer" Target="footer26.xml"/><Relationship Id="rId87" Type="http://schemas.openxmlformats.org/officeDocument/2006/relationships/header" Target="header34.xml"/><Relationship Id="rId110" Type="http://schemas.openxmlformats.org/officeDocument/2006/relationships/header" Target="header45.xml"/><Relationship Id="rId115" Type="http://schemas.openxmlformats.org/officeDocument/2006/relationships/footer" Target="footer47.xml"/><Relationship Id="rId131" Type="http://schemas.openxmlformats.org/officeDocument/2006/relationships/header" Target="header54.xml"/><Relationship Id="rId136" Type="http://schemas.openxmlformats.org/officeDocument/2006/relationships/footer" Target="footer57.xml"/><Relationship Id="rId157" Type="http://schemas.openxmlformats.org/officeDocument/2006/relationships/footer" Target="footer65.xml"/><Relationship Id="rId178" Type="http://schemas.openxmlformats.org/officeDocument/2006/relationships/footer" Target="footer72.xml"/><Relationship Id="rId61" Type="http://schemas.openxmlformats.org/officeDocument/2006/relationships/footer" Target="footer24.xml"/><Relationship Id="rId82" Type="http://schemas.openxmlformats.org/officeDocument/2006/relationships/header" Target="header32.xml"/><Relationship Id="rId152" Type="http://schemas.openxmlformats.org/officeDocument/2006/relationships/image" Target="media/image20.emf"/><Relationship Id="rId173" Type="http://schemas.openxmlformats.org/officeDocument/2006/relationships/image" Target="media/image27.emf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30" Type="http://schemas.openxmlformats.org/officeDocument/2006/relationships/header" Target="header11.xml"/><Relationship Id="rId35" Type="http://schemas.openxmlformats.org/officeDocument/2006/relationships/header" Target="header13.xml"/><Relationship Id="rId56" Type="http://schemas.openxmlformats.org/officeDocument/2006/relationships/footer" Target="footer22.xml"/><Relationship Id="rId77" Type="http://schemas.openxmlformats.org/officeDocument/2006/relationships/footer" Target="footer30.xml"/><Relationship Id="rId100" Type="http://schemas.openxmlformats.org/officeDocument/2006/relationships/header" Target="header40.xml"/><Relationship Id="rId105" Type="http://schemas.openxmlformats.org/officeDocument/2006/relationships/footer" Target="footer42.xml"/><Relationship Id="rId126" Type="http://schemas.openxmlformats.org/officeDocument/2006/relationships/footer" Target="footer52.xml"/><Relationship Id="rId147" Type="http://schemas.openxmlformats.org/officeDocument/2006/relationships/header" Target="header61.xml"/><Relationship Id="rId168" Type="http://schemas.openxmlformats.org/officeDocument/2006/relationships/header" Target="header68.xml"/><Relationship Id="rId8" Type="http://schemas.openxmlformats.org/officeDocument/2006/relationships/header" Target="header1.xml"/><Relationship Id="rId51" Type="http://schemas.openxmlformats.org/officeDocument/2006/relationships/header" Target="header20.xml"/><Relationship Id="rId72" Type="http://schemas.openxmlformats.org/officeDocument/2006/relationships/image" Target="media/image9.emf"/><Relationship Id="rId93" Type="http://schemas.openxmlformats.org/officeDocument/2006/relationships/footer" Target="footer36.xml"/><Relationship Id="rId98" Type="http://schemas.openxmlformats.org/officeDocument/2006/relationships/header" Target="header39.xml"/><Relationship Id="rId121" Type="http://schemas.openxmlformats.org/officeDocument/2006/relationships/footer" Target="footer50.xml"/><Relationship Id="rId142" Type="http://schemas.openxmlformats.org/officeDocument/2006/relationships/footer" Target="footer60.xml"/><Relationship Id="rId163" Type="http://schemas.openxmlformats.org/officeDocument/2006/relationships/footer" Target="footer67.xml"/><Relationship Id="rId3" Type="http://schemas.microsoft.com/office/2007/relationships/stylesWithEffects" Target="stylesWithEffects.xml"/><Relationship Id="rId25" Type="http://schemas.openxmlformats.org/officeDocument/2006/relationships/header" Target="header9.xml"/><Relationship Id="rId46" Type="http://schemas.openxmlformats.org/officeDocument/2006/relationships/header" Target="header18.xml"/><Relationship Id="rId67" Type="http://schemas.openxmlformats.org/officeDocument/2006/relationships/image" Target="media/image8.emf"/><Relationship Id="rId116" Type="http://schemas.openxmlformats.org/officeDocument/2006/relationships/header" Target="header48.xml"/><Relationship Id="rId137" Type="http://schemas.openxmlformats.org/officeDocument/2006/relationships/header" Target="header57.xml"/><Relationship Id="rId158" Type="http://schemas.openxmlformats.org/officeDocument/2006/relationships/image" Target="media/image22.emf"/><Relationship Id="rId20" Type="http://schemas.openxmlformats.org/officeDocument/2006/relationships/image" Target="media/image1.emf"/><Relationship Id="rId41" Type="http://schemas.openxmlformats.org/officeDocument/2006/relationships/image" Target="media/image4.emf"/><Relationship Id="rId62" Type="http://schemas.openxmlformats.org/officeDocument/2006/relationships/image" Target="media/image7.emf"/><Relationship Id="rId83" Type="http://schemas.openxmlformats.org/officeDocument/2006/relationships/footer" Target="footer32.xml"/><Relationship Id="rId88" Type="http://schemas.openxmlformats.org/officeDocument/2006/relationships/footer" Target="footer34.xml"/><Relationship Id="rId111" Type="http://schemas.openxmlformats.org/officeDocument/2006/relationships/footer" Target="footer45.xml"/><Relationship Id="rId132" Type="http://schemas.openxmlformats.org/officeDocument/2006/relationships/footer" Target="footer55.xml"/><Relationship Id="rId153" Type="http://schemas.openxmlformats.org/officeDocument/2006/relationships/header" Target="header63.xml"/><Relationship Id="rId174" Type="http://schemas.openxmlformats.org/officeDocument/2006/relationships/header" Target="header70.xml"/><Relationship Id="rId179" Type="http://schemas.openxmlformats.org/officeDocument/2006/relationships/image" Target="media/image29.emf"/><Relationship Id="rId15" Type="http://schemas.openxmlformats.org/officeDocument/2006/relationships/footer" Target="footer4.xml"/><Relationship Id="rId36" Type="http://schemas.openxmlformats.org/officeDocument/2006/relationships/footer" Target="footer13.xml"/><Relationship Id="rId57" Type="http://schemas.openxmlformats.org/officeDocument/2006/relationships/image" Target="media/image6.emf"/><Relationship Id="rId106" Type="http://schemas.openxmlformats.org/officeDocument/2006/relationships/header" Target="header43.xml"/><Relationship Id="rId127" Type="http://schemas.openxmlformats.org/officeDocument/2006/relationships/footer" Target="footer53.xml"/><Relationship Id="rId10" Type="http://schemas.openxmlformats.org/officeDocument/2006/relationships/footer" Target="footer1.xml"/><Relationship Id="rId31" Type="http://schemas.openxmlformats.org/officeDocument/2006/relationships/footer" Target="footer11.xml"/><Relationship Id="rId52" Type="http://schemas.openxmlformats.org/officeDocument/2006/relationships/footer" Target="footer20.xml"/><Relationship Id="rId73" Type="http://schemas.openxmlformats.org/officeDocument/2006/relationships/header" Target="header29.xml"/><Relationship Id="rId78" Type="http://schemas.openxmlformats.org/officeDocument/2006/relationships/image" Target="media/image11.emf"/><Relationship Id="rId94" Type="http://schemas.openxmlformats.org/officeDocument/2006/relationships/header" Target="header37.xml"/><Relationship Id="rId99" Type="http://schemas.openxmlformats.org/officeDocument/2006/relationships/footer" Target="footer39.xml"/><Relationship Id="rId101" Type="http://schemas.openxmlformats.org/officeDocument/2006/relationships/footer" Target="footer40.xml"/><Relationship Id="rId122" Type="http://schemas.openxmlformats.org/officeDocument/2006/relationships/header" Target="header51.xml"/><Relationship Id="rId143" Type="http://schemas.openxmlformats.org/officeDocument/2006/relationships/image" Target="media/image17.emf"/><Relationship Id="rId148" Type="http://schemas.openxmlformats.org/officeDocument/2006/relationships/footer" Target="footer62.xml"/><Relationship Id="rId164" Type="http://schemas.openxmlformats.org/officeDocument/2006/relationships/image" Target="media/image24.emf"/><Relationship Id="rId169" Type="http://schemas.openxmlformats.org/officeDocument/2006/relationships/footer" Target="footer6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37A663-2807-462F-806F-93358F16D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10583</Words>
  <Characters>47691</Characters>
  <Application>Microsoft Office Word</Application>
  <DocSecurity>0</DocSecurity>
  <Lines>397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V9.3 SAS System Output</vt:lpstr>
    </vt:vector>
  </TitlesOfParts>
  <Company>Federal Communications Commission</Company>
  <LinksUpToDate>false</LinksUpToDate>
  <CharactersWithSpaces>58158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V9.3 SAS System Output</dc:title>
  <dc:creator>SAS Version 9.3</dc:creator>
  <cp:lastModifiedBy>Ellen Burton</cp:lastModifiedBy>
  <cp:revision>2</cp:revision>
  <cp:lastPrinted>2013-12-17T21:01:00Z</cp:lastPrinted>
  <dcterms:created xsi:type="dcterms:W3CDTF">2013-12-18T21:28:00Z</dcterms:created>
  <dcterms:modified xsi:type="dcterms:W3CDTF">2013-12-18T21:28:00Z</dcterms:modified>
</cp:coreProperties>
</file>