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Liberation Sans" w:hAnsi="Liberation Sans"/>
          <w:b/>
          <w:color w:val="1F4E79"/>
          <w:sz w:val="60"/>
        </w:rPr>
        <w:t>WCF Net.TCP Client Generator</w:t>
      </w:r>
    </w:p>
    <w:p>
      <w:pPr>
        <w:pStyle w:val="ManualSubtitle"/>
        <w:jc w:val="center"/>
      </w:pPr>
      <w:r>
        <w:rPr>
          <w:rFonts w:ascii="Liberation Sans" w:hAnsi="Liberation Sans"/>
          <w:color w:val="505050"/>
          <w:sz w:val="34"/>
        </w:rPr>
        <w:t>(WcfApiParser) User Manual</w:t>
      </w:r>
    </w:p>
    <w:p>
      <w:pPr>
        <w:spacing w:before="240"/>
        <w:jc w:val="center"/>
      </w:pPr>
      <w:r>
        <w:rPr>
          <w:rFonts w:ascii="Liberation Sans" w:hAnsi="Liberation Sans"/>
          <w:i/>
          <w:color w:val="5A5A5A"/>
          <w:sz w:val="23"/>
        </w:rPr>
        <w:t>Analyze legacy WCF net.tcp services and generate modern client or REST-access layers</w:t>
      </w:r>
    </w:p>
    <w:p>
      <w:pPr>
        <w:spacing w:before="720"/>
      </w:pPr>
    </w:p>
    <w:tbl>
      <w:tblPr>
        <w:tblW w:type="auto" w:w="0"/>
        <w:jc w:val="center"/>
        <w:tblLayout w:type="fixed"/>
        <w:tblLook w:firstColumn="1" w:firstRow="1" w:lastColumn="0" w:lastRow="0" w:noHBand="0" w:noVBand="1" w:val="04A0"/>
      </w:tblPr>
      <w:tblGrid>
        <w:gridCol w:w="3360"/>
        <w:gridCol w:w="3360"/>
        <w:gridCol w:w="3360"/>
      </w:tblGrid>
      <w:tr>
        <w:tc>
          <w:tcPr>
            <w:tcW w:type="dxa" w:w="2952"/>
            <w:shd w:fill="EAF2F8"/>
            <w:tcBorders>
              <w:top w:val="single" w:sz="8" w:color="5B9BD5"/>
              <w:left w:val="single" w:sz="8" w:color="5B9BD5"/>
              <w:bottom w:val="single" w:sz="8" w:color="5B9BD5"/>
              <w:right w:val="single" w:sz="8" w:color="5B9BD5"/>
            </w:tcBorders>
            <w:tcMar>
              <w:top w:w="160" w:type="dxa"/>
              <w:start w:w="100" w:type="dxa"/>
              <w:bottom w:w="160" w:type="dxa"/>
              <w:end w:w="100" w:type="dxa"/>
            </w:tcMar>
          </w:tcPr>
          <w:p>
            <w:pPr>
              <w:jc w:val="center"/>
            </w:pPr>
            <w:r>
              <w:rPr>
                <w:rFonts w:ascii="Liberation Sans" w:hAnsi="Liberation Sans"/>
                <w:b/>
                <w:color w:val="1F4E79"/>
                <w:sz w:val="22"/>
              </w:rPr>
              <w:t>WCF Service</w:t>
              <w:br/>
            </w:r>
            <w:r>
              <w:rPr>
                <w:rFonts w:ascii="Liberation Sans" w:hAnsi="Liberation Sans"/>
                <w:color w:val="3C3C3C"/>
                <w:sz w:val="18"/>
              </w:rPr>
              <w:t>net.tcp / MEX</w:t>
            </w:r>
          </w:p>
        </w:tc>
        <w:tc>
          <w:tcPr>
            <w:tcW w:type="dxa" w:w="2952"/>
            <w:shd w:fill="D9EAF7"/>
            <w:tcBorders>
              <w:top w:val="single" w:sz="8" w:color="5B9BD5"/>
              <w:left w:val="single" w:sz="8" w:color="5B9BD5"/>
              <w:bottom w:val="single" w:sz="8" w:color="5B9BD5"/>
              <w:right w:val="single" w:sz="8" w:color="5B9BD5"/>
            </w:tcBorders>
            <w:tcMar>
              <w:top w:w="160" w:type="dxa"/>
              <w:start w:w="100" w:type="dxa"/>
              <w:bottom w:w="160" w:type="dxa"/>
              <w:end w:w="100" w:type="dxa"/>
            </w:tcMar>
          </w:tcPr>
          <w:p>
            <w:pPr>
              <w:jc w:val="center"/>
            </w:pPr>
            <w:r>
              <w:rPr>
                <w:rFonts w:ascii="Liberation Sans" w:hAnsi="Liberation Sans"/>
                <w:b/>
                <w:color w:val="1F4E79"/>
                <w:sz w:val="22"/>
              </w:rPr>
              <w:t>WcfApiParser</w:t>
              <w:br/>
            </w:r>
            <w:r>
              <w:rPr>
                <w:rFonts w:ascii="Liberation Sans" w:hAnsi="Liberation Sans"/>
                <w:color w:val="3C3C3C"/>
                <w:sz w:val="18"/>
              </w:rPr>
              <w:t>WinUI 3 / .NET 10</w:t>
            </w:r>
          </w:p>
        </w:tc>
        <w:tc>
          <w:tcPr>
            <w:tcW w:type="dxa" w:w="2952"/>
            <w:shd w:fill="EAF2F8"/>
            <w:tcBorders>
              <w:top w:val="single" w:sz="8" w:color="5B9BD5"/>
              <w:left w:val="single" w:sz="8" w:color="5B9BD5"/>
              <w:bottom w:val="single" w:sz="8" w:color="5B9BD5"/>
              <w:right w:val="single" w:sz="8" w:color="5B9BD5"/>
            </w:tcBorders>
            <w:tcMar>
              <w:top w:w="160" w:type="dxa"/>
              <w:start w:w="100" w:type="dxa"/>
              <w:bottom w:w="160" w:type="dxa"/>
              <w:end w:w="100" w:type="dxa"/>
            </w:tcMar>
          </w:tcPr>
          <w:p>
            <w:pPr>
              <w:jc w:val="center"/>
            </w:pPr>
            <w:r>
              <w:rPr>
                <w:rFonts w:ascii="Liberation Sans" w:hAnsi="Liberation Sans"/>
                <w:b/>
                <w:color w:val="1F4E79"/>
                <w:sz w:val="22"/>
              </w:rPr>
              <w:t>Generated Output</w:t>
              <w:br/>
            </w:r>
            <w:r>
              <w:rPr>
                <w:rFonts w:ascii="Liberation Sans" w:hAnsi="Liberation Sans"/>
                <w:color w:val="3C3C3C"/>
                <w:sz w:val="18"/>
              </w:rPr>
              <w:t>.NET 10 client or</w:t>
              <w:br/>
              <w:t>.NET Framework 4.8.1 REST API</w:t>
            </w:r>
          </w:p>
        </w:tc>
      </w:tr>
    </w:tbl>
    <w:p>
      <w:pPr>
        <w:spacing w:before="1100"/>
        <w:jc w:val="center"/>
      </w:pPr>
      <w:r>
        <w:rPr>
          <w:rFonts w:ascii="Liberation Sans" w:hAnsi="Liberation Sans"/>
          <w:b/>
          <w:color w:val="505050"/>
          <w:sz w:val="20"/>
        </w:rPr>
        <w:t>Manual Revision 1.0  |  August 2026</w:t>
      </w:r>
    </w:p>
    <w:p>
      <w:pPr>
        <w:jc w:val="center"/>
      </w:pPr>
      <w:r>
        <w:rPr>
          <w:rFonts w:ascii="Liberation Sans" w:hAnsi="Liberation Sans"/>
          <w:color w:val="646464"/>
          <w:sz w:val="18"/>
        </w:rPr>
        <w:t>Based on the current main branch of github.com/jmgarris/WcfApiParser</w:t>
      </w:r>
    </w:p>
    <w:p>
      <w:r>
        <w:br w:type="page"/>
      </w:r>
    </w:p>
    <w:p>
      <w:pPr>
        <w:pStyle w:val="Heading1"/>
        <w:keepNext/>
      </w:pPr>
      <w:r>
        <w:t>Contents</w:t>
      </w:r>
    </w:p>
    <w:tbl>
      <w:tblPr>
        <w:tblW w:type="auto" w:w="0"/>
        <w:jc w:val="center"/>
        <w:tblLayout w:type="fixed"/>
        <w:tblLook w:firstColumn="1" w:firstRow="1" w:lastColumn="0" w:lastRow="0" w:noHBand="0" w:noVBand="1" w:val="04A0"/>
      </w:tblPr>
      <w:tblGrid>
        <w:gridCol w:w="5040"/>
        <w:gridCol w:w="5040"/>
      </w:tblGrid>
      <w:tr>
        <w:trPr>
          <w:cantSplit/>
        </w:trPr>
        <w:tc>
          <w:tcPr>
            <w:tcW w:type="dxa" w:w="792"/>
            <w:tcMar>
              <w:top w:w="45" w:type="dxa"/>
              <w:start w:w="45" w:type="dxa"/>
              <w:bottom w:w="45" w:type="dxa"/>
              <w:end w:w="45" w:type="dxa"/>
            </w:tcMar>
          </w:tcPr>
          <w:p>
            <w:pPr>
              <w:jc w:val="right"/>
            </w:pPr>
            <w:r>
              <w:rPr>
                <w:rFonts w:ascii="Liberation Sans" w:hAnsi="Liberation Sans"/>
                <w:b/>
                <w:color w:val="1F4E79"/>
                <w:sz w:val="19"/>
              </w:rPr>
              <w:t>1</w:t>
            </w:r>
          </w:p>
        </w:tc>
        <w:tc>
          <w:tcPr>
            <w:tcW w:type="dxa" w:w="8280"/>
            <w:tcMar>
              <w:top w:w="45" w:type="dxa"/>
              <w:start w:w="45" w:type="dxa"/>
              <w:bottom w:w="45" w:type="dxa"/>
              <w:end w:w="45" w:type="dxa"/>
            </w:tcMar>
          </w:tcPr>
          <w:p>
            <w:r>
              <w:rPr>
                <w:rFonts w:ascii="Liberation Sans" w:hAnsi="Liberation Sans"/>
                <w:color w:val="2D2D2D"/>
                <w:sz w:val="19"/>
              </w:rPr>
              <w:t>Introduction</w:t>
            </w:r>
          </w:p>
        </w:tc>
      </w:tr>
      <w:tr>
        <w:trPr>
          <w:cantSplit/>
        </w:trPr>
        <w:tc>
          <w:tcPr>
            <w:tcW w:type="dxa" w:w="792"/>
            <w:tcMar>
              <w:top w:w="45" w:type="dxa"/>
              <w:start w:w="45" w:type="dxa"/>
              <w:bottom w:w="45" w:type="dxa"/>
              <w:end w:w="45" w:type="dxa"/>
            </w:tcMar>
          </w:tcPr>
          <w:p>
            <w:pPr>
              <w:jc w:val="right"/>
            </w:pPr>
            <w:r>
              <w:rPr>
                <w:rFonts w:ascii="Liberation Sans" w:hAnsi="Liberation Sans"/>
                <w:b/>
                <w:color w:val="1F4E79"/>
                <w:sz w:val="19"/>
              </w:rPr>
              <w:t>2</w:t>
            </w:r>
          </w:p>
        </w:tc>
        <w:tc>
          <w:tcPr>
            <w:tcW w:type="dxa" w:w="8280"/>
            <w:tcMar>
              <w:top w:w="45" w:type="dxa"/>
              <w:start w:w="45" w:type="dxa"/>
              <w:bottom w:w="45" w:type="dxa"/>
              <w:end w:w="45" w:type="dxa"/>
            </w:tcMar>
          </w:tcPr>
          <w:p>
            <w:r>
              <w:rPr>
                <w:rFonts w:ascii="Liberation Sans" w:hAnsi="Liberation Sans"/>
                <w:color w:val="2D2D2D"/>
                <w:sz w:val="19"/>
              </w:rPr>
              <w:t>Prerequisites and Installation</w:t>
            </w:r>
          </w:p>
        </w:tc>
      </w:tr>
      <w:tr>
        <w:trPr>
          <w:cantSplit/>
        </w:trPr>
        <w:tc>
          <w:tcPr>
            <w:tcW w:type="dxa" w:w="792"/>
            <w:tcMar>
              <w:top w:w="45" w:type="dxa"/>
              <w:start w:w="45" w:type="dxa"/>
              <w:bottom w:w="45" w:type="dxa"/>
              <w:end w:w="45" w:type="dxa"/>
            </w:tcMar>
          </w:tcPr>
          <w:p>
            <w:pPr>
              <w:jc w:val="right"/>
            </w:pPr>
            <w:r>
              <w:rPr>
                <w:rFonts w:ascii="Liberation Sans" w:hAnsi="Liberation Sans"/>
                <w:b/>
                <w:color w:val="1F4E79"/>
                <w:sz w:val="19"/>
              </w:rPr>
              <w:t>3</w:t>
            </w:r>
          </w:p>
        </w:tc>
        <w:tc>
          <w:tcPr>
            <w:tcW w:type="dxa" w:w="8280"/>
            <w:tcMar>
              <w:top w:w="45" w:type="dxa"/>
              <w:start w:w="45" w:type="dxa"/>
              <w:bottom w:w="45" w:type="dxa"/>
              <w:end w:w="45" w:type="dxa"/>
            </w:tcMar>
          </w:tcPr>
          <w:p>
            <w:r>
              <w:rPr>
                <w:rFonts w:ascii="Liberation Sans" w:hAnsi="Liberation Sans"/>
                <w:color w:val="2D2D2D"/>
                <w:sz w:val="19"/>
              </w:rPr>
              <w:t>Application Window Overview</w:t>
            </w:r>
          </w:p>
        </w:tc>
      </w:tr>
      <w:tr>
        <w:trPr>
          <w:cantSplit/>
        </w:trPr>
        <w:tc>
          <w:tcPr>
            <w:tcW w:type="dxa" w:w="792"/>
            <w:tcMar>
              <w:top w:w="45" w:type="dxa"/>
              <w:start w:w="45" w:type="dxa"/>
              <w:bottom w:w="45" w:type="dxa"/>
              <w:end w:w="45" w:type="dxa"/>
            </w:tcMar>
          </w:tcPr>
          <w:p>
            <w:pPr>
              <w:jc w:val="right"/>
            </w:pPr>
            <w:r>
              <w:rPr>
                <w:rFonts w:ascii="Liberation Sans" w:hAnsi="Liberation Sans"/>
                <w:b/>
                <w:color w:val="1F4E79"/>
                <w:sz w:val="19"/>
              </w:rPr>
              <w:t>4</w:t>
            </w:r>
          </w:p>
        </w:tc>
        <w:tc>
          <w:tcPr>
            <w:tcW w:type="dxa" w:w="8280"/>
            <w:tcMar>
              <w:top w:w="45" w:type="dxa"/>
              <w:start w:w="45" w:type="dxa"/>
              <w:bottom w:w="45" w:type="dxa"/>
              <w:end w:w="45" w:type="dxa"/>
            </w:tcMar>
          </w:tcPr>
          <w:p>
            <w:r>
              <w:rPr>
                <w:rFonts w:ascii="Liberation Sans" w:hAnsi="Liberation Sans"/>
                <w:color w:val="2D2D2D"/>
                <w:sz w:val="19"/>
              </w:rPr>
              <w:t>Core Field Reference</w:t>
            </w:r>
          </w:p>
        </w:tc>
      </w:tr>
      <w:tr>
        <w:trPr>
          <w:cantSplit/>
        </w:trPr>
        <w:tc>
          <w:tcPr>
            <w:tcW w:type="dxa" w:w="792"/>
            <w:tcMar>
              <w:top w:w="45" w:type="dxa"/>
              <w:start w:w="45" w:type="dxa"/>
              <w:bottom w:w="45" w:type="dxa"/>
              <w:end w:w="45" w:type="dxa"/>
            </w:tcMar>
          </w:tcPr>
          <w:p>
            <w:pPr>
              <w:jc w:val="right"/>
            </w:pPr>
            <w:r>
              <w:rPr>
                <w:rFonts w:ascii="Liberation Sans" w:hAnsi="Liberation Sans"/>
                <w:b/>
                <w:color w:val="1F4E79"/>
                <w:sz w:val="19"/>
              </w:rPr>
              <w:t>5</w:t>
            </w:r>
          </w:p>
        </w:tc>
        <w:tc>
          <w:tcPr>
            <w:tcW w:type="dxa" w:w="8280"/>
            <w:tcMar>
              <w:top w:w="45" w:type="dxa"/>
              <w:start w:w="45" w:type="dxa"/>
              <w:bottom w:w="45" w:type="dxa"/>
              <w:end w:w="45" w:type="dxa"/>
            </w:tcMar>
          </w:tcPr>
          <w:p>
            <w:r>
              <w:rPr>
                <w:rFonts w:ascii="Liberation Sans" w:hAnsi="Liberation Sans"/>
                <w:color w:val="2D2D2D"/>
                <w:sz w:val="19"/>
              </w:rPr>
              <w:t>Metadata Discovery</w:t>
            </w:r>
          </w:p>
        </w:tc>
      </w:tr>
      <w:tr>
        <w:trPr>
          <w:cantSplit/>
        </w:trPr>
        <w:tc>
          <w:tcPr>
            <w:tcW w:type="dxa" w:w="792"/>
            <w:tcMar>
              <w:top w:w="45" w:type="dxa"/>
              <w:start w:w="45" w:type="dxa"/>
              <w:bottom w:w="45" w:type="dxa"/>
              <w:end w:w="45" w:type="dxa"/>
            </w:tcMar>
          </w:tcPr>
          <w:p>
            <w:pPr>
              <w:jc w:val="right"/>
            </w:pPr>
            <w:r>
              <w:rPr>
                <w:rFonts w:ascii="Liberation Sans" w:hAnsi="Liberation Sans"/>
                <w:b/>
                <w:color w:val="1F4E79"/>
                <w:sz w:val="19"/>
              </w:rPr>
              <w:t>6</w:t>
            </w:r>
          </w:p>
        </w:tc>
        <w:tc>
          <w:tcPr>
            <w:tcW w:type="dxa" w:w="8280"/>
            <w:tcMar>
              <w:top w:w="45" w:type="dxa"/>
              <w:start w:w="45" w:type="dxa"/>
              <w:bottom w:w="45" w:type="dxa"/>
              <w:end w:w="45" w:type="dxa"/>
            </w:tcMar>
          </w:tcPr>
          <w:p>
            <w:r>
              <w:rPr>
                <w:rFonts w:ascii="Liberation Sans" w:hAnsi="Liberation Sans"/>
                <w:color w:val="2D2D2D"/>
                <w:sz w:val="19"/>
              </w:rPr>
              <w:t>dotnet-svcutil Detection and Proxy Generation</w:t>
            </w:r>
          </w:p>
        </w:tc>
      </w:tr>
      <w:tr>
        <w:trPr>
          <w:cantSplit/>
        </w:trPr>
        <w:tc>
          <w:tcPr>
            <w:tcW w:type="dxa" w:w="792"/>
            <w:tcMar>
              <w:top w:w="45" w:type="dxa"/>
              <w:start w:w="45" w:type="dxa"/>
              <w:bottom w:w="45" w:type="dxa"/>
              <w:end w:w="45" w:type="dxa"/>
            </w:tcMar>
          </w:tcPr>
          <w:p>
            <w:pPr>
              <w:jc w:val="right"/>
            </w:pPr>
            <w:r>
              <w:rPr>
                <w:rFonts w:ascii="Liberation Sans" w:hAnsi="Liberation Sans"/>
                <w:b/>
                <w:color w:val="1F4E79"/>
                <w:sz w:val="19"/>
              </w:rPr>
              <w:t>7</w:t>
            </w:r>
          </w:p>
        </w:tc>
        <w:tc>
          <w:tcPr>
            <w:tcW w:type="dxa" w:w="8280"/>
            <w:tcMar>
              <w:top w:w="45" w:type="dxa"/>
              <w:start w:w="45" w:type="dxa"/>
              <w:bottom w:w="45" w:type="dxa"/>
              <w:end w:w="45" w:type="dxa"/>
            </w:tcMar>
          </w:tcPr>
          <w:p>
            <w:r>
              <w:rPr>
                <w:rFonts w:ascii="Liberation Sans" w:hAnsi="Liberation Sans"/>
                <w:color w:val="2D2D2D"/>
                <w:sz w:val="19"/>
              </w:rPr>
              <w:t>Workflow A - Generate a .NET 10 Client Library</w:t>
            </w:r>
          </w:p>
        </w:tc>
      </w:tr>
      <w:tr>
        <w:trPr>
          <w:cantSplit/>
        </w:trPr>
        <w:tc>
          <w:tcPr>
            <w:tcW w:type="dxa" w:w="792"/>
            <w:tcMar>
              <w:top w:w="45" w:type="dxa"/>
              <w:start w:w="45" w:type="dxa"/>
              <w:bottom w:w="45" w:type="dxa"/>
              <w:end w:w="45" w:type="dxa"/>
            </w:tcMar>
          </w:tcPr>
          <w:p>
            <w:pPr>
              <w:jc w:val="right"/>
            </w:pPr>
            <w:r>
              <w:rPr>
                <w:rFonts w:ascii="Liberation Sans" w:hAnsi="Liberation Sans"/>
                <w:b/>
                <w:color w:val="1F4E79"/>
                <w:sz w:val="19"/>
              </w:rPr>
              <w:t>8</w:t>
            </w:r>
          </w:p>
        </w:tc>
        <w:tc>
          <w:tcPr>
            <w:tcW w:type="dxa" w:w="8280"/>
            <w:tcMar>
              <w:top w:w="45" w:type="dxa"/>
              <w:start w:w="45" w:type="dxa"/>
              <w:bottom w:w="45" w:type="dxa"/>
              <w:end w:w="45" w:type="dxa"/>
            </w:tcMar>
          </w:tcPr>
          <w:p>
            <w:r>
              <w:rPr>
                <w:rFonts w:ascii="Liberation Sans" w:hAnsi="Liberation Sans"/>
                <w:color w:val="2D2D2D"/>
                <w:sz w:val="19"/>
              </w:rPr>
              <w:t>Workflow B - Generate a .NET Framework 4.8.1 REST Wrapper</w:t>
            </w:r>
          </w:p>
        </w:tc>
      </w:tr>
      <w:tr>
        <w:trPr>
          <w:cantSplit/>
        </w:trPr>
        <w:tc>
          <w:tcPr>
            <w:tcW w:type="dxa" w:w="792"/>
            <w:tcMar>
              <w:top w:w="45" w:type="dxa"/>
              <w:start w:w="45" w:type="dxa"/>
              <w:bottom w:w="45" w:type="dxa"/>
              <w:end w:w="45" w:type="dxa"/>
            </w:tcMar>
          </w:tcPr>
          <w:p>
            <w:pPr>
              <w:jc w:val="right"/>
            </w:pPr>
            <w:r>
              <w:rPr>
                <w:rFonts w:ascii="Liberation Sans" w:hAnsi="Liberation Sans"/>
                <w:b/>
                <w:color w:val="1F4E79"/>
                <w:sz w:val="19"/>
              </w:rPr>
              <w:t>9</w:t>
            </w:r>
          </w:p>
        </w:tc>
        <w:tc>
          <w:tcPr>
            <w:tcW w:type="dxa" w:w="8280"/>
            <w:tcMar>
              <w:top w:w="45" w:type="dxa"/>
              <w:start w:w="45" w:type="dxa"/>
              <w:bottom w:w="45" w:type="dxa"/>
              <w:end w:w="45" w:type="dxa"/>
            </w:tcMar>
          </w:tcPr>
          <w:p>
            <w:r>
              <w:rPr>
                <w:rFonts w:ascii="Liberation Sans" w:hAnsi="Liberation Sans"/>
                <w:color w:val="2D2D2D"/>
                <w:sz w:val="19"/>
              </w:rPr>
              <w:t>WCF Security and Credential Configuration</w:t>
            </w:r>
          </w:p>
        </w:tc>
      </w:tr>
      <w:tr>
        <w:trPr>
          <w:cantSplit/>
        </w:trPr>
        <w:tc>
          <w:tcPr>
            <w:tcW w:type="dxa" w:w="792"/>
            <w:tcMar>
              <w:top w:w="45" w:type="dxa"/>
              <w:start w:w="45" w:type="dxa"/>
              <w:bottom w:w="45" w:type="dxa"/>
              <w:end w:w="45" w:type="dxa"/>
            </w:tcMar>
          </w:tcPr>
          <w:p>
            <w:pPr>
              <w:jc w:val="right"/>
            </w:pPr>
            <w:r>
              <w:rPr>
                <w:rFonts w:ascii="Liberation Sans" w:hAnsi="Liberation Sans"/>
                <w:b/>
                <w:color w:val="1F4E79"/>
                <w:sz w:val="19"/>
              </w:rPr>
              <w:t>10</w:t>
            </w:r>
          </w:p>
        </w:tc>
        <w:tc>
          <w:tcPr>
            <w:tcW w:type="dxa" w:w="8280"/>
            <w:tcMar>
              <w:top w:w="45" w:type="dxa"/>
              <w:start w:w="45" w:type="dxa"/>
              <w:bottom w:w="45" w:type="dxa"/>
              <w:end w:w="45" w:type="dxa"/>
            </w:tcMar>
          </w:tcPr>
          <w:p>
            <w:r>
              <w:rPr>
                <w:rFonts w:ascii="Liberation Sans" w:hAnsi="Liberation Sans"/>
                <w:color w:val="2D2D2D"/>
                <w:sz w:val="19"/>
              </w:rPr>
              <w:t>Client Certificate Configuration</w:t>
            </w:r>
          </w:p>
        </w:tc>
      </w:tr>
      <w:tr>
        <w:trPr>
          <w:cantSplit/>
        </w:trPr>
        <w:tc>
          <w:tcPr>
            <w:tcW w:type="dxa" w:w="792"/>
            <w:tcMar>
              <w:top w:w="45" w:type="dxa"/>
              <w:start w:w="45" w:type="dxa"/>
              <w:bottom w:w="45" w:type="dxa"/>
              <w:end w:w="45" w:type="dxa"/>
            </w:tcMar>
          </w:tcPr>
          <w:p>
            <w:pPr>
              <w:jc w:val="right"/>
            </w:pPr>
            <w:r>
              <w:rPr>
                <w:rFonts w:ascii="Liberation Sans" w:hAnsi="Liberation Sans"/>
                <w:b/>
                <w:color w:val="1F4E79"/>
                <w:sz w:val="19"/>
              </w:rPr>
              <w:t>11</w:t>
            </w:r>
          </w:p>
        </w:tc>
        <w:tc>
          <w:tcPr>
            <w:tcW w:type="dxa" w:w="8280"/>
            <w:tcMar>
              <w:top w:w="45" w:type="dxa"/>
              <w:start w:w="45" w:type="dxa"/>
              <w:bottom w:w="45" w:type="dxa"/>
              <w:end w:w="45" w:type="dxa"/>
            </w:tcMar>
          </w:tcPr>
          <w:p>
            <w:r>
              <w:rPr>
                <w:rFonts w:ascii="Liberation Sans" w:hAnsi="Liberation Sans"/>
                <w:color w:val="2D2D2D"/>
                <w:sz w:val="19"/>
              </w:rPr>
              <w:t>AI-Assisted XML Documentation</w:t>
            </w:r>
          </w:p>
        </w:tc>
      </w:tr>
      <w:tr>
        <w:trPr>
          <w:cantSplit/>
        </w:trPr>
        <w:tc>
          <w:tcPr>
            <w:tcW w:type="dxa" w:w="792"/>
            <w:tcMar>
              <w:top w:w="45" w:type="dxa"/>
              <w:start w:w="45" w:type="dxa"/>
              <w:bottom w:w="45" w:type="dxa"/>
              <w:end w:w="45" w:type="dxa"/>
            </w:tcMar>
          </w:tcPr>
          <w:p>
            <w:pPr>
              <w:jc w:val="right"/>
            </w:pPr>
            <w:r>
              <w:rPr>
                <w:rFonts w:ascii="Liberation Sans" w:hAnsi="Liberation Sans"/>
                <w:b/>
                <w:color w:val="1F4E79"/>
                <w:sz w:val="19"/>
              </w:rPr>
              <w:t>12</w:t>
            </w:r>
          </w:p>
        </w:tc>
        <w:tc>
          <w:tcPr>
            <w:tcW w:type="dxa" w:w="8280"/>
            <w:tcMar>
              <w:top w:w="45" w:type="dxa"/>
              <w:start w:w="45" w:type="dxa"/>
              <w:bottom w:w="45" w:type="dxa"/>
              <w:end w:w="45" w:type="dxa"/>
            </w:tcMar>
          </w:tcPr>
          <w:p>
            <w:r>
              <w:rPr>
                <w:rFonts w:ascii="Liberation Sans" w:hAnsi="Liberation Sans"/>
                <w:color w:val="2D2D2D"/>
                <w:sz w:val="19"/>
              </w:rPr>
              <w:t>Generated-Code Quality and Safety</w:t>
            </w:r>
          </w:p>
        </w:tc>
      </w:tr>
      <w:tr>
        <w:trPr>
          <w:cantSplit/>
        </w:trPr>
        <w:tc>
          <w:tcPr>
            <w:tcW w:type="dxa" w:w="792"/>
            <w:tcMar>
              <w:top w:w="45" w:type="dxa"/>
              <w:start w:w="45" w:type="dxa"/>
              <w:bottom w:w="45" w:type="dxa"/>
              <w:end w:w="45" w:type="dxa"/>
            </w:tcMar>
          </w:tcPr>
          <w:p>
            <w:pPr>
              <w:jc w:val="right"/>
            </w:pPr>
            <w:r>
              <w:rPr>
                <w:rFonts w:ascii="Liberation Sans" w:hAnsi="Liberation Sans"/>
                <w:b/>
                <w:color w:val="1F4E79"/>
                <w:sz w:val="19"/>
              </w:rPr>
              <w:t>13</w:t>
            </w:r>
          </w:p>
        </w:tc>
        <w:tc>
          <w:tcPr>
            <w:tcW w:type="dxa" w:w="8280"/>
            <w:tcMar>
              <w:top w:w="45" w:type="dxa"/>
              <w:start w:w="45" w:type="dxa"/>
              <w:bottom w:w="45" w:type="dxa"/>
              <w:end w:w="45" w:type="dxa"/>
            </w:tcMar>
          </w:tcPr>
          <w:p>
            <w:r>
              <w:rPr>
                <w:rFonts w:ascii="Liberation Sans" w:hAnsi="Liberation Sans"/>
                <w:color w:val="2D2D2D"/>
                <w:sz w:val="19"/>
              </w:rPr>
              <w:t>End-to-End Validation Example</w:t>
            </w:r>
          </w:p>
        </w:tc>
      </w:tr>
      <w:tr>
        <w:trPr>
          <w:cantSplit/>
        </w:trPr>
        <w:tc>
          <w:tcPr>
            <w:tcW w:type="dxa" w:w="792"/>
            <w:tcMar>
              <w:top w:w="45" w:type="dxa"/>
              <w:start w:w="45" w:type="dxa"/>
              <w:bottom w:w="45" w:type="dxa"/>
              <w:end w:w="45" w:type="dxa"/>
            </w:tcMar>
          </w:tcPr>
          <w:p>
            <w:pPr>
              <w:jc w:val="right"/>
            </w:pPr>
            <w:r>
              <w:rPr>
                <w:rFonts w:ascii="Liberation Sans" w:hAnsi="Liberation Sans"/>
                <w:b/>
                <w:color w:val="1F4E79"/>
                <w:sz w:val="19"/>
              </w:rPr>
              <w:t>14</w:t>
            </w:r>
          </w:p>
        </w:tc>
        <w:tc>
          <w:tcPr>
            <w:tcW w:type="dxa" w:w="8280"/>
            <w:tcMar>
              <w:top w:w="45" w:type="dxa"/>
              <w:start w:w="45" w:type="dxa"/>
              <w:bottom w:w="45" w:type="dxa"/>
              <w:end w:w="45" w:type="dxa"/>
            </w:tcMar>
          </w:tcPr>
          <w:p>
            <w:r>
              <w:rPr>
                <w:rFonts w:ascii="Liberation Sans" w:hAnsi="Liberation Sans"/>
                <w:color w:val="2D2D2D"/>
                <w:sz w:val="19"/>
              </w:rPr>
              <w:t>Troubleshooting</w:t>
            </w:r>
          </w:p>
        </w:tc>
      </w:tr>
      <w:tr>
        <w:trPr>
          <w:cantSplit/>
        </w:trPr>
        <w:tc>
          <w:tcPr>
            <w:tcW w:type="dxa" w:w="792"/>
            <w:tcMar>
              <w:top w:w="45" w:type="dxa"/>
              <w:start w:w="45" w:type="dxa"/>
              <w:bottom w:w="45" w:type="dxa"/>
              <w:end w:w="45" w:type="dxa"/>
            </w:tcMar>
          </w:tcPr>
          <w:p>
            <w:pPr>
              <w:jc w:val="right"/>
            </w:pPr>
            <w:r>
              <w:rPr>
                <w:rFonts w:ascii="Liberation Sans" w:hAnsi="Liberation Sans"/>
                <w:b/>
                <w:color w:val="1F4E79"/>
                <w:sz w:val="19"/>
              </w:rPr>
              <w:t>15</w:t>
            </w:r>
          </w:p>
        </w:tc>
        <w:tc>
          <w:tcPr>
            <w:tcW w:type="dxa" w:w="8280"/>
            <w:tcMar>
              <w:top w:w="45" w:type="dxa"/>
              <w:start w:w="45" w:type="dxa"/>
              <w:bottom w:w="45" w:type="dxa"/>
              <w:end w:w="45" w:type="dxa"/>
            </w:tcMar>
          </w:tcPr>
          <w:p>
            <w:r>
              <w:rPr>
                <w:rFonts w:ascii="Liberation Sans" w:hAnsi="Liberation Sans"/>
                <w:color w:val="2D2D2D"/>
                <w:sz w:val="19"/>
              </w:rPr>
              <w:t>Security and Deployment Practices</w:t>
            </w:r>
          </w:p>
        </w:tc>
      </w:tr>
      <w:tr>
        <w:trPr>
          <w:cantSplit/>
        </w:trPr>
        <w:tc>
          <w:tcPr>
            <w:tcW w:type="dxa" w:w="792"/>
            <w:tcMar>
              <w:top w:w="45" w:type="dxa"/>
              <w:start w:w="45" w:type="dxa"/>
              <w:bottom w:w="45" w:type="dxa"/>
              <w:end w:w="45" w:type="dxa"/>
            </w:tcMar>
          </w:tcPr>
          <w:p>
            <w:pPr>
              <w:jc w:val="right"/>
            </w:pPr>
            <w:r>
              <w:rPr>
                <w:rFonts w:ascii="Liberation Sans" w:hAnsi="Liberation Sans"/>
                <w:b/>
                <w:color w:val="1F4E79"/>
                <w:sz w:val="19"/>
              </w:rPr>
              <w:t>16</w:t>
            </w:r>
          </w:p>
        </w:tc>
        <w:tc>
          <w:tcPr>
            <w:tcW w:type="dxa" w:w="8280"/>
            <w:tcMar>
              <w:top w:w="45" w:type="dxa"/>
              <w:start w:w="45" w:type="dxa"/>
              <w:bottom w:w="45" w:type="dxa"/>
              <w:end w:w="45" w:type="dxa"/>
            </w:tcMar>
          </w:tcPr>
          <w:p>
            <w:r>
              <w:rPr>
                <w:rFonts w:ascii="Liberation Sans" w:hAnsi="Liberation Sans"/>
                <w:color w:val="2D2D2D"/>
                <w:sz w:val="19"/>
              </w:rPr>
              <w:t>Quick Reference Defaults</w:t>
            </w:r>
          </w:p>
        </w:tc>
      </w:tr>
      <w:tr>
        <w:trPr>
          <w:cantSplit/>
        </w:trPr>
        <w:tc>
          <w:tcPr>
            <w:tcW w:type="dxa" w:w="792"/>
            <w:tcMar>
              <w:top w:w="45" w:type="dxa"/>
              <w:start w:w="45" w:type="dxa"/>
              <w:bottom w:w="45" w:type="dxa"/>
              <w:end w:w="45" w:type="dxa"/>
            </w:tcMar>
          </w:tcPr>
          <w:p>
            <w:pPr>
              <w:jc w:val="right"/>
            </w:pPr>
            <w:r>
              <w:rPr>
                <w:rFonts w:ascii="Liberation Sans" w:hAnsi="Liberation Sans"/>
                <w:b/>
                <w:color w:val="1F4E79"/>
                <w:sz w:val="19"/>
              </w:rPr>
              <w:t>17</w:t>
            </w:r>
          </w:p>
        </w:tc>
        <w:tc>
          <w:tcPr>
            <w:tcW w:type="dxa" w:w="8280"/>
            <w:tcMar>
              <w:top w:w="45" w:type="dxa"/>
              <w:start w:w="45" w:type="dxa"/>
              <w:bottom w:w="45" w:type="dxa"/>
              <w:end w:w="45" w:type="dxa"/>
            </w:tcMar>
          </w:tcPr>
          <w:p>
            <w:r>
              <w:rPr>
                <w:rFonts w:ascii="Liberation Sans" w:hAnsi="Liberation Sans"/>
                <w:color w:val="2D2D2D"/>
                <w:sz w:val="19"/>
              </w:rPr>
              <w:t>Source Repository and Maintenance</w:t>
            </w:r>
          </w:p>
        </w:tc>
      </w:tr>
      <w:tr>
        <w:trPr>
          <w:cantSplit/>
        </w:trPr>
        <w:tc>
          <w:tcPr>
            <w:tcW w:type="dxa" w:w="792"/>
            <w:tcMar>
              <w:top w:w="45" w:type="dxa"/>
              <w:start w:w="45" w:type="dxa"/>
              <w:bottom w:w="45" w:type="dxa"/>
              <w:end w:w="45" w:type="dxa"/>
            </w:tcMar>
          </w:tcPr>
          <w:p>
            <w:pPr>
              <w:jc w:val="right"/>
            </w:pPr>
            <w:r>
              <w:rPr>
                <w:rFonts w:ascii="Liberation Sans" w:hAnsi="Liberation Sans"/>
                <w:b/>
                <w:color w:val="1F4E79"/>
                <w:sz w:val="19"/>
              </w:rPr>
            </w:r>
          </w:p>
        </w:tc>
        <w:tc>
          <w:tcPr>
            <w:tcW w:type="dxa" w:w="8280"/>
            <w:tcMar>
              <w:top w:w="45" w:type="dxa"/>
              <w:start w:w="45" w:type="dxa"/>
              <w:bottom w:w="45" w:type="dxa"/>
              <w:end w:w="45" w:type="dxa"/>
            </w:tcMar>
          </w:tcPr>
          <w:p>
            <w:r>
              <w:rPr>
                <w:rFonts w:ascii="Liberation Sans" w:hAnsi="Liberation Sans"/>
                <w:color w:val="2D2D2D"/>
                <w:sz w:val="19"/>
              </w:rPr>
              <w:t>Revision History</w:t>
            </w:r>
          </w:p>
        </w:tc>
      </w:tr>
    </w:tbl>
    <w:p>
      <w:pPr>
        <w:spacing w:after="60"/>
      </w:pPr>
    </w:p>
    <w:tbl>
      <w:tblPr>
        <w:tblW w:type="auto" w:w="0"/>
        <w:jc w:val="center"/>
        <w:tblLayout w:type="fixed"/>
        <w:tblLook w:firstColumn="1" w:firstRow="1" w:lastColumn="0" w:lastRow="0" w:noHBand="0" w:noVBand="1" w:val="04A0"/>
      </w:tblPr>
      <w:tblGrid>
        <w:gridCol w:w="10080"/>
      </w:tblGrid>
      <w:tr>
        <w:tc>
          <w:tcPr>
            <w:tcW w:type="dxa" w:w="9288"/>
            <w:shd w:fill="EAF2F8"/>
            <w:tcBorders>
              <w:left w:val="single" w:sz="18" w:color="5B9BD5"/>
            </w:tcBorders>
            <w:tcMar>
              <w:top w:w="120" w:type="dxa"/>
              <w:start w:w="150" w:type="dxa"/>
              <w:bottom w:w="120" w:type="dxa"/>
              <w:end w:w="150" w:type="dxa"/>
            </w:tcMar>
          </w:tcPr>
          <w:p>
            <w:pPr>
              <w:spacing w:after="80"/>
            </w:pPr>
            <w:r>
              <w:rPr>
                <w:rFonts w:ascii="Liberation Sans" w:hAnsi="Liberation Sans"/>
                <w:b/>
                <w:color w:val="1F4E79"/>
                <w:sz w:val="20"/>
              </w:rPr>
              <w:t xml:space="preserve">Scope: </w:t>
            </w:r>
            <w:r>
              <w:rPr>
                <w:rFonts w:ascii="Liberation Sans" w:hAnsi="Liberation Sans"/>
                <w:sz w:val="20"/>
              </w:rPr>
              <w:t>This manual describes the desktop parser application and both supported generation paths. It is written for users who need to discover WCF metadata, generate code, configure WCF security, or expose a legacy net.tcp service through a REST/Swagger facade.</w:t>
            </w:r>
          </w:p>
        </w:tc>
      </w:tr>
    </w:tbl>
    <w:p>
      <w:pPr>
        <w:pStyle w:val="Heading1"/>
        <w:keepNext/>
      </w:pPr>
      <w:r>
        <w:t>1. Introduction</w:t>
      </w:r>
    </w:p>
    <w:p>
      <w:pPr>
        <w:spacing w:after="120" w:line="259" w:lineRule="auto"/>
      </w:pPr>
      <w:r>
        <w:rPr>
          <w:rFonts w:ascii="Liberation Sans" w:hAnsi="Liberation Sans"/>
          <w:sz w:val="21"/>
        </w:rPr>
        <w:t>WcfApiParser is a Windows desktop application for analyzing existing WCF net.tcp services and generating integration code without manually recreating service contracts. The parser is a WinUI 3 application built on .NET 10. It supports two output modes: a reusable .NET 10 WCF client library and a classic .NET Framework 4.8.1 ASP.NET Web API 2 REST wrapper.</w:t>
      </w:r>
    </w:p>
    <w:p>
      <w:pPr>
        <w:spacing w:after="120" w:line="259" w:lineRule="auto"/>
      </w:pPr>
      <w:r>
        <w:rPr>
          <w:rFonts w:ascii="Liberation Sans" w:hAnsi="Liberation Sans"/>
          <w:sz w:val="21"/>
        </w:rPr>
        <w:t>The REST-wrapper path is intended for environments where an existing WCF service must remain in place but newer callers need HTTP/JSON endpoints and Swagger documentation. The generated wrapper calls the original WCF service through a generated proxy and NetTcpBinding.</w:t>
      </w:r>
    </w:p>
    <w:p>
      <w:pPr>
        <w:pStyle w:val="Heading2"/>
        <w:keepNext/>
      </w:pPr>
      <w:r>
        <w:t>1.1 What the application generates</w:t>
      </w:r>
    </w:p>
    <w:p>
      <w:pPr>
        <w:pStyle w:val="ListBullet"/>
        <w:spacing w:after="60"/>
      </w:pPr>
      <w:r>
        <w:rPr>
          <w:rFonts w:ascii="Liberation Sans" w:hAnsi="Liberation Sans"/>
          <w:sz w:val="21"/>
        </w:rPr>
        <w:t>WCF client library (.NET 10): proxy code, strongly typed wrapper services, binding helpers, options, dependency-injection registration, README, and NuGet-ready project metadata.</w:t>
      </w:r>
    </w:p>
    <w:p>
      <w:pPr>
        <w:pStyle w:val="ListBullet"/>
        <w:spacing w:after="60"/>
      </w:pPr>
      <w:r>
        <w:rPr>
          <w:rFonts w:ascii="Liberation Sans" w:hAnsi="Liberation Sans"/>
          <w:sz w:val="21"/>
        </w:rPr>
        <w:t>REST API wrapper (.NET Framework 4.8.1): ASP.NET Web API 2 project, controllers, WCF proxy/factory, runtime Web.config settings, Swagger/Swashbuckle configuration, safe error responses, and a generated README.</w:t>
      </w:r>
    </w:p>
    <w:p>
      <w:pPr>
        <w:pStyle w:val="Heading2"/>
        <w:keepNext/>
      </w:pPr>
      <w:r>
        <w:t>1.2 High-level architecture</w:t>
      </w:r>
    </w:p>
    <w:tbl>
      <w:tblPr>
        <w:tblW w:type="auto" w:w="0"/>
        <w:jc w:val="center"/>
        <w:tblLayout w:type="fixed"/>
        <w:tblLook w:firstColumn="1" w:firstRow="1" w:lastColumn="0" w:lastRow="0" w:noHBand="0" w:noVBand="1" w:val="04A0"/>
      </w:tblPr>
      <w:tblGrid>
        <w:gridCol w:w="10080"/>
      </w:tblGrid>
      <w:tr>
        <w:trPr>
          <w:cantSplit/>
        </w:trPr>
        <w:tc>
          <w:tcPr>
            <w:tcW w:type="dxa" w:w="8928"/>
            <w:shd w:fill="F7F9FB"/>
            <w:tcMar>
              <w:top w:w="100" w:type="dxa"/>
              <w:start w:w="120" w:type="dxa"/>
              <w:bottom w:w="100" w:type="dxa"/>
              <w:end w:w="120" w:type="dxa"/>
            </w:tcMar>
          </w:tcPr>
          <w:p>
            <w:r>
              <w:rPr>
                <w:rFonts w:ascii="Liberation Sans" w:hAnsi="Liberation Sans"/>
                <w:b/>
                <w:color w:val="1F4E79"/>
                <w:sz w:val="20"/>
              </w:rPr>
              <w:t>1. Existing WCF service (net.tcp)</w:t>
            </w:r>
          </w:p>
        </w:tc>
      </w:tr>
      <w:tr>
        <w:trPr>
          <w:cantSplit/>
        </w:trPr>
        <w:tc>
          <w:tcPr>
            <w:tcW w:type="dxa" w:w="8928"/>
            <w:shd w:fill="EAF2F8"/>
            <w:tcMar>
              <w:top w:w="100" w:type="dxa"/>
              <w:start w:w="120" w:type="dxa"/>
              <w:bottom w:w="100" w:type="dxa"/>
              <w:end w:w="120" w:type="dxa"/>
            </w:tcMar>
          </w:tcPr>
          <w:p>
            <w:r>
              <w:rPr>
                <w:rFonts w:ascii="Liberation Sans" w:hAnsi="Liberation Sans"/>
                <w:b w:val="0"/>
                <w:color w:val="3C3C3C"/>
                <w:sz w:val="20"/>
              </w:rPr>
              <w:t>2. Metadata source (MEX, WSDL file, or WSDL/XSD folder)</w:t>
            </w:r>
          </w:p>
        </w:tc>
      </w:tr>
      <w:tr>
        <w:trPr>
          <w:cantSplit/>
        </w:trPr>
        <w:tc>
          <w:tcPr>
            <w:tcW w:type="dxa" w:w="8928"/>
            <w:shd w:fill="F7F9FB"/>
            <w:tcMar>
              <w:top w:w="100" w:type="dxa"/>
              <w:start w:w="120" w:type="dxa"/>
              <w:bottom w:w="100" w:type="dxa"/>
              <w:end w:w="120" w:type="dxa"/>
            </w:tcMar>
          </w:tcPr>
          <w:p>
            <w:r>
              <w:rPr>
                <w:rFonts w:ascii="Liberation Sans" w:hAnsi="Liberation Sans"/>
                <w:b w:val="0"/>
                <w:color w:val="3C3C3C"/>
                <w:sz w:val="20"/>
              </w:rPr>
              <w:t>3. WcfApiParser analyzes contracts and operations</w:t>
            </w:r>
          </w:p>
        </w:tc>
      </w:tr>
      <w:tr>
        <w:trPr>
          <w:cantSplit/>
        </w:trPr>
        <w:tc>
          <w:tcPr>
            <w:tcW w:type="dxa" w:w="8928"/>
            <w:shd w:fill="EAF2F8"/>
            <w:tcMar>
              <w:top w:w="100" w:type="dxa"/>
              <w:start w:w="120" w:type="dxa"/>
              <w:bottom w:w="100" w:type="dxa"/>
              <w:end w:w="120" w:type="dxa"/>
            </w:tcMar>
          </w:tcPr>
          <w:p>
            <w:r>
              <w:rPr>
                <w:rFonts w:ascii="Liberation Sans" w:hAnsi="Liberation Sans"/>
                <w:b w:val="0"/>
                <w:color w:val="3C3C3C"/>
                <w:sz w:val="20"/>
              </w:rPr>
              <w:t>4. dotnet-svcutil generates the WCF proxy</w:t>
            </w:r>
          </w:p>
        </w:tc>
      </w:tr>
      <w:tr>
        <w:trPr>
          <w:cantSplit/>
        </w:trPr>
        <w:tc>
          <w:tcPr>
            <w:tcW w:type="dxa" w:w="8928"/>
            <w:shd w:fill="F7F9FB"/>
            <w:tcMar>
              <w:top w:w="100" w:type="dxa"/>
              <w:start w:w="120" w:type="dxa"/>
              <w:bottom w:w="100" w:type="dxa"/>
              <w:end w:w="120" w:type="dxa"/>
            </w:tcMar>
          </w:tcPr>
          <w:p>
            <w:r>
              <w:rPr>
                <w:rFonts w:ascii="Liberation Sans" w:hAnsi="Liberation Sans"/>
                <w:b/>
                <w:color w:val="1F4E79"/>
                <w:sz w:val="20"/>
              </w:rPr>
              <w:t>5. Parser writes either a .NET 10 client library or a .NET Framework 4.8.1 REST wrapper</w:t>
            </w:r>
          </w:p>
        </w:tc>
      </w:tr>
    </w:tbl>
    <w:p>
      <w:pPr>
        <w:pStyle w:val="Heading1"/>
        <w:keepNext/>
      </w:pPr>
      <w:r>
        <w:t>2. Prerequisites and Installation</w:t>
      </w:r>
    </w:p>
    <w:p>
      <w:pPr>
        <w:pStyle w:val="Heading2"/>
        <w:keepNext/>
      </w:pPr>
      <w:r>
        <w:t>2.1 Parser prerequisites</w:t>
      </w:r>
    </w:p>
    <w:p>
      <w:pPr>
        <w:pStyle w:val="ListBullet"/>
        <w:spacing w:after="60"/>
      </w:pPr>
      <w:r>
        <w:rPr>
          <w:rFonts w:ascii="Liberation Sans" w:hAnsi="Liberation Sans"/>
          <w:sz w:val="21"/>
        </w:rPr>
        <w:t>Windows with WinUI 3 support.</w:t>
      </w:r>
    </w:p>
    <w:p>
      <w:pPr>
        <w:pStyle w:val="ListBullet"/>
        <w:spacing w:after="60"/>
      </w:pPr>
      <w:r>
        <w:rPr>
          <w:rFonts w:ascii="Liberation Sans" w:hAnsi="Liberation Sans"/>
          <w:sz w:val="21"/>
        </w:rPr>
        <w:t>.NET 10 SDK.</w:t>
      </w:r>
    </w:p>
    <w:p>
      <w:pPr>
        <w:pStyle w:val="ListBullet"/>
        <w:spacing w:after="60"/>
      </w:pPr>
      <w:r>
        <w:rPr>
          <w:rFonts w:ascii="Liberation Sans" w:hAnsi="Liberation Sans"/>
          <w:sz w:val="21"/>
        </w:rPr>
        <w:t>Visual Studio 2022 or later for the full desktop development experience.</w:t>
      </w:r>
    </w:p>
    <w:p>
      <w:pPr>
        <w:pStyle w:val="ListBullet"/>
        <w:spacing w:after="60"/>
      </w:pPr>
      <w:r>
        <w:rPr>
          <w:rFonts w:ascii="Liberation Sans" w:hAnsi="Liberation Sans"/>
          <w:sz w:val="21"/>
        </w:rPr>
        <w:t>dotnet-svcutil when proxy generation is required.</w:t>
      </w:r>
    </w:p>
    <w:p>
      <w:pPr>
        <w:spacing w:after="120" w:line="259" w:lineRule="auto"/>
      </w:pPr>
      <w:r>
        <w:rPr>
          <w:rFonts w:ascii="Liberation Sans" w:hAnsi="Liberation Sans"/>
          <w:sz w:val="21"/>
        </w:rPr>
        <w:t>Install dotnet-svcutil globally with:</w:t>
      </w:r>
    </w:p>
    <w:tbl>
      <w:tblPr>
        <w:tblW w:type="auto" w:w="0"/>
        <w:jc w:val="center"/>
        <w:tblLayout w:type="fixed"/>
        <w:tblLook w:firstColumn="1" w:firstRow="1" w:lastColumn="0" w:lastRow="0" w:noHBand="0" w:noVBand="1" w:val="04A0"/>
      </w:tblPr>
      <w:tblGrid>
        <w:gridCol w:w="10080"/>
      </w:tblGrid>
      <w:tr>
        <w:tc>
          <w:tcPr>
            <w:tcW w:type="dxa" w:w="9288"/>
            <w:shd w:fill="F3F4F6"/>
            <w:tcBorders>
              <w:top w:val="single" w:sz="6" w:color="D9E1E8"/>
              <w:left w:val="single" w:sz="6" w:color="D9E1E8"/>
              <w:bottom w:val="single" w:sz="6" w:color="D9E1E8"/>
              <w:right w:val="single" w:sz="6" w:color="D9E1E8"/>
            </w:tcBorders>
            <w:tcMar>
              <w:top w:w="100" w:type="dxa"/>
              <w:start w:w="120" w:type="dxa"/>
              <w:bottom w:w="100" w:type="dxa"/>
              <w:end w:w="120" w:type="dxa"/>
            </w:tcMar>
          </w:tcPr>
          <w:p>
            <w:pPr>
              <w:spacing w:after="0" w:line="240" w:lineRule="auto"/>
            </w:pPr>
            <w:r>
              <w:rPr>
                <w:rFonts w:ascii="Liberation Mono" w:hAnsi="Liberation Mono"/>
                <w:color w:val="232323"/>
                <w:sz w:val="17"/>
              </w:rPr>
              <w:t>dotnet tool install --global dotnet-svcutil</w:t>
            </w:r>
          </w:p>
        </w:tc>
      </w:tr>
    </w:tbl>
    <w:p>
      <w:pPr>
        <w:spacing w:after="120" w:line="259" w:lineRule="auto"/>
      </w:pPr>
      <w:r>
        <w:rPr>
          <w:rFonts w:ascii="Liberation Sans" w:hAnsi="Liberation Sans"/>
          <w:sz w:val="21"/>
        </w:rPr>
        <w:t>If the global tool is installed but the app cannot locate it, add %USERPROFILE%\.dotnet\tools to PATH or use the dotnet-svcutil path field and Browse button in the application.</w:t>
      </w:r>
    </w:p>
    <w:p>
      <w:pPr>
        <w:pStyle w:val="Heading2"/>
        <w:keepNext/>
      </w:pPr>
      <w:r>
        <w:t>2.2 Additional prerequisites for REST-wrapper output</w:t>
      </w:r>
    </w:p>
    <w:p>
      <w:pPr>
        <w:pStyle w:val="ListBullet"/>
        <w:spacing w:after="60"/>
      </w:pPr>
      <w:r>
        <w:rPr>
          <w:rFonts w:ascii="Liberation Sans" w:hAnsi="Liberation Sans"/>
          <w:sz w:val="21"/>
        </w:rPr>
        <w:t>.NET Framework 4.8.1 Developer Pack / targeting pack.</w:t>
      </w:r>
    </w:p>
    <w:p>
      <w:pPr>
        <w:pStyle w:val="ListBullet"/>
        <w:spacing w:after="60"/>
      </w:pPr>
      <w:r>
        <w:rPr>
          <w:rFonts w:ascii="Liberation Sans" w:hAnsi="Liberation Sans"/>
          <w:sz w:val="21"/>
        </w:rPr>
        <w:t>MSBuild from Visual Studio for the generated classic Web Application project.</w:t>
      </w:r>
    </w:p>
    <w:p>
      <w:pPr>
        <w:pStyle w:val="ListBullet"/>
        <w:spacing w:after="60"/>
      </w:pPr>
      <w:r>
        <w:rPr>
          <w:rFonts w:ascii="Liberation Sans" w:hAnsi="Liberation Sans"/>
          <w:sz w:val="21"/>
        </w:rPr>
        <w:t>IIS or IIS Express to run the generated Web API wrapper.</w:t>
      </w:r>
    </w:p>
    <w:tbl>
      <w:tblPr>
        <w:tblW w:type="auto" w:w="0"/>
        <w:jc w:val="center"/>
        <w:tblLayout w:type="fixed"/>
        <w:tblLook w:firstColumn="1" w:firstRow="1" w:lastColumn="0" w:lastRow="0" w:noHBand="0" w:noVBand="1" w:val="04A0"/>
      </w:tblPr>
      <w:tblGrid>
        <w:gridCol w:w="10080"/>
      </w:tblGrid>
      <w:tr>
        <w:tc>
          <w:tcPr>
            <w:tcW w:type="dxa" w:w="9288"/>
            <w:shd w:fill="FFF4E5"/>
            <w:tcBorders>
              <w:left w:val="single" w:sz="18" w:color="F4B183"/>
            </w:tcBorders>
            <w:tcMar>
              <w:top w:w="120" w:type="dxa"/>
              <w:start w:w="150" w:type="dxa"/>
              <w:bottom w:w="120" w:type="dxa"/>
              <w:end w:w="150" w:type="dxa"/>
            </w:tcMar>
          </w:tcPr>
          <w:p>
            <w:pPr>
              <w:spacing w:after="80"/>
            </w:pPr>
            <w:r>
              <w:rPr>
                <w:rFonts w:ascii="Liberation Sans" w:hAnsi="Liberation Sans"/>
                <w:b/>
                <w:color w:val="1F4E79"/>
                <w:sz w:val="20"/>
              </w:rPr>
              <w:t xml:space="preserve">Important: </w:t>
            </w:r>
            <w:r>
              <w:rPr>
                <w:rFonts w:ascii="Liberation Sans" w:hAnsi="Liberation Sans"/>
                <w:sz w:val="20"/>
              </w:rPr>
              <w:t>The parser itself is .NET 10, but the generated REST wrapper is intentionally a traditional .NET Framework 4.8.1 ASP.NET Web API 2 project. Do not convert that generated wrapper to ASP.NET Core unless you are deliberately redesigning the integration.</w:t>
            </w:r>
          </w:p>
        </w:tc>
      </w:tr>
    </w:tbl>
    <w:p>
      <w:pPr>
        <w:pStyle w:val="Heading2"/>
        <w:keepNext/>
      </w:pPr>
      <w:r>
        <w:t>2.3 Build and start the parser from source</w:t>
      </w:r>
    </w:p>
    <w:tbl>
      <w:tblPr>
        <w:tblW w:type="auto" w:w="0"/>
        <w:jc w:val="center"/>
        <w:tblLayout w:type="fixed"/>
        <w:tblLook w:firstColumn="1" w:firstRow="1" w:lastColumn="0" w:lastRow="0" w:noHBand="0" w:noVBand="1" w:val="04A0"/>
      </w:tblPr>
      <w:tblGrid>
        <w:gridCol w:w="10080"/>
      </w:tblGrid>
      <w:tr>
        <w:tc>
          <w:tcPr>
            <w:tcW w:type="dxa" w:w="9288"/>
            <w:shd w:fill="F3F4F6"/>
            <w:tcBorders>
              <w:top w:val="single" w:sz="6" w:color="D9E1E8"/>
              <w:left w:val="single" w:sz="6" w:color="D9E1E8"/>
              <w:bottom w:val="single" w:sz="6" w:color="D9E1E8"/>
              <w:right w:val="single" w:sz="6" w:color="D9E1E8"/>
            </w:tcBorders>
            <w:tcMar>
              <w:top w:w="100" w:type="dxa"/>
              <w:start w:w="120" w:type="dxa"/>
              <w:bottom w:w="100" w:type="dxa"/>
              <w:end w:w="120" w:type="dxa"/>
            </w:tcMar>
          </w:tcPr>
          <w:p>
            <w:pPr>
              <w:spacing w:after="0" w:line="240" w:lineRule="auto"/>
            </w:pPr>
            <w:r>
              <w:rPr>
                <w:rFonts w:ascii="Liberation Mono" w:hAnsi="Liberation Mono"/>
                <w:color w:val="232323"/>
                <w:sz w:val="17"/>
              </w:rPr>
              <w:t>dotnet build WcfNetTcpClientGenerator.sln</w:t>
              <w:br/>
              <w:br/>
              <w:t># Then start WcfNetTcpClientGenerator.App from Visual Studio</w:t>
              <w:br/>
              <w:t># or run the built application executable.</w:t>
            </w:r>
          </w:p>
        </w:tc>
      </w:tr>
    </w:tbl>
    <w:p>
      <w:pPr>
        <w:pStyle w:val="Heading1"/>
        <w:keepNext/>
      </w:pPr>
      <w:r>
        <w:t>3. Application Window Overview</w:t>
      </w:r>
    </w:p>
    <w:p>
      <w:pPr>
        <w:spacing w:after="120" w:line="259" w:lineRule="auto"/>
      </w:pPr>
      <w:r>
        <w:rPr>
          <w:rFonts w:ascii="Liberation Sans" w:hAnsi="Liberation Sans"/>
          <w:sz w:val="21"/>
        </w:rPr>
        <w:t>The main window is scrollable and groups service discovery, output selection, WCF binding/security, optional certificate settings, AI documentation options, actions, detected operations, and status messages on one screen.</w:t>
      </w:r>
    </w:p>
    <w:p>
      <w:pPr>
        <w:pStyle w:val="Heading2"/>
        <w:keepNext/>
      </w:pPr>
      <w:r>
        <w:t>3.1 Main actions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520"/>
            <w:shd w:fill="D9EAF7"/>
            <w:tcMar>
              <w:top w:w="80" w:type="dxa"/>
              <w:start w:w="80" w:type="dxa"/>
              <w:bottom w:w="80" w:type="dxa"/>
              <w:end w:w="80" w:type="dxa"/>
            </w:tcMar>
          </w:tcPr>
          <w:p>
            <w:pPr>
              <w:jc w:val="left"/>
            </w:pPr>
            <w:r>
              <w:rPr>
                <w:rFonts w:ascii="Liberation Sans" w:hAnsi="Liberation Sans"/>
                <w:b/>
                <w:color w:val="1F4E79"/>
                <w:sz w:val="17"/>
              </w:rPr>
              <w:t>Action</w:t>
            </w:r>
          </w:p>
        </w:tc>
        <w:tc>
          <w:tcPr>
            <w:tcW w:type="dxa" w:w="4320"/>
            <w:shd w:fill="D9EAF7"/>
            <w:tcMar>
              <w:top w:w="80" w:type="dxa"/>
              <w:start w:w="80" w:type="dxa"/>
              <w:bottom w:w="80" w:type="dxa"/>
              <w:end w:w="80" w:type="dxa"/>
            </w:tcMar>
          </w:tcPr>
          <w:p>
            <w:pPr>
              <w:jc w:val="left"/>
            </w:pPr>
            <w:r>
              <w:rPr>
                <w:rFonts w:ascii="Liberation Sans" w:hAnsi="Liberation Sans"/>
                <w:b/>
                <w:color w:val="1F4E79"/>
                <w:sz w:val="17"/>
              </w:rPr>
              <w:t>What it does</w:t>
            </w:r>
          </w:p>
        </w:tc>
        <w:tc>
          <w:tcPr>
            <w:tcW w:type="dxa" w:w="2520"/>
            <w:shd w:fill="D9EAF7"/>
            <w:tcMar>
              <w:top w:w="80" w:type="dxa"/>
              <w:start w:w="80" w:type="dxa"/>
              <w:bottom w:w="80" w:type="dxa"/>
              <w:end w:w="80" w:type="dxa"/>
            </w:tcMar>
          </w:tcPr>
          <w:p>
            <w:pPr>
              <w:jc w:val="left"/>
            </w:pPr>
            <w:r>
              <w:rPr>
                <w:rFonts w:ascii="Liberation Sans" w:hAnsi="Liberation Sans"/>
                <w:b/>
                <w:color w:val="1F4E79"/>
                <w:sz w:val="17"/>
              </w:rPr>
              <w:t>When to use</w:t>
            </w:r>
          </w:p>
        </w:tc>
      </w:tr>
      <w:tr>
        <w:trPr>
          <w:cantSplit/>
        </w:trPr>
        <w:tc>
          <w:tcPr>
            <w:tcW w:type="dxa" w:w="2520"/>
            <w:tcMar>
              <w:top w:w="70" w:type="dxa"/>
              <w:start w:w="80" w:type="dxa"/>
              <w:bottom w:w="70" w:type="dxa"/>
              <w:end w:w="80" w:type="dxa"/>
            </w:tcMar>
            <w:vAlign w:val="top"/>
          </w:tcPr>
          <w:p>
            <w:r>
              <w:rPr>
                <w:rFonts w:ascii="Liberation Sans" w:hAnsi="Liberation Sans"/>
                <w:sz w:val="16"/>
              </w:rPr>
              <w:t>Test dotnet-svcutil</w:t>
            </w:r>
          </w:p>
        </w:tc>
        <w:tc>
          <w:tcPr>
            <w:tcW w:type="dxa" w:w="4320"/>
            <w:tcMar>
              <w:top w:w="70" w:type="dxa"/>
              <w:start w:w="80" w:type="dxa"/>
              <w:bottom w:w="70" w:type="dxa"/>
              <w:end w:w="80" w:type="dxa"/>
            </w:tcMar>
            <w:vAlign w:val="top"/>
          </w:tcPr>
          <w:p>
            <w:r>
              <w:rPr>
                <w:rFonts w:ascii="Liberation Sans" w:hAnsi="Liberation Sans"/>
                <w:sz w:val="16"/>
              </w:rPr>
              <w:t>Verifies which dotnet-svcutil executable or tool mode the parser will use.</w:t>
            </w:r>
          </w:p>
        </w:tc>
        <w:tc>
          <w:tcPr>
            <w:tcW w:type="dxa" w:w="2520"/>
            <w:tcMar>
              <w:top w:w="70" w:type="dxa"/>
              <w:start w:w="80" w:type="dxa"/>
              <w:bottom w:w="70" w:type="dxa"/>
              <w:end w:w="80" w:type="dxa"/>
            </w:tcMar>
            <w:vAlign w:val="top"/>
          </w:tcPr>
          <w:p>
            <w:r>
              <w:rPr>
                <w:rFonts w:ascii="Liberation Sans" w:hAnsi="Liberation Sans"/>
                <w:sz w:val="16"/>
              </w:rPr>
              <w:t>Before analysis/generation when tool discovery is uncertain.</w:t>
            </w:r>
          </w:p>
        </w:tc>
      </w:tr>
      <w:tr>
        <w:trPr>
          <w:cantSplit/>
        </w:trPr>
        <w:tc>
          <w:tcPr>
            <w:tcW w:type="dxa" w:w="2520"/>
            <w:tcMar>
              <w:top w:w="70" w:type="dxa"/>
              <w:start w:w="80" w:type="dxa"/>
              <w:bottom w:w="70" w:type="dxa"/>
              <w:end w:w="80" w:type="dxa"/>
            </w:tcMar>
            <w:vAlign w:val="top"/>
          </w:tcPr>
          <w:p>
            <w:r>
              <w:rPr>
                <w:rFonts w:ascii="Liberation Sans" w:hAnsi="Liberation Sans"/>
                <w:sz w:val="16"/>
              </w:rPr>
              <w:t>Analyze Service Metadata</w:t>
            </w:r>
          </w:p>
        </w:tc>
        <w:tc>
          <w:tcPr>
            <w:tcW w:type="dxa" w:w="4320"/>
            <w:tcMar>
              <w:top w:w="70" w:type="dxa"/>
              <w:start w:w="80" w:type="dxa"/>
              <w:bottom w:w="70" w:type="dxa"/>
              <w:end w:w="80" w:type="dxa"/>
            </w:tcMar>
            <w:vAlign w:val="top"/>
          </w:tcPr>
          <w:p>
            <w:r>
              <w:rPr>
                <w:rFonts w:ascii="Liberation Sans" w:hAnsi="Liberation Sans"/>
                <w:sz w:val="16"/>
              </w:rPr>
              <w:t>Reads metadata and populates the detected service operations list.</w:t>
            </w:r>
          </w:p>
        </w:tc>
        <w:tc>
          <w:tcPr>
            <w:tcW w:type="dxa" w:w="2520"/>
            <w:tcMar>
              <w:top w:w="70" w:type="dxa"/>
              <w:start w:w="80" w:type="dxa"/>
              <w:bottom w:w="70" w:type="dxa"/>
              <w:end w:w="80" w:type="dxa"/>
            </w:tcMar>
            <w:vAlign w:val="top"/>
          </w:tcPr>
          <w:p>
            <w:r>
              <w:rPr>
                <w:rFonts w:ascii="Liberation Sans" w:hAnsi="Liberation Sans"/>
                <w:sz w:val="16"/>
              </w:rPr>
              <w:t>Use before generation to verify the expected contracts and signatures.</w:t>
            </w:r>
          </w:p>
        </w:tc>
      </w:tr>
      <w:tr>
        <w:trPr>
          <w:cantSplit/>
        </w:trPr>
        <w:tc>
          <w:tcPr>
            <w:tcW w:type="dxa" w:w="2520"/>
            <w:tcMar>
              <w:top w:w="70" w:type="dxa"/>
              <w:start w:w="80" w:type="dxa"/>
              <w:bottom w:w="70" w:type="dxa"/>
              <w:end w:w="80" w:type="dxa"/>
            </w:tcMar>
            <w:vAlign w:val="top"/>
          </w:tcPr>
          <w:p>
            <w:r>
              <w:rPr>
                <w:rFonts w:ascii="Liberation Sans" w:hAnsi="Liberation Sans"/>
                <w:sz w:val="16"/>
              </w:rPr>
              <w:t>Generate Class Library / Generate REST API Wrapper</w:t>
            </w:r>
          </w:p>
        </w:tc>
        <w:tc>
          <w:tcPr>
            <w:tcW w:type="dxa" w:w="4320"/>
            <w:tcMar>
              <w:top w:w="70" w:type="dxa"/>
              <w:start w:w="80" w:type="dxa"/>
              <w:bottom w:w="70" w:type="dxa"/>
              <w:end w:w="80" w:type="dxa"/>
            </w:tcMar>
            <w:vAlign w:val="top"/>
          </w:tcPr>
          <w:p>
            <w:r>
              <w:rPr>
                <w:rFonts w:ascii="Liberation Sans" w:hAnsi="Liberation Sans"/>
                <w:sz w:val="16"/>
              </w:rPr>
              <w:t>Creates the currently selected output type.</w:t>
            </w:r>
          </w:p>
        </w:tc>
        <w:tc>
          <w:tcPr>
            <w:tcW w:type="dxa" w:w="2520"/>
            <w:tcMar>
              <w:top w:w="70" w:type="dxa"/>
              <w:start w:w="80" w:type="dxa"/>
              <w:bottom w:w="70" w:type="dxa"/>
              <w:end w:w="80" w:type="dxa"/>
            </w:tcMar>
            <w:vAlign w:val="top"/>
          </w:tcPr>
          <w:p>
            <w:r>
              <w:rPr>
                <w:rFonts w:ascii="Liberation Sans" w:hAnsi="Liberation Sans"/>
                <w:sz w:val="16"/>
              </w:rPr>
              <w:t>Button text changes with Generated output type.</w:t>
            </w:r>
          </w:p>
        </w:tc>
      </w:tr>
      <w:tr>
        <w:trPr>
          <w:cantSplit/>
        </w:trPr>
        <w:tc>
          <w:tcPr>
            <w:tcW w:type="dxa" w:w="2520"/>
            <w:tcMar>
              <w:top w:w="70" w:type="dxa"/>
              <w:start w:w="80" w:type="dxa"/>
              <w:bottom w:w="70" w:type="dxa"/>
              <w:end w:w="80" w:type="dxa"/>
            </w:tcMar>
            <w:vAlign w:val="top"/>
          </w:tcPr>
          <w:p>
            <w:r>
              <w:rPr>
                <w:rFonts w:ascii="Liberation Sans" w:hAnsi="Liberation Sans"/>
                <w:sz w:val="16"/>
              </w:rPr>
              <w:t>Package Class Library as NuGet</w:t>
            </w:r>
          </w:p>
        </w:tc>
        <w:tc>
          <w:tcPr>
            <w:tcW w:type="dxa" w:w="4320"/>
            <w:tcMar>
              <w:top w:w="70" w:type="dxa"/>
              <w:start w:w="80" w:type="dxa"/>
              <w:bottom w:w="70" w:type="dxa"/>
              <w:end w:w="80" w:type="dxa"/>
            </w:tcMar>
            <w:vAlign w:val="top"/>
          </w:tcPr>
          <w:p>
            <w:r>
              <w:rPr>
                <w:rFonts w:ascii="Liberation Sans" w:hAnsi="Liberation Sans"/>
                <w:sz w:val="16"/>
              </w:rPr>
              <w:t>Builds a NuGet package from the generated .NET 10 client library.</w:t>
            </w:r>
          </w:p>
        </w:tc>
        <w:tc>
          <w:tcPr>
            <w:tcW w:type="dxa" w:w="2520"/>
            <w:tcMar>
              <w:top w:w="70" w:type="dxa"/>
              <w:start w:w="80" w:type="dxa"/>
              <w:bottom w:w="70" w:type="dxa"/>
              <w:end w:w="80" w:type="dxa"/>
            </w:tcMar>
            <w:vAlign w:val="top"/>
          </w:tcPr>
          <w:p>
            <w:r>
              <w:rPr>
                <w:rFonts w:ascii="Liberation Sans" w:hAnsi="Liberation Sans"/>
                <w:sz w:val="16"/>
              </w:rPr>
              <w:t>Visible only for client-library output.</w:t>
            </w:r>
          </w:p>
        </w:tc>
      </w:tr>
      <w:tr>
        <w:trPr>
          <w:cantSplit/>
        </w:trPr>
        <w:tc>
          <w:tcPr>
            <w:tcW w:type="dxa" w:w="2520"/>
            <w:tcMar>
              <w:top w:w="70" w:type="dxa"/>
              <w:start w:w="80" w:type="dxa"/>
              <w:bottom w:w="70" w:type="dxa"/>
              <w:end w:w="80" w:type="dxa"/>
            </w:tcMar>
            <w:vAlign w:val="top"/>
          </w:tcPr>
          <w:p>
            <w:r>
              <w:rPr>
                <w:rFonts w:ascii="Liberation Sans" w:hAnsi="Liberation Sans"/>
                <w:sz w:val="16"/>
              </w:rPr>
              <w:t>Clear Status</w:t>
            </w:r>
          </w:p>
        </w:tc>
        <w:tc>
          <w:tcPr>
            <w:tcW w:type="dxa" w:w="4320"/>
            <w:tcMar>
              <w:top w:w="70" w:type="dxa"/>
              <w:start w:w="80" w:type="dxa"/>
              <w:bottom w:w="70" w:type="dxa"/>
              <w:end w:w="80" w:type="dxa"/>
            </w:tcMar>
            <w:vAlign w:val="top"/>
          </w:tcPr>
          <w:p>
            <w:r>
              <w:rPr>
                <w:rFonts w:ascii="Liberation Sans" w:hAnsi="Liberation Sans"/>
                <w:sz w:val="16"/>
              </w:rPr>
              <w:t>Clears only the displayed status/progress messages.</w:t>
            </w:r>
          </w:p>
        </w:tc>
        <w:tc>
          <w:tcPr>
            <w:tcW w:type="dxa" w:w="2520"/>
            <w:tcMar>
              <w:top w:w="70" w:type="dxa"/>
              <w:start w:w="80" w:type="dxa"/>
              <w:bottom w:w="70" w:type="dxa"/>
              <w:end w:w="80" w:type="dxa"/>
            </w:tcMar>
            <w:vAlign w:val="top"/>
          </w:tcPr>
          <w:p>
            <w:r>
              <w:rPr>
                <w:rFonts w:ascii="Liberation Sans" w:hAnsi="Liberation Sans"/>
                <w:sz w:val="16"/>
              </w:rPr>
              <w:t>Does not clear inputs, detected operations, generated files, or disk logs.</w:t>
            </w:r>
          </w:p>
        </w:tc>
      </w:tr>
    </w:tbl>
    <w:p>
      <w:pPr>
        <w:spacing w:after="20"/>
      </w:pPr>
    </w:p>
    <w:p>
      <w:pPr>
        <w:pStyle w:val="Heading2"/>
        <w:keepNext/>
      </w:pPr>
      <w:r>
        <w:t>3.2 Detected service operations</w:t>
      </w:r>
    </w:p>
    <w:p>
      <w:pPr>
        <w:spacing w:after="120" w:line="259" w:lineRule="auto"/>
      </w:pPr>
      <w:r>
        <w:rPr>
          <w:rFonts w:ascii="Liberation Sans" w:hAnsi="Liberation Sans"/>
          <w:sz w:val="21"/>
        </w:rPr>
        <w:t>After metadata analysis, the Detected service operations list displays Contract, Operation, and Signature columns. Review this list before generation. If expected methods are missing, resolve metadata discovery before proceeding.</w:t>
      </w:r>
    </w:p>
    <w:p>
      <w:pPr>
        <w:pStyle w:val="Heading2"/>
        <w:keepNext/>
      </w:pPr>
      <w:r>
        <w:t>3.3 Status and progress</w:t>
      </w:r>
    </w:p>
    <w:p>
      <w:pPr>
        <w:spacing w:after="120" w:line="259" w:lineRule="auto"/>
      </w:pPr>
      <w:r>
        <w:rPr>
          <w:rFonts w:ascii="Liberation Sans" w:hAnsi="Liberation Sans"/>
          <w:sz w:val="21"/>
        </w:rPr>
        <w:t>The lower status list reports informational, warning, and error messages from metadata discovery, proxy generation, documentation generation, project writing, and packaging. The parser also reports the exact proxy-generation command, working directory, exit code, standard output, and standard error when applicable.</w:t>
      </w:r>
    </w:p>
    <w:p>
      <w:pPr>
        <w:pStyle w:val="Heading1"/>
        <w:keepNext/>
      </w:pPr>
      <w:r>
        <w:t>4. Core Field Reference</w:t>
      </w:r>
    </w:p>
    <w:p>
      <w:pPr>
        <w:pStyle w:val="Heading2"/>
        <w:keepNext/>
      </w:pPr>
      <w:r>
        <w:t>4.1 Service and output fields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232"/>
            <w:shd w:fill="D9EAF7"/>
            <w:tcMar>
              <w:top w:w="80" w:type="dxa"/>
              <w:start w:w="80" w:type="dxa"/>
              <w:bottom w:w="80" w:type="dxa"/>
              <w:end w:w="80" w:type="dxa"/>
            </w:tcMar>
          </w:tcPr>
          <w:p>
            <w:pPr>
              <w:jc w:val="left"/>
            </w:pPr>
            <w:r>
              <w:rPr>
                <w:rFonts w:ascii="Liberation Sans" w:hAnsi="Liberation Sans"/>
                <w:b/>
                <w:color w:val="1F4E79"/>
                <w:sz w:val="17"/>
              </w:rPr>
              <w:t>Field</w:t>
            </w:r>
          </w:p>
        </w:tc>
        <w:tc>
          <w:tcPr>
            <w:tcW w:type="dxa" w:w="3384"/>
            <w:shd w:fill="D9EAF7"/>
            <w:tcMar>
              <w:top w:w="80" w:type="dxa"/>
              <w:start w:w="80" w:type="dxa"/>
              <w:bottom w:w="80" w:type="dxa"/>
              <w:end w:w="80" w:type="dxa"/>
            </w:tcMar>
          </w:tcPr>
          <w:p>
            <w:pPr>
              <w:jc w:val="left"/>
            </w:pPr>
            <w:r>
              <w:rPr>
                <w:rFonts w:ascii="Liberation Sans" w:hAnsi="Liberation Sans"/>
                <w:b/>
                <w:color w:val="1F4E79"/>
                <w:sz w:val="17"/>
              </w:rPr>
              <w:t>Purpose</w:t>
            </w:r>
          </w:p>
        </w:tc>
        <w:tc>
          <w:tcPr>
            <w:tcW w:type="dxa" w:w="1656"/>
            <w:shd w:fill="D9EAF7"/>
            <w:tcMar>
              <w:top w:w="80" w:type="dxa"/>
              <w:start w:w="80" w:type="dxa"/>
              <w:bottom w:w="80" w:type="dxa"/>
              <w:end w:w="80" w:type="dxa"/>
            </w:tcMar>
          </w:tcPr>
          <w:p>
            <w:pPr>
              <w:jc w:val="left"/>
            </w:pPr>
            <w:r>
              <w:rPr>
                <w:rFonts w:ascii="Liberation Sans" w:hAnsi="Liberation Sans"/>
                <w:b/>
                <w:color w:val="1F4E79"/>
                <w:sz w:val="17"/>
              </w:rPr>
              <w:t>Default</w:t>
            </w:r>
          </w:p>
        </w:tc>
        <w:tc>
          <w:tcPr>
            <w:tcW w:type="dxa" w:w="2232"/>
            <w:shd w:fill="D9EAF7"/>
            <w:tcMar>
              <w:top w:w="80" w:type="dxa"/>
              <w:start w:w="80" w:type="dxa"/>
              <w:bottom w:w="80" w:type="dxa"/>
              <w:end w:w="80" w:type="dxa"/>
            </w:tcMar>
          </w:tcPr>
          <w:p>
            <w:pPr>
              <w:jc w:val="left"/>
            </w:pPr>
            <w:r>
              <w:rPr>
                <w:rFonts w:ascii="Liberation Sans" w:hAnsi="Liberation Sans"/>
                <w:b/>
                <w:color w:val="1F4E79"/>
                <w:sz w:val="17"/>
              </w:rPr>
              <w:t>Notes</w:t>
            </w:r>
          </w:p>
        </w:tc>
      </w:tr>
      <w:tr>
        <w:trPr>
          <w:cantSplit/>
        </w:trPr>
        <w:tc>
          <w:tcPr>
            <w:tcW w:type="dxa" w:w="2232"/>
            <w:tcMar>
              <w:top w:w="70" w:type="dxa"/>
              <w:start w:w="80" w:type="dxa"/>
              <w:bottom w:w="70" w:type="dxa"/>
              <w:end w:w="80" w:type="dxa"/>
            </w:tcMar>
            <w:vAlign w:val="top"/>
          </w:tcPr>
          <w:p>
            <w:r>
              <w:rPr>
                <w:rFonts w:ascii="Liberation Sans" w:hAnsi="Liberation Sans"/>
                <w:sz w:val="16"/>
              </w:rPr>
              <w:t>WCF service endpoint URL</w:t>
            </w:r>
          </w:p>
        </w:tc>
        <w:tc>
          <w:tcPr>
            <w:tcW w:type="dxa" w:w="3384"/>
            <w:tcMar>
              <w:top w:w="70" w:type="dxa"/>
              <w:start w:w="80" w:type="dxa"/>
              <w:bottom w:w="70" w:type="dxa"/>
              <w:end w:w="80" w:type="dxa"/>
            </w:tcMar>
            <w:vAlign w:val="top"/>
          </w:tcPr>
          <w:p>
            <w:r>
              <w:rPr>
                <w:rFonts w:ascii="Liberation Sans" w:hAnsi="Liberation Sans"/>
                <w:sz w:val="16"/>
              </w:rPr>
              <w:t>Runtime net.tcp endpoint used by generated clients/wrappers.</w:t>
            </w:r>
          </w:p>
        </w:tc>
        <w:tc>
          <w:tcPr>
            <w:tcW w:type="dxa" w:w="1656"/>
            <w:tcMar>
              <w:top w:w="70" w:type="dxa"/>
              <w:start w:w="80" w:type="dxa"/>
              <w:bottom w:w="70" w:type="dxa"/>
              <w:end w:w="80" w:type="dxa"/>
            </w:tcMar>
            <w:vAlign w:val="top"/>
          </w:tcPr>
          <w:p>
            <w:r>
              <w:rPr>
                <w:rFonts w:ascii="Liberation Sans" w:hAnsi="Liberation Sans"/>
                <w:sz w:val="16"/>
              </w:rPr>
              <w:t>blank</w:t>
            </w:r>
          </w:p>
        </w:tc>
        <w:tc>
          <w:tcPr>
            <w:tcW w:type="dxa" w:w="2232"/>
            <w:tcMar>
              <w:top w:w="70" w:type="dxa"/>
              <w:start w:w="80" w:type="dxa"/>
              <w:bottom w:w="70" w:type="dxa"/>
              <w:end w:w="80" w:type="dxa"/>
            </w:tcMar>
            <w:vAlign w:val="top"/>
          </w:tcPr>
          <w:p>
            <w:r>
              <w:rPr>
                <w:rFonts w:ascii="Liberation Sans" w:hAnsi="Liberation Sans"/>
                <w:sz w:val="16"/>
              </w:rPr>
              <w:t>Example: net.tcp://server:808/MyService. Preferred source for runtime endpoint.</w:t>
            </w:r>
          </w:p>
        </w:tc>
      </w:tr>
      <w:tr>
        <w:trPr>
          <w:cantSplit/>
        </w:trPr>
        <w:tc>
          <w:tcPr>
            <w:tcW w:type="dxa" w:w="2232"/>
            <w:tcMar>
              <w:top w:w="70" w:type="dxa"/>
              <w:start w:w="80" w:type="dxa"/>
              <w:bottom w:w="70" w:type="dxa"/>
              <w:end w:w="80" w:type="dxa"/>
            </w:tcMar>
            <w:vAlign w:val="top"/>
          </w:tcPr>
          <w:p>
            <w:r>
              <w:rPr>
                <w:rFonts w:ascii="Liberation Sans" w:hAnsi="Liberation Sans"/>
                <w:sz w:val="16"/>
              </w:rPr>
              <w:t>Metadata endpoint URL</w:t>
            </w:r>
          </w:p>
        </w:tc>
        <w:tc>
          <w:tcPr>
            <w:tcW w:type="dxa" w:w="3384"/>
            <w:tcMar>
              <w:top w:w="70" w:type="dxa"/>
              <w:start w:w="80" w:type="dxa"/>
              <w:bottom w:w="70" w:type="dxa"/>
              <w:end w:w="80" w:type="dxa"/>
            </w:tcMar>
            <w:vAlign w:val="top"/>
          </w:tcPr>
          <w:p>
            <w:r>
              <w:rPr>
                <w:rFonts w:ascii="Liberation Sans" w:hAnsi="Liberation Sans"/>
                <w:sz w:val="16"/>
              </w:rPr>
              <w:t>MEX endpoint used to discover service metadata.</w:t>
            </w:r>
          </w:p>
        </w:tc>
        <w:tc>
          <w:tcPr>
            <w:tcW w:type="dxa" w:w="1656"/>
            <w:tcMar>
              <w:top w:w="70" w:type="dxa"/>
              <w:start w:w="80" w:type="dxa"/>
              <w:bottom w:w="70" w:type="dxa"/>
              <w:end w:w="80" w:type="dxa"/>
            </w:tcMar>
            <w:vAlign w:val="top"/>
          </w:tcPr>
          <w:p>
            <w:r>
              <w:rPr>
                <w:rFonts w:ascii="Liberation Sans" w:hAnsi="Liberation Sans"/>
                <w:sz w:val="16"/>
              </w:rPr>
              <w:t>blank</w:t>
            </w:r>
          </w:p>
        </w:tc>
        <w:tc>
          <w:tcPr>
            <w:tcW w:type="dxa" w:w="2232"/>
            <w:tcMar>
              <w:top w:w="70" w:type="dxa"/>
              <w:start w:w="80" w:type="dxa"/>
              <w:bottom w:w="70" w:type="dxa"/>
              <w:end w:w="80" w:type="dxa"/>
            </w:tcMar>
            <w:vAlign w:val="top"/>
          </w:tcPr>
          <w:p>
            <w:r>
              <w:rPr>
                <w:rFonts w:ascii="Liberation Sans" w:hAnsi="Liberation Sans"/>
                <w:sz w:val="16"/>
              </w:rPr>
              <w:t>Often ends in /mex. If service endpoint is blank and metadata URL ends in /mex, the REST generator can derive the runtime endpoint by removing /mex.</w:t>
            </w:r>
          </w:p>
        </w:tc>
      </w:tr>
      <w:tr>
        <w:trPr>
          <w:cantSplit/>
        </w:trPr>
        <w:tc>
          <w:tcPr>
            <w:tcW w:type="dxa" w:w="2232"/>
            <w:tcMar>
              <w:top w:w="70" w:type="dxa"/>
              <w:start w:w="80" w:type="dxa"/>
              <w:bottom w:w="70" w:type="dxa"/>
              <w:end w:w="80" w:type="dxa"/>
            </w:tcMar>
            <w:vAlign w:val="top"/>
          </w:tcPr>
          <w:p>
            <w:r>
              <w:rPr>
                <w:rFonts w:ascii="Liberation Sans" w:hAnsi="Liberation Sans"/>
                <w:sz w:val="16"/>
              </w:rPr>
              <w:t>WSDL file path</w:t>
            </w:r>
          </w:p>
        </w:tc>
        <w:tc>
          <w:tcPr>
            <w:tcW w:type="dxa" w:w="3384"/>
            <w:tcMar>
              <w:top w:w="70" w:type="dxa"/>
              <w:start w:w="80" w:type="dxa"/>
              <w:bottom w:w="70" w:type="dxa"/>
              <w:end w:w="80" w:type="dxa"/>
            </w:tcMar>
            <w:vAlign w:val="top"/>
          </w:tcPr>
          <w:p>
            <w:r>
              <w:rPr>
                <w:rFonts w:ascii="Liberation Sans" w:hAnsi="Liberation Sans"/>
                <w:sz w:val="16"/>
              </w:rPr>
              <w:t>Use a local WSDL instead of network metadata.</w:t>
            </w:r>
          </w:p>
        </w:tc>
        <w:tc>
          <w:tcPr>
            <w:tcW w:type="dxa" w:w="1656"/>
            <w:tcMar>
              <w:top w:w="70" w:type="dxa"/>
              <w:start w:w="80" w:type="dxa"/>
              <w:bottom w:w="70" w:type="dxa"/>
              <w:end w:w="80" w:type="dxa"/>
            </w:tcMar>
            <w:vAlign w:val="top"/>
          </w:tcPr>
          <w:p>
            <w:r>
              <w:rPr>
                <w:rFonts w:ascii="Liberation Sans" w:hAnsi="Liberation Sans"/>
                <w:sz w:val="16"/>
              </w:rPr>
              <w:t>blank</w:t>
            </w:r>
          </w:p>
        </w:tc>
        <w:tc>
          <w:tcPr>
            <w:tcW w:type="dxa" w:w="2232"/>
            <w:tcMar>
              <w:top w:w="70" w:type="dxa"/>
              <w:start w:w="80" w:type="dxa"/>
              <w:bottom w:w="70" w:type="dxa"/>
              <w:end w:w="80" w:type="dxa"/>
            </w:tcMar>
            <w:vAlign w:val="top"/>
          </w:tcPr>
          <w:p>
            <w:r>
              <w:rPr>
                <w:rFonts w:ascii="Liberation Sans" w:hAnsi="Liberation Sans"/>
                <w:sz w:val="16"/>
              </w:rPr>
              <w:t>Useful when the service cannot expose MEX to the workstation.</w:t>
            </w:r>
          </w:p>
        </w:tc>
      </w:tr>
      <w:tr>
        <w:trPr>
          <w:cantSplit/>
        </w:trPr>
        <w:tc>
          <w:tcPr>
            <w:tcW w:type="dxa" w:w="2232"/>
            <w:tcMar>
              <w:top w:w="70" w:type="dxa"/>
              <w:start w:w="80" w:type="dxa"/>
              <w:bottom w:w="70" w:type="dxa"/>
              <w:end w:w="80" w:type="dxa"/>
            </w:tcMar>
            <w:vAlign w:val="top"/>
          </w:tcPr>
          <w:p>
            <w:r>
              <w:rPr>
                <w:rFonts w:ascii="Liberation Sans" w:hAnsi="Liberation Sans"/>
                <w:sz w:val="16"/>
              </w:rPr>
              <w:t>Metadata folder path</w:t>
            </w:r>
          </w:p>
        </w:tc>
        <w:tc>
          <w:tcPr>
            <w:tcW w:type="dxa" w:w="3384"/>
            <w:tcMar>
              <w:top w:w="70" w:type="dxa"/>
              <w:start w:w="80" w:type="dxa"/>
              <w:bottom w:w="70" w:type="dxa"/>
              <w:end w:w="80" w:type="dxa"/>
            </w:tcMar>
            <w:vAlign w:val="top"/>
          </w:tcPr>
          <w:p>
            <w:r>
              <w:rPr>
                <w:rFonts w:ascii="Liberation Sans" w:hAnsi="Liberation Sans"/>
                <w:sz w:val="16"/>
              </w:rPr>
              <w:t>Folder containing WSDL/XSD files.</w:t>
            </w:r>
          </w:p>
        </w:tc>
        <w:tc>
          <w:tcPr>
            <w:tcW w:type="dxa" w:w="1656"/>
            <w:tcMar>
              <w:top w:w="70" w:type="dxa"/>
              <w:start w:w="80" w:type="dxa"/>
              <w:bottom w:w="70" w:type="dxa"/>
              <w:end w:w="80" w:type="dxa"/>
            </w:tcMar>
            <w:vAlign w:val="top"/>
          </w:tcPr>
          <w:p>
            <w:r>
              <w:rPr>
                <w:rFonts w:ascii="Liberation Sans" w:hAnsi="Liberation Sans"/>
                <w:sz w:val="16"/>
              </w:rPr>
              <w:t>blank</w:t>
            </w:r>
          </w:p>
        </w:tc>
        <w:tc>
          <w:tcPr>
            <w:tcW w:type="dxa" w:w="2232"/>
            <w:tcMar>
              <w:top w:w="70" w:type="dxa"/>
              <w:start w:w="80" w:type="dxa"/>
              <w:bottom w:w="70" w:type="dxa"/>
              <w:end w:w="80" w:type="dxa"/>
            </w:tcMar>
            <w:vAlign w:val="top"/>
          </w:tcPr>
          <w:p>
            <w:r>
              <w:rPr>
                <w:rFonts w:ascii="Liberation Sans" w:hAnsi="Liberation Sans"/>
                <w:sz w:val="16"/>
              </w:rPr>
              <w:t>Use for multi-file service definitions.</w:t>
            </w:r>
          </w:p>
        </w:tc>
      </w:tr>
      <w:tr>
        <w:trPr>
          <w:cantSplit/>
        </w:trPr>
        <w:tc>
          <w:tcPr>
            <w:tcW w:type="dxa" w:w="2232"/>
            <w:tcMar>
              <w:top w:w="70" w:type="dxa"/>
              <w:start w:w="80" w:type="dxa"/>
              <w:bottom w:w="70" w:type="dxa"/>
              <w:end w:w="80" w:type="dxa"/>
            </w:tcMar>
            <w:vAlign w:val="top"/>
          </w:tcPr>
          <w:p>
            <w:r>
              <w:rPr>
                <w:rFonts w:ascii="Liberation Sans" w:hAnsi="Liberation Sans"/>
                <w:sz w:val="16"/>
              </w:rPr>
              <w:t>Service namespace</w:t>
            </w:r>
          </w:p>
        </w:tc>
        <w:tc>
          <w:tcPr>
            <w:tcW w:type="dxa" w:w="3384"/>
            <w:tcMar>
              <w:top w:w="70" w:type="dxa"/>
              <w:start w:w="80" w:type="dxa"/>
              <w:bottom w:w="70" w:type="dxa"/>
              <w:end w:w="80" w:type="dxa"/>
            </w:tcMar>
            <w:vAlign w:val="top"/>
          </w:tcPr>
          <w:p>
            <w:r>
              <w:rPr>
                <w:rFonts w:ascii="Liberation Sans" w:hAnsi="Liberation Sans"/>
                <w:sz w:val="16"/>
              </w:rPr>
              <w:t>Namespace assigned to generated proxy types.</w:t>
            </w:r>
          </w:p>
        </w:tc>
        <w:tc>
          <w:tcPr>
            <w:tcW w:type="dxa" w:w="1656"/>
            <w:tcMar>
              <w:top w:w="70" w:type="dxa"/>
              <w:start w:w="80" w:type="dxa"/>
              <w:bottom w:w="70" w:type="dxa"/>
              <w:end w:w="80" w:type="dxa"/>
            </w:tcMar>
            <w:vAlign w:val="top"/>
          </w:tcPr>
          <w:p>
            <w:r>
              <w:rPr>
                <w:rFonts w:ascii="Liberation Sans" w:hAnsi="Liberation Sans"/>
                <w:sz w:val="16"/>
              </w:rPr>
              <w:t>Generated.Wcf</w:t>
            </w:r>
          </w:p>
        </w:tc>
        <w:tc>
          <w:tcPr>
            <w:tcW w:type="dxa" w:w="2232"/>
            <w:tcMar>
              <w:top w:w="70" w:type="dxa"/>
              <w:start w:w="80" w:type="dxa"/>
              <w:bottom w:w="70" w:type="dxa"/>
              <w:end w:w="80" w:type="dxa"/>
            </w:tcMar>
            <w:vAlign w:val="top"/>
          </w:tcPr>
          <w:p>
            <w:r>
              <w:rPr>
                <w:rFonts w:ascii="Liberation Sans" w:hAnsi="Liberation Sans"/>
                <w:sz w:val="16"/>
              </w:rPr>
              <w:t>Use a valid C# namespace.</w:t>
            </w:r>
          </w:p>
        </w:tc>
      </w:tr>
      <w:tr>
        <w:trPr>
          <w:cantSplit/>
        </w:trPr>
        <w:tc>
          <w:tcPr>
            <w:tcW w:type="dxa" w:w="2232"/>
            <w:tcMar>
              <w:top w:w="70" w:type="dxa"/>
              <w:start w:w="80" w:type="dxa"/>
              <w:bottom w:w="70" w:type="dxa"/>
              <w:end w:w="80" w:type="dxa"/>
            </w:tcMar>
            <w:vAlign w:val="top"/>
          </w:tcPr>
          <w:p>
            <w:r>
              <w:rPr>
                <w:rFonts w:ascii="Liberation Sans" w:hAnsi="Liberation Sans"/>
                <w:sz w:val="16"/>
              </w:rPr>
              <w:t>Generated class library name</w:t>
            </w:r>
          </w:p>
        </w:tc>
        <w:tc>
          <w:tcPr>
            <w:tcW w:type="dxa" w:w="3384"/>
            <w:tcMar>
              <w:top w:w="70" w:type="dxa"/>
              <w:start w:w="80" w:type="dxa"/>
              <w:bottom w:w="70" w:type="dxa"/>
              <w:end w:w="80" w:type="dxa"/>
            </w:tcMar>
            <w:vAlign w:val="top"/>
          </w:tcPr>
          <w:p>
            <w:r>
              <w:rPr>
                <w:rFonts w:ascii="Liberation Sans" w:hAnsi="Liberation Sans"/>
                <w:sz w:val="16"/>
              </w:rPr>
              <w:t>Name of the generated project/output folder.</w:t>
            </w:r>
          </w:p>
        </w:tc>
        <w:tc>
          <w:tcPr>
            <w:tcW w:type="dxa" w:w="1656"/>
            <w:tcMar>
              <w:top w:w="70" w:type="dxa"/>
              <w:start w:w="80" w:type="dxa"/>
              <w:bottom w:w="70" w:type="dxa"/>
              <w:end w:w="80" w:type="dxa"/>
            </w:tcMar>
            <w:vAlign w:val="top"/>
          </w:tcPr>
          <w:p>
            <w:r>
              <w:rPr>
                <w:rFonts w:ascii="Liberation Sans" w:hAnsi="Liberation Sans"/>
                <w:sz w:val="16"/>
              </w:rPr>
              <w:t>GeneratedNetTcpClient</w:t>
            </w:r>
          </w:p>
        </w:tc>
        <w:tc>
          <w:tcPr>
            <w:tcW w:type="dxa" w:w="2232"/>
            <w:tcMar>
              <w:top w:w="70" w:type="dxa"/>
              <w:start w:w="80" w:type="dxa"/>
              <w:bottom w:w="70" w:type="dxa"/>
              <w:end w:w="80" w:type="dxa"/>
            </w:tcMar>
            <w:vAlign w:val="top"/>
          </w:tcPr>
          <w:p>
            <w:r>
              <w:rPr>
                <w:rFonts w:ascii="Liberation Sans" w:hAnsi="Liberation Sans"/>
                <w:sz w:val="16"/>
              </w:rPr>
              <w:t>Also becomes the REST wrapper assembly/project name.</w:t>
            </w:r>
          </w:p>
        </w:tc>
      </w:tr>
      <w:tr>
        <w:trPr>
          <w:cantSplit/>
        </w:trPr>
        <w:tc>
          <w:tcPr>
            <w:tcW w:type="dxa" w:w="2232"/>
            <w:tcMar>
              <w:top w:w="70" w:type="dxa"/>
              <w:start w:w="80" w:type="dxa"/>
              <w:bottom w:w="70" w:type="dxa"/>
              <w:end w:w="80" w:type="dxa"/>
            </w:tcMar>
            <w:vAlign w:val="top"/>
          </w:tcPr>
          <w:p>
            <w:r>
              <w:rPr>
                <w:rFonts w:ascii="Liberation Sans" w:hAnsi="Liberation Sans"/>
                <w:sz w:val="16"/>
              </w:rPr>
              <w:t>Generated output type</w:t>
            </w:r>
          </w:p>
        </w:tc>
        <w:tc>
          <w:tcPr>
            <w:tcW w:type="dxa" w:w="3384"/>
            <w:tcMar>
              <w:top w:w="70" w:type="dxa"/>
              <w:start w:w="80" w:type="dxa"/>
              <w:bottom w:w="70" w:type="dxa"/>
              <w:end w:w="80" w:type="dxa"/>
            </w:tcMar>
            <w:vAlign w:val="top"/>
          </w:tcPr>
          <w:p>
            <w:r>
              <w:rPr>
                <w:rFonts w:ascii="Liberation Sans" w:hAnsi="Liberation Sans"/>
                <w:sz w:val="16"/>
              </w:rPr>
              <w:t>Selects the target output.</w:t>
            </w:r>
          </w:p>
        </w:tc>
        <w:tc>
          <w:tcPr>
            <w:tcW w:type="dxa" w:w="1656"/>
            <w:tcMar>
              <w:top w:w="70" w:type="dxa"/>
              <w:start w:w="80" w:type="dxa"/>
              <w:bottom w:w="70" w:type="dxa"/>
              <w:end w:w="80" w:type="dxa"/>
            </w:tcMar>
            <w:vAlign w:val="top"/>
          </w:tcPr>
          <w:p>
            <w:r>
              <w:rPr>
                <w:rFonts w:ascii="Liberation Sans" w:hAnsi="Liberation Sans"/>
                <w:sz w:val="16"/>
              </w:rPr>
              <w:t>WCF client library (.NET 10)</w:t>
            </w:r>
          </w:p>
        </w:tc>
        <w:tc>
          <w:tcPr>
            <w:tcW w:type="dxa" w:w="2232"/>
            <w:tcMar>
              <w:top w:w="70" w:type="dxa"/>
              <w:start w:w="80" w:type="dxa"/>
              <w:bottom w:w="70" w:type="dxa"/>
              <w:end w:w="80" w:type="dxa"/>
            </w:tcMar>
            <w:vAlign w:val="top"/>
          </w:tcPr>
          <w:p>
            <w:r>
              <w:rPr>
                <w:rFonts w:ascii="Liberation Sans" w:hAnsi="Liberation Sans"/>
                <w:sz w:val="16"/>
              </w:rPr>
              <w:t>Options: .NET 10 client library or .NET Framework 4.8.1 REST wrapper.</w:t>
            </w:r>
          </w:p>
        </w:tc>
      </w:tr>
      <w:tr>
        <w:trPr>
          <w:cantSplit/>
        </w:trPr>
        <w:tc>
          <w:tcPr>
            <w:tcW w:type="dxa" w:w="2232"/>
            <w:tcMar>
              <w:top w:w="70" w:type="dxa"/>
              <w:start w:w="80" w:type="dxa"/>
              <w:bottom w:w="70" w:type="dxa"/>
              <w:end w:w="80" w:type="dxa"/>
            </w:tcMar>
            <w:vAlign w:val="top"/>
          </w:tcPr>
          <w:p>
            <w:r>
              <w:rPr>
                <w:rFonts w:ascii="Liberation Sans" w:hAnsi="Liberation Sans"/>
                <w:sz w:val="16"/>
              </w:rPr>
              <w:t>Enable Swagger / API documentation</w:t>
            </w:r>
          </w:p>
        </w:tc>
        <w:tc>
          <w:tcPr>
            <w:tcW w:type="dxa" w:w="3384"/>
            <w:tcMar>
              <w:top w:w="70" w:type="dxa"/>
              <w:start w:w="80" w:type="dxa"/>
              <w:bottom w:w="70" w:type="dxa"/>
              <w:end w:w="80" w:type="dxa"/>
            </w:tcMar>
            <w:vAlign w:val="top"/>
          </w:tcPr>
          <w:p>
            <w:r>
              <w:rPr>
                <w:rFonts w:ascii="Liberation Sans" w:hAnsi="Liberation Sans"/>
                <w:sz w:val="16"/>
              </w:rPr>
              <w:t>Adds Swagger configuration to REST wrapper.</w:t>
            </w:r>
          </w:p>
        </w:tc>
        <w:tc>
          <w:tcPr>
            <w:tcW w:type="dxa" w:w="1656"/>
            <w:tcMar>
              <w:top w:w="70" w:type="dxa"/>
              <w:start w:w="80" w:type="dxa"/>
              <w:bottom w:w="70" w:type="dxa"/>
              <w:end w:w="80" w:type="dxa"/>
            </w:tcMar>
            <w:vAlign w:val="top"/>
          </w:tcPr>
          <w:p>
            <w:r>
              <w:rPr>
                <w:rFonts w:ascii="Liberation Sans" w:hAnsi="Liberation Sans"/>
                <w:sz w:val="16"/>
              </w:rPr>
              <w:t>enabled</w:t>
            </w:r>
          </w:p>
        </w:tc>
        <w:tc>
          <w:tcPr>
            <w:tcW w:type="dxa" w:w="2232"/>
            <w:tcMar>
              <w:top w:w="70" w:type="dxa"/>
              <w:start w:w="80" w:type="dxa"/>
              <w:bottom w:w="70" w:type="dxa"/>
              <w:end w:w="80" w:type="dxa"/>
            </w:tcMar>
            <w:vAlign w:val="top"/>
          </w:tcPr>
          <w:p>
            <w:r>
              <w:rPr>
                <w:rFonts w:ascii="Liberation Sans" w:hAnsi="Liberation Sans"/>
                <w:sz w:val="16"/>
              </w:rPr>
              <w:t>Visible for REST-wrapper output; REST selection forces Swagger enabled.</w:t>
            </w:r>
          </w:p>
        </w:tc>
      </w:tr>
      <w:tr>
        <w:trPr>
          <w:cantSplit/>
        </w:trPr>
        <w:tc>
          <w:tcPr>
            <w:tcW w:type="dxa" w:w="2232"/>
            <w:tcMar>
              <w:top w:w="70" w:type="dxa"/>
              <w:start w:w="80" w:type="dxa"/>
              <w:bottom w:w="70" w:type="dxa"/>
              <w:end w:w="80" w:type="dxa"/>
            </w:tcMar>
            <w:vAlign w:val="top"/>
          </w:tcPr>
          <w:p>
            <w:r>
              <w:rPr>
                <w:rFonts w:ascii="Liberation Sans" w:hAnsi="Liberation Sans"/>
                <w:sz w:val="16"/>
              </w:rPr>
              <w:t>NuGet package ID</w:t>
            </w:r>
          </w:p>
        </w:tc>
        <w:tc>
          <w:tcPr>
            <w:tcW w:type="dxa" w:w="3384"/>
            <w:tcMar>
              <w:top w:w="70" w:type="dxa"/>
              <w:start w:w="80" w:type="dxa"/>
              <w:bottom w:w="70" w:type="dxa"/>
              <w:end w:w="80" w:type="dxa"/>
            </w:tcMar>
            <w:vAlign w:val="top"/>
          </w:tcPr>
          <w:p>
            <w:r>
              <w:rPr>
                <w:rFonts w:ascii="Liberation Sans" w:hAnsi="Liberation Sans"/>
                <w:sz w:val="16"/>
              </w:rPr>
              <w:t>Package ID for client-library output.</w:t>
            </w:r>
          </w:p>
        </w:tc>
        <w:tc>
          <w:tcPr>
            <w:tcW w:type="dxa" w:w="1656"/>
            <w:tcMar>
              <w:top w:w="70" w:type="dxa"/>
              <w:start w:w="80" w:type="dxa"/>
              <w:bottom w:w="70" w:type="dxa"/>
              <w:end w:w="80" w:type="dxa"/>
            </w:tcMar>
            <w:vAlign w:val="top"/>
          </w:tcPr>
          <w:p>
            <w:r>
              <w:rPr>
                <w:rFonts w:ascii="Liberation Sans" w:hAnsi="Liberation Sans"/>
                <w:sz w:val="16"/>
              </w:rPr>
              <w:t>GeneratedNetTcpClient</w:t>
            </w:r>
          </w:p>
        </w:tc>
        <w:tc>
          <w:tcPr>
            <w:tcW w:type="dxa" w:w="2232"/>
            <w:tcMar>
              <w:top w:w="70" w:type="dxa"/>
              <w:start w:w="80" w:type="dxa"/>
              <w:bottom w:w="70" w:type="dxa"/>
              <w:end w:w="80" w:type="dxa"/>
            </w:tcMar>
            <w:vAlign w:val="top"/>
          </w:tcPr>
          <w:p>
            <w:r>
              <w:rPr>
                <w:rFonts w:ascii="Liberation Sans" w:hAnsi="Liberation Sans"/>
                <w:sz w:val="16"/>
              </w:rPr>
              <w:t>Client-library mode only.</w:t>
            </w:r>
          </w:p>
        </w:tc>
      </w:tr>
      <w:tr>
        <w:trPr>
          <w:cantSplit/>
        </w:trPr>
        <w:tc>
          <w:tcPr>
            <w:tcW w:type="dxa" w:w="2232"/>
            <w:tcMar>
              <w:top w:w="70" w:type="dxa"/>
              <w:start w:w="80" w:type="dxa"/>
              <w:bottom w:w="70" w:type="dxa"/>
              <w:end w:w="80" w:type="dxa"/>
            </w:tcMar>
            <w:vAlign w:val="top"/>
          </w:tcPr>
          <w:p>
            <w:r>
              <w:rPr>
                <w:rFonts w:ascii="Liberation Sans" w:hAnsi="Liberation Sans"/>
                <w:sz w:val="16"/>
              </w:rPr>
              <w:t>NuGet package version</w:t>
            </w:r>
          </w:p>
        </w:tc>
        <w:tc>
          <w:tcPr>
            <w:tcW w:type="dxa" w:w="3384"/>
            <w:tcMar>
              <w:top w:w="70" w:type="dxa"/>
              <w:start w:w="80" w:type="dxa"/>
              <w:bottom w:w="70" w:type="dxa"/>
              <w:end w:w="80" w:type="dxa"/>
            </w:tcMar>
            <w:vAlign w:val="top"/>
          </w:tcPr>
          <w:p>
            <w:r>
              <w:rPr>
                <w:rFonts w:ascii="Liberation Sans" w:hAnsi="Liberation Sans"/>
                <w:sz w:val="16"/>
              </w:rPr>
              <w:t>Version for generated NuGet package.</w:t>
            </w:r>
          </w:p>
        </w:tc>
        <w:tc>
          <w:tcPr>
            <w:tcW w:type="dxa" w:w="1656"/>
            <w:tcMar>
              <w:top w:w="70" w:type="dxa"/>
              <w:start w:w="80" w:type="dxa"/>
              <w:bottom w:w="70" w:type="dxa"/>
              <w:end w:w="80" w:type="dxa"/>
            </w:tcMar>
            <w:vAlign w:val="top"/>
          </w:tcPr>
          <w:p>
            <w:r>
              <w:rPr>
                <w:rFonts w:ascii="Liberation Sans" w:hAnsi="Liberation Sans"/>
                <w:sz w:val="16"/>
              </w:rPr>
              <w:t>1.0.0</w:t>
            </w:r>
          </w:p>
        </w:tc>
        <w:tc>
          <w:tcPr>
            <w:tcW w:type="dxa" w:w="2232"/>
            <w:tcMar>
              <w:top w:w="70" w:type="dxa"/>
              <w:start w:w="80" w:type="dxa"/>
              <w:bottom w:w="70" w:type="dxa"/>
              <w:end w:w="80" w:type="dxa"/>
            </w:tcMar>
            <w:vAlign w:val="top"/>
          </w:tcPr>
          <w:p>
            <w:r>
              <w:rPr>
                <w:rFonts w:ascii="Liberation Sans" w:hAnsi="Liberation Sans"/>
                <w:sz w:val="16"/>
              </w:rPr>
              <w:t>Client-library mode only.</w:t>
            </w:r>
          </w:p>
        </w:tc>
      </w:tr>
      <w:tr>
        <w:trPr>
          <w:cantSplit/>
        </w:trPr>
        <w:tc>
          <w:tcPr>
            <w:tcW w:type="dxa" w:w="2232"/>
            <w:tcMar>
              <w:top w:w="70" w:type="dxa"/>
              <w:start w:w="80" w:type="dxa"/>
              <w:bottom w:w="70" w:type="dxa"/>
              <w:end w:w="80" w:type="dxa"/>
            </w:tcMar>
            <w:vAlign w:val="top"/>
          </w:tcPr>
          <w:p>
            <w:r>
              <w:rPr>
                <w:rFonts w:ascii="Liberation Sans" w:hAnsi="Liberation Sans"/>
                <w:sz w:val="16"/>
              </w:rPr>
              <w:t>dotnet-svcutil path</w:t>
            </w:r>
          </w:p>
        </w:tc>
        <w:tc>
          <w:tcPr>
            <w:tcW w:type="dxa" w:w="3384"/>
            <w:tcMar>
              <w:top w:w="70" w:type="dxa"/>
              <w:start w:w="80" w:type="dxa"/>
              <w:bottom w:w="70" w:type="dxa"/>
              <w:end w:w="80" w:type="dxa"/>
            </w:tcMar>
            <w:vAlign w:val="top"/>
          </w:tcPr>
          <w:p>
            <w:r>
              <w:rPr>
                <w:rFonts w:ascii="Liberation Sans" w:hAnsi="Liberation Sans"/>
                <w:sz w:val="16"/>
              </w:rPr>
              <w:t>Explicit executable path when auto-discovery is insufficient.</w:t>
            </w:r>
          </w:p>
        </w:tc>
        <w:tc>
          <w:tcPr>
            <w:tcW w:type="dxa" w:w="1656"/>
            <w:tcMar>
              <w:top w:w="70" w:type="dxa"/>
              <w:start w:w="80" w:type="dxa"/>
              <w:bottom w:w="70" w:type="dxa"/>
              <w:end w:w="80" w:type="dxa"/>
            </w:tcMar>
            <w:vAlign w:val="top"/>
          </w:tcPr>
          <w:p>
            <w:r>
              <w:rPr>
                <w:rFonts w:ascii="Liberation Sans" w:hAnsi="Liberation Sans"/>
                <w:sz w:val="16"/>
              </w:rPr>
              <w:t>blank</w:t>
            </w:r>
          </w:p>
        </w:tc>
        <w:tc>
          <w:tcPr>
            <w:tcW w:type="dxa" w:w="2232"/>
            <w:tcMar>
              <w:top w:w="70" w:type="dxa"/>
              <w:start w:w="80" w:type="dxa"/>
              <w:bottom w:w="70" w:type="dxa"/>
              <w:end w:w="80" w:type="dxa"/>
            </w:tcMar>
            <w:vAlign w:val="top"/>
          </w:tcPr>
          <w:p>
            <w:r>
              <w:rPr>
                <w:rFonts w:ascii="Liberation Sans" w:hAnsi="Liberation Sans"/>
                <w:sz w:val="16"/>
              </w:rPr>
              <w:t>Can be selected with Browse.</w:t>
            </w:r>
          </w:p>
        </w:tc>
      </w:tr>
      <w:tr>
        <w:trPr>
          <w:cantSplit/>
        </w:trPr>
        <w:tc>
          <w:tcPr>
            <w:tcW w:type="dxa" w:w="2232"/>
            <w:tcMar>
              <w:top w:w="70" w:type="dxa"/>
              <w:start w:w="80" w:type="dxa"/>
              <w:bottom w:w="70" w:type="dxa"/>
              <w:end w:w="80" w:type="dxa"/>
            </w:tcMar>
            <w:vAlign w:val="top"/>
          </w:tcPr>
          <w:p>
            <w:r>
              <w:rPr>
                <w:rFonts w:ascii="Liberation Sans" w:hAnsi="Liberation Sans"/>
                <w:sz w:val="16"/>
              </w:rPr>
              <w:t>Output folder</w:t>
            </w:r>
          </w:p>
        </w:tc>
        <w:tc>
          <w:tcPr>
            <w:tcW w:type="dxa" w:w="3384"/>
            <w:tcMar>
              <w:top w:w="70" w:type="dxa"/>
              <w:start w:w="80" w:type="dxa"/>
              <w:bottom w:w="70" w:type="dxa"/>
              <w:end w:w="80" w:type="dxa"/>
            </w:tcMar>
            <w:vAlign w:val="top"/>
          </w:tcPr>
          <w:p>
            <w:r>
              <w:rPr>
                <w:rFonts w:ascii="Liberation Sans" w:hAnsi="Liberation Sans"/>
                <w:sz w:val="16"/>
              </w:rPr>
              <w:t>Parent folder for generated output.</w:t>
            </w:r>
          </w:p>
        </w:tc>
        <w:tc>
          <w:tcPr>
            <w:tcW w:type="dxa" w:w="1656"/>
            <w:tcMar>
              <w:top w:w="70" w:type="dxa"/>
              <w:start w:w="80" w:type="dxa"/>
              <w:bottom w:w="70" w:type="dxa"/>
              <w:end w:w="80" w:type="dxa"/>
            </w:tcMar>
            <w:vAlign w:val="top"/>
          </w:tcPr>
          <w:p>
            <w:r>
              <w:rPr>
                <w:rFonts w:ascii="Liberation Sans" w:hAnsi="Liberation Sans"/>
                <w:sz w:val="16"/>
              </w:rPr>
              <w:t>blank</w:t>
            </w:r>
          </w:p>
        </w:tc>
        <w:tc>
          <w:tcPr>
            <w:tcW w:type="dxa" w:w="2232"/>
            <w:tcMar>
              <w:top w:w="70" w:type="dxa"/>
              <w:start w:w="80" w:type="dxa"/>
              <w:bottom w:w="70" w:type="dxa"/>
              <w:end w:w="80" w:type="dxa"/>
            </w:tcMar>
            <w:vAlign w:val="top"/>
          </w:tcPr>
          <w:p>
            <w:r>
              <w:rPr>
                <w:rFonts w:ascii="Liberation Sans" w:hAnsi="Liberation Sans"/>
                <w:sz w:val="16"/>
              </w:rPr>
              <w:t>Generated project is created as a child folder named after the generated library.</w:t>
            </w:r>
          </w:p>
        </w:tc>
      </w:tr>
    </w:tbl>
    <w:p>
      <w:pPr>
        <w:spacing w:after="20"/>
      </w:pPr>
    </w:p>
    <w:p>
      <w:pPr>
        <w:pStyle w:val="Heading2"/>
        <w:keepNext/>
      </w:pPr>
      <w:r>
        <w:t>4.2 WCF binding and runtime fields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232"/>
            <w:shd w:fill="D9EAF7"/>
            <w:tcMar>
              <w:top w:w="80" w:type="dxa"/>
              <w:start w:w="80" w:type="dxa"/>
              <w:bottom w:w="80" w:type="dxa"/>
              <w:end w:w="80" w:type="dxa"/>
            </w:tcMar>
          </w:tcPr>
          <w:p>
            <w:pPr>
              <w:jc w:val="left"/>
            </w:pPr>
            <w:r>
              <w:rPr>
                <w:rFonts w:ascii="Liberation Sans" w:hAnsi="Liberation Sans"/>
                <w:b/>
                <w:color w:val="1F4E79"/>
                <w:sz w:val="17"/>
              </w:rPr>
              <w:t>Field</w:t>
            </w:r>
          </w:p>
        </w:tc>
        <w:tc>
          <w:tcPr>
            <w:tcW w:type="dxa" w:w="3384"/>
            <w:shd w:fill="D9EAF7"/>
            <w:tcMar>
              <w:top w:w="80" w:type="dxa"/>
              <w:start w:w="80" w:type="dxa"/>
              <w:bottom w:w="80" w:type="dxa"/>
              <w:end w:w="80" w:type="dxa"/>
            </w:tcMar>
          </w:tcPr>
          <w:p>
            <w:pPr>
              <w:jc w:val="left"/>
            </w:pPr>
            <w:r>
              <w:rPr>
                <w:rFonts w:ascii="Liberation Sans" w:hAnsi="Liberation Sans"/>
                <w:b/>
                <w:color w:val="1F4E79"/>
                <w:sz w:val="17"/>
              </w:rPr>
              <w:t>Purpose</w:t>
            </w:r>
          </w:p>
        </w:tc>
        <w:tc>
          <w:tcPr>
            <w:tcW w:type="dxa" w:w="1656"/>
            <w:shd w:fill="D9EAF7"/>
            <w:tcMar>
              <w:top w:w="80" w:type="dxa"/>
              <w:start w:w="80" w:type="dxa"/>
              <w:bottom w:w="80" w:type="dxa"/>
              <w:end w:w="80" w:type="dxa"/>
            </w:tcMar>
          </w:tcPr>
          <w:p>
            <w:pPr>
              <w:jc w:val="left"/>
            </w:pPr>
            <w:r>
              <w:rPr>
                <w:rFonts w:ascii="Liberation Sans" w:hAnsi="Liberation Sans"/>
                <w:b/>
                <w:color w:val="1F4E79"/>
                <w:sz w:val="17"/>
              </w:rPr>
              <w:t>Default</w:t>
            </w:r>
          </w:p>
        </w:tc>
        <w:tc>
          <w:tcPr>
            <w:tcW w:type="dxa" w:w="2232"/>
            <w:shd w:fill="D9EAF7"/>
            <w:tcMar>
              <w:top w:w="80" w:type="dxa"/>
              <w:start w:w="80" w:type="dxa"/>
              <w:bottom w:w="80" w:type="dxa"/>
              <w:end w:w="80" w:type="dxa"/>
            </w:tcMar>
          </w:tcPr>
          <w:p>
            <w:pPr>
              <w:jc w:val="left"/>
            </w:pPr>
            <w:r>
              <w:rPr>
                <w:rFonts w:ascii="Liberation Sans" w:hAnsi="Liberation Sans"/>
                <w:b/>
                <w:color w:val="1F4E79"/>
                <w:sz w:val="17"/>
              </w:rPr>
              <w:t>Notes</w:t>
            </w:r>
          </w:p>
        </w:tc>
      </w:tr>
      <w:tr>
        <w:trPr>
          <w:cantSplit/>
        </w:trPr>
        <w:tc>
          <w:tcPr>
            <w:tcW w:type="dxa" w:w="2232"/>
            <w:tcMar>
              <w:top w:w="70" w:type="dxa"/>
              <w:start w:w="80" w:type="dxa"/>
              <w:bottom w:w="70" w:type="dxa"/>
              <w:end w:w="80" w:type="dxa"/>
            </w:tcMar>
            <w:vAlign w:val="top"/>
          </w:tcPr>
          <w:p>
            <w:r>
              <w:rPr>
                <w:rFonts w:ascii="Liberation Sans" w:hAnsi="Liberation Sans"/>
                <w:sz w:val="16"/>
              </w:rPr>
              <w:t>Security mode</w:t>
            </w:r>
          </w:p>
        </w:tc>
        <w:tc>
          <w:tcPr>
            <w:tcW w:type="dxa" w:w="3384"/>
            <w:tcMar>
              <w:top w:w="70" w:type="dxa"/>
              <w:start w:w="80" w:type="dxa"/>
              <w:bottom w:w="70" w:type="dxa"/>
              <w:end w:w="80" w:type="dxa"/>
            </w:tcMar>
            <w:vAlign w:val="top"/>
          </w:tcPr>
          <w:p>
            <w:r>
              <w:rPr>
                <w:rFonts w:ascii="Liberation Sans" w:hAnsi="Liberation Sans"/>
                <w:sz w:val="16"/>
              </w:rPr>
              <w:t>NetTcpBinding security mode.</w:t>
            </w:r>
          </w:p>
        </w:tc>
        <w:tc>
          <w:tcPr>
            <w:tcW w:type="dxa" w:w="1656"/>
            <w:tcMar>
              <w:top w:w="70" w:type="dxa"/>
              <w:start w:w="80" w:type="dxa"/>
              <w:bottom w:w="70" w:type="dxa"/>
              <w:end w:w="80" w:type="dxa"/>
            </w:tcMar>
            <w:vAlign w:val="top"/>
          </w:tcPr>
          <w:p>
            <w:r>
              <w:rPr>
                <w:rFonts w:ascii="Liberation Sans" w:hAnsi="Liberation Sans"/>
                <w:sz w:val="16"/>
              </w:rPr>
              <w:t>Transport</w:t>
            </w:r>
          </w:p>
        </w:tc>
        <w:tc>
          <w:tcPr>
            <w:tcW w:type="dxa" w:w="2232"/>
            <w:tcMar>
              <w:top w:w="70" w:type="dxa"/>
              <w:start w:w="80" w:type="dxa"/>
              <w:bottom w:w="70" w:type="dxa"/>
              <w:end w:w="80" w:type="dxa"/>
            </w:tcMar>
            <w:vAlign w:val="top"/>
          </w:tcPr>
          <w:p>
            <w:r>
              <w:rPr>
                <w:rFonts w:ascii="Liberation Sans" w:hAnsi="Liberation Sans"/>
                <w:sz w:val="16"/>
              </w:rPr>
              <w:t>None, Transport, Message, or TransportWithMessageCredential.</w:t>
            </w:r>
          </w:p>
        </w:tc>
      </w:tr>
      <w:tr>
        <w:trPr>
          <w:cantSplit/>
        </w:trPr>
        <w:tc>
          <w:tcPr>
            <w:tcW w:type="dxa" w:w="2232"/>
            <w:tcMar>
              <w:top w:w="70" w:type="dxa"/>
              <w:start w:w="80" w:type="dxa"/>
              <w:bottom w:w="70" w:type="dxa"/>
              <w:end w:w="80" w:type="dxa"/>
            </w:tcMar>
            <w:vAlign w:val="top"/>
          </w:tcPr>
          <w:p>
            <w:r>
              <w:rPr>
                <w:rFonts w:ascii="Liberation Sans" w:hAnsi="Liberation Sans"/>
                <w:sz w:val="16"/>
              </w:rPr>
              <w:t>TCP transport credential type</w:t>
            </w:r>
          </w:p>
        </w:tc>
        <w:tc>
          <w:tcPr>
            <w:tcW w:type="dxa" w:w="3384"/>
            <w:tcMar>
              <w:top w:w="70" w:type="dxa"/>
              <w:start w:w="80" w:type="dxa"/>
              <w:bottom w:w="70" w:type="dxa"/>
              <w:end w:w="80" w:type="dxa"/>
            </w:tcMar>
            <w:vAlign w:val="top"/>
          </w:tcPr>
          <w:p>
            <w:r>
              <w:rPr>
                <w:rFonts w:ascii="Liberation Sans" w:hAnsi="Liberation Sans"/>
                <w:sz w:val="16"/>
              </w:rPr>
              <w:t>Credential type used by the transport layer.</w:t>
            </w:r>
          </w:p>
        </w:tc>
        <w:tc>
          <w:tcPr>
            <w:tcW w:type="dxa" w:w="1656"/>
            <w:tcMar>
              <w:top w:w="70" w:type="dxa"/>
              <w:start w:w="80" w:type="dxa"/>
              <w:bottom w:w="70" w:type="dxa"/>
              <w:end w:w="80" w:type="dxa"/>
            </w:tcMar>
            <w:vAlign w:val="top"/>
          </w:tcPr>
          <w:p>
            <w:r>
              <w:rPr>
                <w:rFonts w:ascii="Liberation Sans" w:hAnsi="Liberation Sans"/>
                <w:sz w:val="16"/>
              </w:rPr>
              <w:t>Windows</w:t>
            </w:r>
          </w:p>
        </w:tc>
        <w:tc>
          <w:tcPr>
            <w:tcW w:type="dxa" w:w="2232"/>
            <w:tcMar>
              <w:top w:w="70" w:type="dxa"/>
              <w:start w:w="80" w:type="dxa"/>
              <w:bottom w:w="70" w:type="dxa"/>
              <w:end w:w="80" w:type="dxa"/>
            </w:tcMar>
            <w:vAlign w:val="top"/>
          </w:tcPr>
          <w:p>
            <w:r>
              <w:rPr>
                <w:rFonts w:ascii="Liberation Sans" w:hAnsi="Liberation Sans"/>
                <w:sz w:val="16"/>
              </w:rPr>
              <w:t>None, Windows, Certificate, or UserName. Note: username/password authentication is normally a message credential; the transport mapper treats UserName as Windows.</w:t>
            </w:r>
          </w:p>
        </w:tc>
      </w:tr>
      <w:tr>
        <w:trPr>
          <w:cantSplit/>
        </w:trPr>
        <w:tc>
          <w:tcPr>
            <w:tcW w:type="dxa" w:w="2232"/>
            <w:tcMar>
              <w:top w:w="70" w:type="dxa"/>
              <w:start w:w="80" w:type="dxa"/>
              <w:bottom w:w="70" w:type="dxa"/>
              <w:end w:w="80" w:type="dxa"/>
            </w:tcMar>
            <w:vAlign w:val="top"/>
          </w:tcPr>
          <w:p>
            <w:r>
              <w:rPr>
                <w:rFonts w:ascii="Liberation Sans" w:hAnsi="Liberation Sans"/>
                <w:sz w:val="16"/>
              </w:rPr>
              <w:t>Message credential type</w:t>
            </w:r>
          </w:p>
        </w:tc>
        <w:tc>
          <w:tcPr>
            <w:tcW w:type="dxa" w:w="3384"/>
            <w:tcMar>
              <w:top w:w="70" w:type="dxa"/>
              <w:start w:w="80" w:type="dxa"/>
              <w:bottom w:w="70" w:type="dxa"/>
              <w:end w:w="80" w:type="dxa"/>
            </w:tcMar>
            <w:vAlign w:val="top"/>
          </w:tcPr>
          <w:p>
            <w:r>
              <w:rPr>
                <w:rFonts w:ascii="Liberation Sans" w:hAnsi="Liberation Sans"/>
                <w:sz w:val="16"/>
              </w:rPr>
              <w:t>Credential carried in the WCF message when supported.</w:t>
            </w:r>
          </w:p>
        </w:tc>
        <w:tc>
          <w:tcPr>
            <w:tcW w:type="dxa" w:w="1656"/>
            <w:tcMar>
              <w:top w:w="70" w:type="dxa"/>
              <w:start w:w="80" w:type="dxa"/>
              <w:bottom w:w="70" w:type="dxa"/>
              <w:end w:w="80" w:type="dxa"/>
            </w:tcMar>
            <w:vAlign w:val="top"/>
          </w:tcPr>
          <w:p>
            <w:r>
              <w:rPr>
                <w:rFonts w:ascii="Liberation Sans" w:hAnsi="Liberation Sans"/>
                <w:sz w:val="16"/>
              </w:rPr>
              <w:t>None</w:t>
            </w:r>
          </w:p>
        </w:tc>
        <w:tc>
          <w:tcPr>
            <w:tcW w:type="dxa" w:w="2232"/>
            <w:tcMar>
              <w:top w:w="70" w:type="dxa"/>
              <w:start w:w="80" w:type="dxa"/>
              <w:bottom w:w="70" w:type="dxa"/>
              <w:end w:w="80" w:type="dxa"/>
            </w:tcMar>
            <w:vAlign w:val="top"/>
          </w:tcPr>
          <w:p>
            <w:r>
              <w:rPr>
                <w:rFonts w:ascii="Liberation Sans" w:hAnsi="Liberation Sans"/>
                <w:sz w:val="16"/>
              </w:rPr>
              <w:t>Visible for REST wrapper and TransportWithMessageCredential.</w:t>
            </w:r>
          </w:p>
        </w:tc>
      </w:tr>
      <w:tr>
        <w:trPr>
          <w:cantSplit/>
        </w:trPr>
        <w:tc>
          <w:tcPr>
            <w:tcW w:type="dxa" w:w="2232"/>
            <w:tcMar>
              <w:top w:w="70" w:type="dxa"/>
              <w:start w:w="80" w:type="dxa"/>
              <w:bottom w:w="70" w:type="dxa"/>
              <w:end w:w="80" w:type="dxa"/>
            </w:tcMar>
            <w:vAlign w:val="top"/>
          </w:tcPr>
          <w:p>
            <w:r>
              <w:rPr>
                <w:rFonts w:ascii="Liberation Sans" w:hAnsi="Liberation Sans"/>
                <w:sz w:val="16"/>
              </w:rPr>
              <w:t>Reliable session enabled</w:t>
            </w:r>
          </w:p>
        </w:tc>
        <w:tc>
          <w:tcPr>
            <w:tcW w:type="dxa" w:w="3384"/>
            <w:tcMar>
              <w:top w:w="70" w:type="dxa"/>
              <w:start w:w="80" w:type="dxa"/>
              <w:bottom w:w="70" w:type="dxa"/>
              <w:end w:w="80" w:type="dxa"/>
            </w:tcMar>
            <w:vAlign w:val="top"/>
          </w:tcPr>
          <w:p>
            <w:r>
              <w:rPr>
                <w:rFonts w:ascii="Liberation Sans" w:hAnsi="Liberation Sans"/>
                <w:sz w:val="16"/>
              </w:rPr>
              <w:t>Enables WCF reliable sessions.</w:t>
            </w:r>
          </w:p>
        </w:tc>
        <w:tc>
          <w:tcPr>
            <w:tcW w:type="dxa" w:w="1656"/>
            <w:tcMar>
              <w:top w:w="70" w:type="dxa"/>
              <w:start w:w="80" w:type="dxa"/>
              <w:bottom w:w="70" w:type="dxa"/>
              <w:end w:w="80" w:type="dxa"/>
            </w:tcMar>
            <w:vAlign w:val="top"/>
          </w:tcPr>
          <w:p>
            <w:r>
              <w:rPr>
                <w:rFonts w:ascii="Liberation Sans" w:hAnsi="Liberation Sans"/>
                <w:sz w:val="16"/>
              </w:rPr>
              <w:t>off</w:t>
            </w:r>
          </w:p>
        </w:tc>
        <w:tc>
          <w:tcPr>
            <w:tcW w:type="dxa" w:w="2232"/>
            <w:tcMar>
              <w:top w:w="70" w:type="dxa"/>
              <w:start w:w="80" w:type="dxa"/>
              <w:bottom w:w="70" w:type="dxa"/>
              <w:end w:w="80" w:type="dxa"/>
            </w:tcMar>
            <w:vAlign w:val="top"/>
          </w:tcPr>
          <w:p>
            <w:r>
              <w:rPr>
                <w:rFonts w:ascii="Liberation Sans" w:hAnsi="Liberation Sans"/>
                <w:sz w:val="16"/>
              </w:rPr>
              <w:t>Must match the service binding. A mismatch can cause WS-ReliableMessaging CreateSequence failures.</w:t>
            </w:r>
          </w:p>
        </w:tc>
      </w:tr>
      <w:tr>
        <w:trPr>
          <w:cantSplit/>
        </w:trPr>
        <w:tc>
          <w:tcPr>
            <w:tcW w:type="dxa" w:w="2232"/>
            <w:tcMar>
              <w:top w:w="70" w:type="dxa"/>
              <w:start w:w="80" w:type="dxa"/>
              <w:bottom w:w="70" w:type="dxa"/>
              <w:end w:w="80" w:type="dxa"/>
            </w:tcMar>
            <w:vAlign w:val="top"/>
          </w:tcPr>
          <w:p>
            <w:r>
              <w:rPr>
                <w:rFonts w:ascii="Liberation Sans" w:hAnsi="Liberation Sans"/>
                <w:sz w:val="16"/>
              </w:rPr>
              <w:t>Max received message size</w:t>
            </w:r>
          </w:p>
        </w:tc>
        <w:tc>
          <w:tcPr>
            <w:tcW w:type="dxa" w:w="3384"/>
            <w:tcMar>
              <w:top w:w="70" w:type="dxa"/>
              <w:start w:w="80" w:type="dxa"/>
              <w:bottom w:w="70" w:type="dxa"/>
              <w:end w:w="80" w:type="dxa"/>
            </w:tcMar>
            <w:vAlign w:val="top"/>
          </w:tcPr>
          <w:p>
            <w:r>
              <w:rPr>
                <w:rFonts w:ascii="Liberation Sans" w:hAnsi="Liberation Sans"/>
                <w:sz w:val="16"/>
              </w:rPr>
              <w:t>NetTcpBinding MaxReceivedMessageSize.</w:t>
            </w:r>
          </w:p>
        </w:tc>
        <w:tc>
          <w:tcPr>
            <w:tcW w:type="dxa" w:w="1656"/>
            <w:tcMar>
              <w:top w:w="70" w:type="dxa"/>
              <w:start w:w="80" w:type="dxa"/>
              <w:bottom w:w="70" w:type="dxa"/>
              <w:end w:w="80" w:type="dxa"/>
            </w:tcMar>
            <w:vAlign w:val="top"/>
          </w:tcPr>
          <w:p>
            <w:r>
              <w:rPr>
                <w:rFonts w:ascii="Liberation Sans" w:hAnsi="Liberation Sans"/>
                <w:sz w:val="16"/>
              </w:rPr>
              <w:t>65536</w:t>
            </w:r>
          </w:p>
        </w:tc>
        <w:tc>
          <w:tcPr>
            <w:tcW w:type="dxa" w:w="2232"/>
            <w:tcMar>
              <w:top w:w="70" w:type="dxa"/>
              <w:start w:w="80" w:type="dxa"/>
              <w:bottom w:w="70" w:type="dxa"/>
              <w:end w:w="80" w:type="dxa"/>
            </w:tcMar>
            <w:vAlign w:val="top"/>
          </w:tcPr>
          <w:p>
            <w:r>
              <w:rPr>
                <w:rFonts w:ascii="Liberation Sans" w:hAnsi="Liberation Sans"/>
                <w:sz w:val="16"/>
              </w:rPr>
              <w:t>Increase only when the service legitimately returns larger messages.</w:t>
            </w:r>
          </w:p>
        </w:tc>
      </w:tr>
      <w:tr>
        <w:trPr>
          <w:cantSplit/>
        </w:trPr>
        <w:tc>
          <w:tcPr>
            <w:tcW w:type="dxa" w:w="2232"/>
            <w:tcMar>
              <w:top w:w="70" w:type="dxa"/>
              <w:start w:w="80" w:type="dxa"/>
              <w:bottom w:w="70" w:type="dxa"/>
              <w:end w:w="80" w:type="dxa"/>
            </w:tcMar>
            <w:vAlign w:val="top"/>
          </w:tcPr>
          <w:p>
            <w:r>
              <w:rPr>
                <w:rFonts w:ascii="Liberation Sans" w:hAnsi="Liberation Sans"/>
                <w:sz w:val="16"/>
              </w:rPr>
              <w:t>Open timeout</w:t>
            </w:r>
          </w:p>
        </w:tc>
        <w:tc>
          <w:tcPr>
            <w:tcW w:type="dxa" w:w="3384"/>
            <w:tcMar>
              <w:top w:w="70" w:type="dxa"/>
              <w:start w:w="80" w:type="dxa"/>
              <w:bottom w:w="70" w:type="dxa"/>
              <w:end w:w="80" w:type="dxa"/>
            </w:tcMar>
            <w:vAlign w:val="top"/>
          </w:tcPr>
          <w:p>
            <w:r>
              <w:rPr>
                <w:rFonts w:ascii="Liberation Sans" w:hAnsi="Liberation Sans"/>
                <w:sz w:val="16"/>
              </w:rPr>
              <w:t>Time allowed to open the WCF channel.</w:t>
            </w:r>
          </w:p>
        </w:tc>
        <w:tc>
          <w:tcPr>
            <w:tcW w:type="dxa" w:w="1656"/>
            <w:tcMar>
              <w:top w:w="70" w:type="dxa"/>
              <w:start w:w="80" w:type="dxa"/>
              <w:bottom w:w="70" w:type="dxa"/>
              <w:end w:w="80" w:type="dxa"/>
            </w:tcMar>
            <w:vAlign w:val="top"/>
          </w:tcPr>
          <w:p>
            <w:r>
              <w:rPr>
                <w:rFonts w:ascii="Liberation Sans" w:hAnsi="Liberation Sans"/>
                <w:sz w:val="16"/>
              </w:rPr>
              <w:t>00:00:30</w:t>
            </w:r>
          </w:p>
        </w:tc>
        <w:tc>
          <w:tcPr>
            <w:tcW w:type="dxa" w:w="2232"/>
            <w:tcMar>
              <w:top w:w="70" w:type="dxa"/>
              <w:start w:w="80" w:type="dxa"/>
              <w:bottom w:w="70" w:type="dxa"/>
              <w:end w:w="80" w:type="dxa"/>
            </w:tcMar>
            <w:vAlign w:val="top"/>
          </w:tcPr>
          <w:p>
            <w:r>
              <w:rPr>
                <w:rFonts w:ascii="Liberation Sans" w:hAnsi="Liberation Sans"/>
                <w:sz w:val="16"/>
              </w:rPr>
              <w:t>TimeSpan format.</w:t>
            </w:r>
          </w:p>
        </w:tc>
      </w:tr>
      <w:tr>
        <w:trPr>
          <w:cantSplit/>
        </w:trPr>
        <w:tc>
          <w:tcPr>
            <w:tcW w:type="dxa" w:w="2232"/>
            <w:tcMar>
              <w:top w:w="70" w:type="dxa"/>
              <w:start w:w="80" w:type="dxa"/>
              <w:bottom w:w="70" w:type="dxa"/>
              <w:end w:w="80" w:type="dxa"/>
            </w:tcMar>
            <w:vAlign w:val="top"/>
          </w:tcPr>
          <w:p>
            <w:r>
              <w:rPr>
                <w:rFonts w:ascii="Liberation Sans" w:hAnsi="Liberation Sans"/>
                <w:sz w:val="16"/>
              </w:rPr>
              <w:t>Send timeout</w:t>
            </w:r>
          </w:p>
        </w:tc>
        <w:tc>
          <w:tcPr>
            <w:tcW w:type="dxa" w:w="3384"/>
            <w:tcMar>
              <w:top w:w="70" w:type="dxa"/>
              <w:start w:w="80" w:type="dxa"/>
              <w:bottom w:w="70" w:type="dxa"/>
              <w:end w:w="80" w:type="dxa"/>
            </w:tcMar>
            <w:vAlign w:val="top"/>
          </w:tcPr>
          <w:p>
            <w:r>
              <w:rPr>
                <w:rFonts w:ascii="Liberation Sans" w:hAnsi="Liberation Sans"/>
                <w:sz w:val="16"/>
              </w:rPr>
              <w:t>Time allowed for send/request operations.</w:t>
            </w:r>
          </w:p>
        </w:tc>
        <w:tc>
          <w:tcPr>
            <w:tcW w:type="dxa" w:w="1656"/>
            <w:tcMar>
              <w:top w:w="70" w:type="dxa"/>
              <w:start w:w="80" w:type="dxa"/>
              <w:bottom w:w="70" w:type="dxa"/>
              <w:end w:w="80" w:type="dxa"/>
            </w:tcMar>
            <w:vAlign w:val="top"/>
          </w:tcPr>
          <w:p>
            <w:r>
              <w:rPr>
                <w:rFonts w:ascii="Liberation Sans" w:hAnsi="Liberation Sans"/>
                <w:sz w:val="16"/>
              </w:rPr>
              <w:t>00:01:40</w:t>
            </w:r>
          </w:p>
        </w:tc>
        <w:tc>
          <w:tcPr>
            <w:tcW w:type="dxa" w:w="2232"/>
            <w:tcMar>
              <w:top w:w="70" w:type="dxa"/>
              <w:start w:w="80" w:type="dxa"/>
              <w:bottom w:w="70" w:type="dxa"/>
              <w:end w:w="80" w:type="dxa"/>
            </w:tcMar>
            <w:vAlign w:val="top"/>
          </w:tcPr>
          <w:p>
            <w:r>
              <w:rPr>
                <w:rFonts w:ascii="Liberation Sans" w:hAnsi="Liberation Sans"/>
                <w:sz w:val="16"/>
              </w:rPr>
              <w:t>TimeSpan format.</w:t>
            </w:r>
          </w:p>
        </w:tc>
      </w:tr>
      <w:tr>
        <w:trPr>
          <w:cantSplit/>
        </w:trPr>
        <w:tc>
          <w:tcPr>
            <w:tcW w:type="dxa" w:w="2232"/>
            <w:tcMar>
              <w:top w:w="70" w:type="dxa"/>
              <w:start w:w="80" w:type="dxa"/>
              <w:bottom w:w="70" w:type="dxa"/>
              <w:end w:w="80" w:type="dxa"/>
            </w:tcMar>
            <w:vAlign w:val="top"/>
          </w:tcPr>
          <w:p>
            <w:r>
              <w:rPr>
                <w:rFonts w:ascii="Liberation Sans" w:hAnsi="Liberation Sans"/>
                <w:sz w:val="16"/>
              </w:rPr>
              <w:t>Receive timeout</w:t>
            </w:r>
          </w:p>
        </w:tc>
        <w:tc>
          <w:tcPr>
            <w:tcW w:type="dxa" w:w="3384"/>
            <w:tcMar>
              <w:top w:w="70" w:type="dxa"/>
              <w:start w:w="80" w:type="dxa"/>
              <w:bottom w:w="70" w:type="dxa"/>
              <w:end w:w="80" w:type="dxa"/>
            </w:tcMar>
            <w:vAlign w:val="top"/>
          </w:tcPr>
          <w:p>
            <w:r>
              <w:rPr>
                <w:rFonts w:ascii="Liberation Sans" w:hAnsi="Liberation Sans"/>
                <w:sz w:val="16"/>
              </w:rPr>
              <w:t>Time allowed for receive operations.</w:t>
            </w:r>
          </w:p>
        </w:tc>
        <w:tc>
          <w:tcPr>
            <w:tcW w:type="dxa" w:w="1656"/>
            <w:tcMar>
              <w:top w:w="70" w:type="dxa"/>
              <w:start w:w="80" w:type="dxa"/>
              <w:bottom w:w="70" w:type="dxa"/>
              <w:end w:w="80" w:type="dxa"/>
            </w:tcMar>
            <w:vAlign w:val="top"/>
          </w:tcPr>
          <w:p>
            <w:r>
              <w:rPr>
                <w:rFonts w:ascii="Liberation Sans" w:hAnsi="Liberation Sans"/>
                <w:sz w:val="16"/>
              </w:rPr>
              <w:t>00:01:40</w:t>
            </w:r>
          </w:p>
        </w:tc>
        <w:tc>
          <w:tcPr>
            <w:tcW w:type="dxa" w:w="2232"/>
            <w:tcMar>
              <w:top w:w="70" w:type="dxa"/>
              <w:start w:w="80" w:type="dxa"/>
              <w:bottom w:w="70" w:type="dxa"/>
              <w:end w:w="80" w:type="dxa"/>
            </w:tcMar>
            <w:vAlign w:val="top"/>
          </w:tcPr>
          <w:p>
            <w:r>
              <w:rPr>
                <w:rFonts w:ascii="Liberation Sans" w:hAnsi="Liberation Sans"/>
                <w:sz w:val="16"/>
              </w:rPr>
              <w:t>TimeSpan format.</w:t>
            </w:r>
          </w:p>
        </w:tc>
      </w:tr>
      <w:tr>
        <w:trPr>
          <w:cantSplit/>
        </w:trPr>
        <w:tc>
          <w:tcPr>
            <w:tcW w:type="dxa" w:w="2232"/>
            <w:tcMar>
              <w:top w:w="70" w:type="dxa"/>
              <w:start w:w="80" w:type="dxa"/>
              <w:bottom w:w="70" w:type="dxa"/>
              <w:end w:w="80" w:type="dxa"/>
            </w:tcMar>
            <w:vAlign w:val="top"/>
          </w:tcPr>
          <w:p>
            <w:r>
              <w:rPr>
                <w:rFonts w:ascii="Liberation Sans" w:hAnsi="Liberation Sans"/>
                <w:sz w:val="16"/>
              </w:rPr>
              <w:t>Username</w:t>
            </w:r>
          </w:p>
        </w:tc>
        <w:tc>
          <w:tcPr>
            <w:tcW w:type="dxa" w:w="3384"/>
            <w:tcMar>
              <w:top w:w="70" w:type="dxa"/>
              <w:start w:w="80" w:type="dxa"/>
              <w:bottom w:w="70" w:type="dxa"/>
              <w:end w:w="80" w:type="dxa"/>
            </w:tcMar>
            <w:vAlign w:val="top"/>
          </w:tcPr>
          <w:p>
            <w:r>
              <w:rPr>
                <w:rFonts w:ascii="Liberation Sans" w:hAnsi="Liberation Sans"/>
                <w:sz w:val="16"/>
              </w:rPr>
              <w:t>Optional message credential username.</w:t>
            </w:r>
          </w:p>
        </w:tc>
        <w:tc>
          <w:tcPr>
            <w:tcW w:type="dxa" w:w="1656"/>
            <w:tcMar>
              <w:top w:w="70" w:type="dxa"/>
              <w:start w:w="80" w:type="dxa"/>
              <w:bottom w:w="70" w:type="dxa"/>
              <w:end w:w="80" w:type="dxa"/>
            </w:tcMar>
            <w:vAlign w:val="top"/>
          </w:tcPr>
          <w:p>
            <w:r>
              <w:rPr>
                <w:rFonts w:ascii="Liberation Sans" w:hAnsi="Liberation Sans"/>
                <w:sz w:val="16"/>
              </w:rPr>
              <w:t>blank</w:t>
            </w:r>
          </w:p>
        </w:tc>
        <w:tc>
          <w:tcPr>
            <w:tcW w:type="dxa" w:w="2232"/>
            <w:tcMar>
              <w:top w:w="70" w:type="dxa"/>
              <w:start w:w="80" w:type="dxa"/>
              <w:bottom w:w="70" w:type="dxa"/>
              <w:end w:w="80" w:type="dxa"/>
            </w:tcMar>
            <w:vAlign w:val="top"/>
          </w:tcPr>
          <w:p>
            <w:r>
              <w:rPr>
                <w:rFonts w:ascii="Liberation Sans" w:hAnsi="Liberation Sans"/>
                <w:sz w:val="16"/>
              </w:rPr>
              <w:t>Used when message credential type is UserName.</w:t>
            </w:r>
          </w:p>
        </w:tc>
      </w:tr>
      <w:tr>
        <w:trPr>
          <w:cantSplit/>
        </w:trPr>
        <w:tc>
          <w:tcPr>
            <w:tcW w:type="dxa" w:w="2232"/>
            <w:tcMar>
              <w:top w:w="70" w:type="dxa"/>
              <w:start w:w="80" w:type="dxa"/>
              <w:bottom w:w="70" w:type="dxa"/>
              <w:end w:w="80" w:type="dxa"/>
            </w:tcMar>
            <w:vAlign w:val="top"/>
          </w:tcPr>
          <w:p>
            <w:r>
              <w:rPr>
                <w:rFonts w:ascii="Liberation Sans" w:hAnsi="Liberation Sans"/>
                <w:sz w:val="16"/>
              </w:rPr>
              <w:t>Password</w:t>
            </w:r>
          </w:p>
        </w:tc>
        <w:tc>
          <w:tcPr>
            <w:tcW w:type="dxa" w:w="3384"/>
            <w:tcMar>
              <w:top w:w="70" w:type="dxa"/>
              <w:start w:w="80" w:type="dxa"/>
              <w:bottom w:w="70" w:type="dxa"/>
              <w:end w:w="80" w:type="dxa"/>
            </w:tcMar>
            <w:vAlign w:val="top"/>
          </w:tcPr>
          <w:p>
            <w:r>
              <w:rPr>
                <w:rFonts w:ascii="Liberation Sans" w:hAnsi="Liberation Sans"/>
                <w:sz w:val="16"/>
              </w:rPr>
              <w:t>Optional message credential password.</w:t>
            </w:r>
          </w:p>
        </w:tc>
        <w:tc>
          <w:tcPr>
            <w:tcW w:type="dxa" w:w="1656"/>
            <w:tcMar>
              <w:top w:w="70" w:type="dxa"/>
              <w:start w:w="80" w:type="dxa"/>
              <w:bottom w:w="70" w:type="dxa"/>
              <w:end w:w="80" w:type="dxa"/>
            </w:tcMar>
            <w:vAlign w:val="top"/>
          </w:tcPr>
          <w:p>
            <w:r>
              <w:rPr>
                <w:rFonts w:ascii="Liberation Sans" w:hAnsi="Liberation Sans"/>
                <w:sz w:val="16"/>
              </w:rPr>
              <w:t>blank</w:t>
            </w:r>
          </w:p>
        </w:tc>
        <w:tc>
          <w:tcPr>
            <w:tcW w:type="dxa" w:w="2232"/>
            <w:tcMar>
              <w:top w:w="70" w:type="dxa"/>
              <w:start w:w="80" w:type="dxa"/>
              <w:bottom w:w="70" w:type="dxa"/>
              <w:end w:w="80" w:type="dxa"/>
            </w:tcMar>
            <w:vAlign w:val="top"/>
          </w:tcPr>
          <w:p>
            <w:r>
              <w:rPr>
                <w:rFonts w:ascii="Liberation Sans" w:hAnsi="Liberation Sans"/>
                <w:sz w:val="16"/>
              </w:rPr>
              <w:t>Entered through a password field; do not hard-code secrets into generated config.</w:t>
            </w:r>
          </w:p>
        </w:tc>
      </w:tr>
    </w:tbl>
    <w:p>
      <w:pPr>
        <w:spacing w:after="20"/>
      </w:pPr>
    </w:p>
    <w:tbl>
      <w:tblPr>
        <w:tblW w:type="auto" w:w="0"/>
        <w:jc w:val="center"/>
        <w:tblLayout w:type="fixed"/>
        <w:tblLook w:firstColumn="1" w:firstRow="1" w:lastColumn="0" w:lastRow="0" w:noHBand="0" w:noVBand="1" w:val="04A0"/>
      </w:tblPr>
      <w:tblGrid>
        <w:gridCol w:w="10080"/>
      </w:tblGrid>
      <w:tr>
        <w:tc>
          <w:tcPr>
            <w:tcW w:type="dxa" w:w="9288"/>
            <w:shd w:fill="EAF2F8"/>
            <w:tcBorders>
              <w:left w:val="single" w:sz="18" w:color="5B9BD5"/>
            </w:tcBorders>
            <w:tcMar>
              <w:top w:w="120" w:type="dxa"/>
              <w:start w:w="150" w:type="dxa"/>
              <w:bottom w:w="120" w:type="dxa"/>
              <w:end w:w="150" w:type="dxa"/>
            </w:tcMar>
          </w:tcPr>
          <w:p>
            <w:pPr>
              <w:spacing w:after="80"/>
            </w:pPr>
            <w:r>
              <w:rPr>
                <w:rFonts w:ascii="Liberation Sans" w:hAnsi="Liberation Sans"/>
                <w:b/>
                <w:color w:val="1F4E79"/>
                <w:sz w:val="20"/>
              </w:rPr>
              <w:t xml:space="preserve">Automatic behavior: </w:t>
            </w:r>
            <w:r>
              <w:rPr>
                <w:rFonts w:ascii="Liberation Sans" w:hAnsi="Liberation Sans"/>
                <w:sz w:val="20"/>
              </w:rPr>
              <w:t>Selecting TransportWithMessageCredential automatically changes the output type to the .NET Framework 4.8.1 REST wrapper, enables Swagger, and changes Message credential type from None to UserName when necessary.</w:t>
            </w:r>
          </w:p>
        </w:tc>
      </w:tr>
    </w:tbl>
    <w:p>
      <w:pPr>
        <w:pStyle w:val="Heading1"/>
        <w:keepNext/>
      </w:pPr>
      <w:r>
        <w:t>5. Metadata Discovery</w:t>
      </w:r>
    </w:p>
    <w:p>
      <w:pPr>
        <w:pStyle w:val="Heading2"/>
        <w:keepNext/>
      </w:pPr>
      <w:r>
        <w:t>5.1 Discovery methods</w:t>
      </w:r>
    </w:p>
    <w:p>
      <w:pPr>
        <w:pStyle w:val="ListBullet"/>
        <w:spacing w:after="60"/>
      </w:pPr>
      <w:r>
        <w:rPr>
          <w:rFonts w:ascii="Liberation Sans" w:hAnsi="Liberation Sans"/>
          <w:sz w:val="21"/>
        </w:rPr>
        <w:t>Explicit MEX URL, including net.tcp or HTTP MEX when the service exposes it.</w:t>
      </w:r>
    </w:p>
    <w:p>
      <w:pPr>
        <w:pStyle w:val="ListBullet"/>
        <w:spacing w:after="60"/>
      </w:pPr>
      <w:r>
        <w:rPr>
          <w:rFonts w:ascii="Liberation Sans" w:hAnsi="Liberation Sans"/>
          <w:sz w:val="21"/>
        </w:rPr>
        <w:t>WSDL file path.</w:t>
      </w:r>
    </w:p>
    <w:p>
      <w:pPr>
        <w:pStyle w:val="ListBullet"/>
        <w:spacing w:after="60"/>
      </w:pPr>
      <w:r>
        <w:rPr>
          <w:rFonts w:ascii="Liberation Sans" w:hAnsi="Liberation Sans"/>
          <w:sz w:val="21"/>
        </w:rPr>
        <w:t>Folder containing WSDL and XSD documents.</w:t>
      </w:r>
    </w:p>
    <w:p>
      <w:pPr>
        <w:pStyle w:val="ListBullet"/>
        <w:spacing w:after="60"/>
      </w:pPr>
      <w:r>
        <w:rPr>
          <w:rFonts w:ascii="Liberation Sans" w:hAnsi="Liberation Sans"/>
          <w:sz w:val="21"/>
        </w:rPr>
        <w:t>Common MEX probing patterns derived from the service endpoint.</w:t>
      </w:r>
    </w:p>
    <w:p>
      <w:pPr>
        <w:spacing w:after="120" w:line="259" w:lineRule="auto"/>
      </w:pPr>
      <w:r>
        <w:rPr>
          <w:rFonts w:ascii="Liberation Sans" w:hAnsi="Liberation Sans"/>
          <w:sz w:val="21"/>
        </w:rPr>
        <w:t>A net.tcp service does not automatically expose WSDL through a ?wsdl query. The service must publish metadata through MEX, provide HTTP WSDL, or supply local WSDL/XSD files.</w:t>
      </w:r>
    </w:p>
    <w:p>
      <w:pPr>
        <w:pStyle w:val="Heading2"/>
        <w:keepNext/>
      </w:pPr>
      <w:r>
        <w:t>5.2 Service endpoint versus metadata endpoint</w:t>
      </w:r>
    </w:p>
    <w:tbl>
      <w:tblPr>
        <w:tblW w:type="auto" w:w="0"/>
        <w:jc w:val="center"/>
        <w:tblLayout w:type="fixed"/>
        <w:tblLook w:firstColumn="1" w:firstRow="1" w:lastColumn="0" w:lastRow="0" w:noHBand="0" w:noVBand="1" w:val="04A0"/>
      </w:tblPr>
      <w:tblGrid>
        <w:gridCol w:w="10080"/>
      </w:tblGrid>
      <w:tr>
        <w:tc>
          <w:tcPr>
            <w:tcW w:type="dxa" w:w="9288"/>
            <w:shd w:fill="F3F4F6"/>
            <w:tcBorders>
              <w:top w:val="single" w:sz="6" w:color="D9E1E8"/>
              <w:left w:val="single" w:sz="6" w:color="D9E1E8"/>
              <w:bottom w:val="single" w:sz="6" w:color="D9E1E8"/>
              <w:right w:val="single" w:sz="6" w:color="D9E1E8"/>
            </w:tcBorders>
            <w:tcMar>
              <w:top w:w="100" w:type="dxa"/>
              <w:start w:w="120" w:type="dxa"/>
              <w:bottom w:w="100" w:type="dxa"/>
              <w:end w:w="120" w:type="dxa"/>
            </w:tcMar>
          </w:tcPr>
          <w:p>
            <w:pPr>
              <w:spacing w:after="0" w:line="240" w:lineRule="auto"/>
            </w:pPr>
            <w:r>
              <w:rPr>
                <w:rFonts w:ascii="Liberation Mono" w:hAnsi="Liberation Mono"/>
                <w:color w:val="232323"/>
                <w:sz w:val="17"/>
              </w:rPr>
              <w:t>Runtime service endpoint:</w:t>
              <w:br/>
              <w:t>net.tcp://localhost:9001/PatientProcessing</w:t>
              <w:br/>
              <w:br/>
              <w:t>Metadata endpoint:</w:t>
              <w:br/>
              <w:t>net.tcp://localhost:9001/PatientProcessing/mex</w:t>
            </w:r>
          </w:p>
        </w:tc>
      </w:tr>
    </w:tbl>
    <w:p>
      <w:pPr>
        <w:spacing w:after="120" w:line="259" w:lineRule="auto"/>
      </w:pPr>
      <w:r>
        <w:rPr>
          <w:rFonts w:ascii="Liberation Sans" w:hAnsi="Liberation Sans"/>
          <w:sz w:val="21"/>
        </w:rPr>
        <w:t>The metadata endpoint is used only for discovery. The generated REST wrapper should call the runtime service endpoint. When an explicit WCF service endpoint is provided, it takes precedence. If only a metadata endpoint ending in /mex is provided, the generator can derive the runtime endpoint by removing that suffix.</w:t>
      </w:r>
    </w:p>
    <w:p>
      <w:pPr>
        <w:pStyle w:val="Heading2"/>
        <w:keepNext/>
      </w:pPr>
      <w:r>
        <w:t>5.3 Recommended analysis workflow</w:t>
      </w:r>
    </w:p>
    <w:p>
      <w:pPr>
        <w:spacing w:after="80"/>
        <w:ind w:left="259" w:hanging="259"/>
      </w:pPr>
      <w:r>
        <w:rPr>
          <w:rFonts w:ascii="Liberation Sans" w:hAnsi="Liberation Sans"/>
          <w:sz w:val="21"/>
        </w:rPr>
        <w:t xml:space="preserve">1.  </w:t>
      </w:r>
      <w:r>
        <w:rPr>
          <w:rFonts w:ascii="Liberation Sans" w:hAnsi="Liberation Sans"/>
          <w:sz w:val="21"/>
        </w:rPr>
        <w:t>Enter the runtime service endpoint when it is known.</w:t>
      </w:r>
    </w:p>
    <w:p>
      <w:pPr>
        <w:spacing w:after="80"/>
        <w:ind w:left="259" w:hanging="259"/>
      </w:pPr>
      <w:r>
        <w:rPr>
          <w:rFonts w:ascii="Liberation Sans" w:hAnsi="Liberation Sans"/>
          <w:sz w:val="21"/>
        </w:rPr>
        <w:t xml:space="preserve">2.  </w:t>
      </w:r>
      <w:r>
        <w:rPr>
          <w:rFonts w:ascii="Liberation Sans" w:hAnsi="Liberation Sans"/>
          <w:sz w:val="21"/>
        </w:rPr>
        <w:t>Enter or select one metadata source (MEX, WSDL, or metadata folder).</w:t>
      </w:r>
    </w:p>
    <w:p>
      <w:pPr>
        <w:spacing w:after="80"/>
        <w:ind w:left="259" w:hanging="259"/>
      </w:pPr>
      <w:r>
        <w:rPr>
          <w:rFonts w:ascii="Liberation Sans" w:hAnsi="Liberation Sans"/>
          <w:sz w:val="21"/>
        </w:rPr>
        <w:t xml:space="preserve">3.  </w:t>
      </w:r>
      <w:r>
        <w:rPr>
          <w:rFonts w:ascii="Liberation Sans" w:hAnsi="Liberation Sans"/>
          <w:sz w:val="21"/>
        </w:rPr>
        <w:t>Set the service namespace.</w:t>
      </w:r>
    </w:p>
    <w:p>
      <w:pPr>
        <w:spacing w:after="80"/>
        <w:ind w:left="259" w:hanging="259"/>
      </w:pPr>
      <w:r>
        <w:rPr>
          <w:rFonts w:ascii="Liberation Sans" w:hAnsi="Liberation Sans"/>
          <w:sz w:val="21"/>
        </w:rPr>
        <w:t xml:space="preserve">4.  </w:t>
      </w:r>
      <w:r>
        <w:rPr>
          <w:rFonts w:ascii="Liberation Sans" w:hAnsi="Liberation Sans"/>
          <w:sz w:val="21"/>
        </w:rPr>
        <w:t>Click Test dotnet-svcutil if you have not already verified the tool.</w:t>
      </w:r>
    </w:p>
    <w:p>
      <w:pPr>
        <w:spacing w:after="80"/>
        <w:ind w:left="259" w:hanging="259"/>
      </w:pPr>
      <w:r>
        <w:rPr>
          <w:rFonts w:ascii="Liberation Sans" w:hAnsi="Liberation Sans"/>
          <w:sz w:val="21"/>
        </w:rPr>
        <w:t xml:space="preserve">5.  </w:t>
      </w:r>
      <w:r>
        <w:rPr>
          <w:rFonts w:ascii="Liberation Sans" w:hAnsi="Liberation Sans"/>
          <w:sz w:val="21"/>
        </w:rPr>
        <w:t>Click Analyze Service Metadata.</w:t>
      </w:r>
    </w:p>
    <w:p>
      <w:pPr>
        <w:spacing w:after="80"/>
        <w:ind w:left="259" w:hanging="259"/>
      </w:pPr>
      <w:r>
        <w:rPr>
          <w:rFonts w:ascii="Liberation Sans" w:hAnsi="Liberation Sans"/>
          <w:sz w:val="21"/>
        </w:rPr>
        <w:t xml:space="preserve">6.  </w:t>
      </w:r>
      <w:r>
        <w:rPr>
          <w:rFonts w:ascii="Liberation Sans" w:hAnsi="Liberation Sans"/>
          <w:sz w:val="21"/>
        </w:rPr>
        <w:t>Review every detected contract, operation, and signature before generation.</w:t>
      </w:r>
    </w:p>
    <w:p>
      <w:pPr>
        <w:pStyle w:val="Heading1"/>
        <w:keepNext/>
      </w:pPr>
      <w:r>
        <w:t>6. dotnet-svcutil Detection and Proxy Generation</w:t>
      </w:r>
    </w:p>
    <w:p>
      <w:pPr>
        <w:spacing w:after="120" w:line="259" w:lineRule="auto"/>
      </w:pPr>
      <w:r>
        <w:rPr>
          <w:rFonts w:ascii="Liberation Sans" w:hAnsi="Liberation Sans"/>
          <w:sz w:val="21"/>
        </w:rPr>
        <w:t>The parser performs a preflight search for dotnet-svcutil and can use multiple execution modes. This avoids requiring every workstation to configure PATH identically.</w:t>
      </w:r>
    </w:p>
    <w:p>
      <w:pPr>
        <w:pStyle w:val="Heading2"/>
        <w:keepNext/>
      </w:pPr>
      <w:r>
        <w:t>6.1 Detection order</w:t>
      </w:r>
    </w:p>
    <w:p>
      <w:pPr>
        <w:spacing w:after="80"/>
        <w:ind w:left="259" w:hanging="259"/>
      </w:pPr>
      <w:r>
        <w:rPr>
          <w:rFonts w:ascii="Liberation Sans" w:hAnsi="Liberation Sans"/>
          <w:sz w:val="21"/>
        </w:rPr>
        <w:t xml:space="preserve">1.  </w:t>
      </w:r>
      <w:r>
        <w:rPr>
          <w:rFonts w:ascii="Liberation Sans" w:hAnsi="Liberation Sans"/>
          <w:sz w:val="21"/>
        </w:rPr>
        <w:t>User-configured executable path.</w:t>
      </w:r>
    </w:p>
    <w:p>
      <w:pPr>
        <w:spacing w:after="80"/>
        <w:ind w:left="259" w:hanging="259"/>
      </w:pPr>
      <w:r>
        <w:rPr>
          <w:rFonts w:ascii="Liberation Sans" w:hAnsi="Liberation Sans"/>
          <w:sz w:val="21"/>
        </w:rPr>
        <w:t xml:space="preserve">2.  </w:t>
      </w:r>
      <w:r>
        <w:rPr>
          <w:rFonts w:ascii="Liberation Sans" w:hAnsi="Liberation Sans"/>
          <w:sz w:val="21"/>
        </w:rPr>
        <w:t>Global command: dotnet-svcutil --help.</w:t>
      </w:r>
    </w:p>
    <w:p>
      <w:pPr>
        <w:spacing w:after="80"/>
        <w:ind w:left="259" w:hanging="259"/>
      </w:pPr>
      <w:r>
        <w:rPr>
          <w:rFonts w:ascii="Liberation Sans" w:hAnsi="Liberation Sans"/>
          <w:sz w:val="21"/>
        </w:rPr>
        <w:t xml:space="preserve">3.  </w:t>
      </w:r>
      <w:r>
        <w:rPr>
          <w:rFonts w:ascii="Liberation Sans" w:hAnsi="Liberation Sans"/>
          <w:sz w:val="21"/>
        </w:rPr>
        <w:t>Windows global tool path: %USERPROFILE%\.dotnet\tools\dotnet-svcutil.exe.</w:t>
      </w:r>
    </w:p>
    <w:p>
      <w:pPr>
        <w:spacing w:after="80"/>
        <w:ind w:left="259" w:hanging="259"/>
      </w:pPr>
      <w:r>
        <w:rPr>
          <w:rFonts w:ascii="Liberation Sans" w:hAnsi="Liberation Sans"/>
          <w:sz w:val="21"/>
        </w:rPr>
        <w:t xml:space="preserve">4.  </w:t>
      </w:r>
      <w:r>
        <w:rPr>
          <w:rFonts w:ascii="Liberation Sans" w:hAnsi="Liberation Sans"/>
          <w:sz w:val="21"/>
        </w:rPr>
        <w:t>Local dotnet tool manifest. When found, the app can run dotnet tool restore followed by dotnet tool run dotnet-svcutil.</w:t>
      </w:r>
    </w:p>
    <w:p>
      <w:pPr>
        <w:pStyle w:val="Heading2"/>
        <w:keepNext/>
      </w:pPr>
      <w:r>
        <w:t>6.2 Typical proxy-generation command shape</w:t>
      </w:r>
    </w:p>
    <w:tbl>
      <w:tblPr>
        <w:tblW w:type="auto" w:w="0"/>
        <w:jc w:val="center"/>
        <w:tblLayout w:type="fixed"/>
        <w:tblLook w:firstColumn="1" w:firstRow="1" w:lastColumn="0" w:lastRow="0" w:noHBand="0" w:noVBand="1" w:val="04A0"/>
      </w:tblPr>
      <w:tblGrid>
        <w:gridCol w:w="10080"/>
      </w:tblGrid>
      <w:tr>
        <w:tc>
          <w:tcPr>
            <w:tcW w:type="dxa" w:w="9288"/>
            <w:shd w:fill="F3F4F6"/>
            <w:tcBorders>
              <w:top w:val="single" w:sz="6" w:color="D9E1E8"/>
              <w:left w:val="single" w:sz="6" w:color="D9E1E8"/>
              <w:bottom w:val="single" w:sz="6" w:color="D9E1E8"/>
              <w:right w:val="single" w:sz="6" w:color="D9E1E8"/>
            </w:tcBorders>
            <w:tcMar>
              <w:top w:w="100" w:type="dxa"/>
              <w:start w:w="120" w:type="dxa"/>
              <w:bottom w:w="100" w:type="dxa"/>
              <w:end w:w="120" w:type="dxa"/>
            </w:tcMar>
          </w:tcPr>
          <w:p>
            <w:pPr>
              <w:spacing w:after="0" w:line="240" w:lineRule="auto"/>
            </w:pPr>
            <w:r>
              <w:rPr>
                <w:rFonts w:ascii="Liberation Mono" w:hAnsi="Liberation Mono"/>
                <w:color w:val="232323"/>
                <w:sz w:val="17"/>
              </w:rPr>
              <w:t>dotnet-svcutil net.tcp://server:port/ServiceName/mex \</w:t>
              <w:br/>
              <w:t xml:space="preserve">  -n *,GeneratedNamespace \</w:t>
              <w:br/>
              <w:t xml:space="preserve">  -o GeneratedProxy.cs</w:t>
            </w:r>
          </w:p>
        </w:tc>
      </w:tr>
    </w:tbl>
    <w:p>
      <w:pPr>
        <w:spacing w:after="120" w:line="259" w:lineRule="auto"/>
      </w:pPr>
      <w:r>
        <w:rPr>
          <w:rFonts w:ascii="Liberation Sans" w:hAnsi="Liberation Sans"/>
          <w:sz w:val="21"/>
        </w:rPr>
        <w:t>The generator also controls the output directory, serializer, target framework, and verbosity. For the .NET Framework REST-wrapper proxy, the tool path uses a net48 target while the generated wrapper project itself targets .NET Framework 4.8.1.</w:t>
      </w:r>
    </w:p>
    <w:p>
      <w:pPr>
        <w:pStyle w:val="Heading1"/>
        <w:keepNext/>
      </w:pPr>
      <w:r>
        <w:t>7. Workflow A - Generate a .NET 10 Client Library</w:t>
      </w:r>
    </w:p>
    <w:p>
      <w:pPr>
        <w:spacing w:after="80"/>
        <w:ind w:left="259" w:hanging="259"/>
      </w:pPr>
      <w:r>
        <w:rPr>
          <w:rFonts w:ascii="Liberation Sans" w:hAnsi="Liberation Sans"/>
          <w:sz w:val="21"/>
        </w:rPr>
        <w:t xml:space="preserve">1.  </w:t>
      </w:r>
      <w:r>
        <w:rPr>
          <w:rFonts w:ascii="Liberation Sans" w:hAnsi="Liberation Sans"/>
          <w:sz w:val="21"/>
        </w:rPr>
        <w:t>Choose WCF client library (.NET 10) under Generated output type.</w:t>
      </w:r>
    </w:p>
    <w:p>
      <w:pPr>
        <w:spacing w:after="80"/>
        <w:ind w:left="259" w:hanging="259"/>
      </w:pPr>
      <w:r>
        <w:rPr>
          <w:rFonts w:ascii="Liberation Sans" w:hAnsi="Liberation Sans"/>
          <w:sz w:val="21"/>
        </w:rPr>
        <w:t xml:space="preserve">2.  </w:t>
      </w:r>
      <w:r>
        <w:rPr>
          <w:rFonts w:ascii="Liberation Sans" w:hAnsi="Liberation Sans"/>
          <w:sz w:val="21"/>
        </w:rPr>
        <w:t>Enter the service endpoint and metadata source.</w:t>
      </w:r>
    </w:p>
    <w:p>
      <w:pPr>
        <w:spacing w:after="80"/>
        <w:ind w:left="259" w:hanging="259"/>
      </w:pPr>
      <w:r>
        <w:rPr>
          <w:rFonts w:ascii="Liberation Sans" w:hAnsi="Liberation Sans"/>
          <w:sz w:val="21"/>
        </w:rPr>
        <w:t xml:space="preserve">3.  </w:t>
      </w:r>
      <w:r>
        <w:rPr>
          <w:rFonts w:ascii="Liberation Sans" w:hAnsi="Liberation Sans"/>
          <w:sz w:val="21"/>
        </w:rPr>
        <w:t>Configure WCF Security mode, TCP client credential type, reliable sessions, timeouts, and message size to match the service.</w:t>
      </w:r>
    </w:p>
    <w:p>
      <w:pPr>
        <w:spacing w:after="80"/>
        <w:ind w:left="259" w:hanging="259"/>
      </w:pPr>
      <w:r>
        <w:rPr>
          <w:rFonts w:ascii="Liberation Sans" w:hAnsi="Liberation Sans"/>
          <w:sz w:val="21"/>
        </w:rPr>
        <w:t xml:space="preserve">4.  </w:t>
      </w:r>
      <w:r>
        <w:rPr>
          <w:rFonts w:ascii="Liberation Sans" w:hAnsi="Liberation Sans"/>
          <w:sz w:val="21"/>
        </w:rPr>
        <w:t>Set the generated library name, NuGet package ID/version, and output folder.</w:t>
      </w:r>
    </w:p>
    <w:p>
      <w:pPr>
        <w:spacing w:after="80"/>
        <w:ind w:left="259" w:hanging="259"/>
      </w:pPr>
      <w:r>
        <w:rPr>
          <w:rFonts w:ascii="Liberation Sans" w:hAnsi="Liberation Sans"/>
          <w:sz w:val="21"/>
        </w:rPr>
        <w:t xml:space="preserve">5.  </w:t>
      </w:r>
      <w:r>
        <w:rPr>
          <w:rFonts w:ascii="Liberation Sans" w:hAnsi="Liberation Sans"/>
          <w:sz w:val="21"/>
        </w:rPr>
        <w:t>Analyze metadata and verify the detected operations.</w:t>
      </w:r>
    </w:p>
    <w:p>
      <w:pPr>
        <w:spacing w:after="80"/>
        <w:ind w:left="259" w:hanging="259"/>
      </w:pPr>
      <w:r>
        <w:rPr>
          <w:rFonts w:ascii="Liberation Sans" w:hAnsi="Liberation Sans"/>
          <w:sz w:val="21"/>
        </w:rPr>
        <w:t xml:space="preserve">6.  </w:t>
      </w:r>
      <w:r>
        <w:rPr>
          <w:rFonts w:ascii="Liberation Sans" w:hAnsi="Liberation Sans"/>
          <w:sz w:val="21"/>
        </w:rPr>
        <w:t>Optionally select a documentation provider.</w:t>
      </w:r>
    </w:p>
    <w:p>
      <w:pPr>
        <w:spacing w:after="80"/>
        <w:ind w:left="259" w:hanging="259"/>
      </w:pPr>
      <w:r>
        <w:rPr>
          <w:rFonts w:ascii="Liberation Sans" w:hAnsi="Liberation Sans"/>
          <w:sz w:val="21"/>
        </w:rPr>
        <w:t xml:space="preserve">7.  </w:t>
      </w:r>
      <w:r>
        <w:rPr>
          <w:rFonts w:ascii="Liberation Sans" w:hAnsi="Liberation Sans"/>
          <w:sz w:val="21"/>
        </w:rPr>
        <w:t>Click Generate Class Library.</w:t>
      </w:r>
    </w:p>
    <w:p>
      <w:pPr>
        <w:spacing w:after="80"/>
        <w:ind w:left="259" w:hanging="259"/>
      </w:pPr>
      <w:r>
        <w:rPr>
          <w:rFonts w:ascii="Liberation Sans" w:hAnsi="Liberation Sans"/>
          <w:sz w:val="21"/>
        </w:rPr>
        <w:t xml:space="preserve">8.  </w:t>
      </w:r>
      <w:r>
        <w:rPr>
          <w:rFonts w:ascii="Liberation Sans" w:hAnsi="Liberation Sans"/>
          <w:sz w:val="21"/>
        </w:rPr>
        <w:t>Review the generated README and source before using or packaging.</w:t>
      </w:r>
    </w:p>
    <w:p>
      <w:pPr>
        <w:spacing w:after="80"/>
        <w:ind w:left="259" w:hanging="259"/>
      </w:pPr>
      <w:r>
        <w:rPr>
          <w:rFonts w:ascii="Liberation Sans" w:hAnsi="Liberation Sans"/>
          <w:sz w:val="21"/>
        </w:rPr>
        <w:t xml:space="preserve">9.  </w:t>
      </w:r>
      <w:r>
        <w:rPr>
          <w:rFonts w:ascii="Liberation Sans" w:hAnsi="Liberation Sans"/>
          <w:sz w:val="21"/>
        </w:rPr>
        <w:t>Optionally click Package Class Library as NuGet.</w:t>
      </w:r>
    </w:p>
    <w:p>
      <w:pPr>
        <w:pStyle w:val="Heading2"/>
        <w:keepNext/>
      </w:pPr>
      <w:r>
        <w:t>7.1 Generated client-library structure</w:t>
      </w:r>
    </w:p>
    <w:tbl>
      <w:tblPr>
        <w:tblW w:type="auto" w:w="0"/>
        <w:jc w:val="center"/>
        <w:tblLayout w:type="fixed"/>
        <w:tblLook w:firstColumn="1" w:firstRow="1" w:lastColumn="0" w:lastRow="0" w:noHBand="0" w:noVBand="1" w:val="04A0"/>
      </w:tblPr>
      <w:tblGrid>
        <w:gridCol w:w="10080"/>
      </w:tblGrid>
      <w:tr>
        <w:tc>
          <w:tcPr>
            <w:tcW w:type="dxa" w:w="9288"/>
            <w:shd w:fill="F3F4F6"/>
            <w:tcBorders>
              <w:top w:val="single" w:sz="6" w:color="D9E1E8"/>
              <w:left w:val="single" w:sz="6" w:color="D9E1E8"/>
              <w:bottom w:val="single" w:sz="6" w:color="D9E1E8"/>
              <w:right w:val="single" w:sz="6" w:color="D9E1E8"/>
            </w:tcBorders>
            <w:tcMar>
              <w:top w:w="100" w:type="dxa"/>
              <w:start w:w="120" w:type="dxa"/>
              <w:bottom w:w="100" w:type="dxa"/>
              <w:end w:w="120" w:type="dxa"/>
            </w:tcMar>
          </w:tcPr>
          <w:p>
            <w:pPr>
              <w:spacing w:after="0" w:line="240" w:lineRule="auto"/>
            </w:pPr>
            <w:r>
              <w:rPr>
                <w:rFonts w:ascii="Liberation Mono" w:hAnsi="Liberation Mono"/>
                <w:color w:val="232323"/>
                <w:sz w:val="17"/>
              </w:rPr>
              <w:t>GeneratedLibraryName/</w:t>
              <w:br/>
              <w:t xml:space="preserve">  GeneratedLibraryName.csproj</w:t>
              <w:br/>
              <w:t xml:space="preserve">  ServiceReferences/</w:t>
              <w:br/>
              <w:t xml:space="preserve">    GeneratedProxy.cs</w:t>
              <w:br/>
              <w:t xml:space="preserve">  Options/</w:t>
              <w:br/>
              <w:t xml:space="preserve">    NetTcpWcfClientOptions.cs</w:t>
              <w:br/>
              <w:t xml:space="preserve">  Interfaces/</w:t>
              <w:br/>
              <w:t xml:space="preserve">    ICustomerServiceClient.cs</w:t>
              <w:br/>
              <w:t xml:space="preserve">  Services/</w:t>
              <w:br/>
              <w:t xml:space="preserve">    CustomerServiceClient.cs</w:t>
              <w:br/>
              <w:t xml:space="preserve">  Binding/</w:t>
              <w:br/>
              <w:t xml:space="preserve">    NetTcpBindingFactory.cs</w:t>
              <w:br/>
              <w:t xml:space="preserve">  DependencyInjection/</w:t>
              <w:br/>
              <w:t xml:space="preserve">    ServiceCollectionExtensions.cs</w:t>
              <w:br/>
              <w:t xml:space="preserve">  README.md</w:t>
            </w:r>
          </w:p>
        </w:tc>
      </w:tr>
    </w:tbl>
    <w:p>
      <w:pPr>
        <w:pStyle w:val="Heading2"/>
        <w:keepNext/>
      </w:pPr>
      <w:r>
        <w:t>7.2 Consuming the generated client</w:t>
      </w:r>
    </w:p>
    <w:tbl>
      <w:tblPr>
        <w:tblW w:type="auto" w:w="0"/>
        <w:jc w:val="center"/>
        <w:tblLayout w:type="fixed"/>
        <w:tblLook w:firstColumn="1" w:firstRow="1" w:lastColumn="0" w:lastRow="0" w:noHBand="0" w:noVBand="1" w:val="04A0"/>
      </w:tblPr>
      <w:tblGrid>
        <w:gridCol w:w="10080"/>
      </w:tblGrid>
      <w:tr>
        <w:tc>
          <w:tcPr>
            <w:tcW w:type="dxa" w:w="9288"/>
            <w:shd w:fill="F3F4F6"/>
            <w:tcBorders>
              <w:top w:val="single" w:sz="6" w:color="D9E1E8"/>
              <w:left w:val="single" w:sz="6" w:color="D9E1E8"/>
              <w:bottom w:val="single" w:sz="6" w:color="D9E1E8"/>
              <w:right w:val="single" w:sz="6" w:color="D9E1E8"/>
            </w:tcBorders>
            <w:tcMar>
              <w:top w:w="100" w:type="dxa"/>
              <w:start w:w="120" w:type="dxa"/>
              <w:bottom w:w="100" w:type="dxa"/>
              <w:end w:w="120" w:type="dxa"/>
            </w:tcMar>
          </w:tcPr>
          <w:p>
            <w:pPr>
              <w:spacing w:after="0" w:line="240" w:lineRule="auto"/>
            </w:pPr>
            <w:r>
              <w:rPr>
                <w:rFonts w:ascii="Liberation Mono" w:hAnsi="Liberation Mono"/>
                <w:color w:val="232323"/>
                <w:sz w:val="17"/>
              </w:rPr>
              <w:t>var options = new NetTcpWcfClientOptions</w:t>
              <w:br/>
              <w:t>{</w:t>
              <w:br/>
              <w:t xml:space="preserve">    EndpointUrl = "net.tcp://server:808/MyService",</w:t>
              <w:br/>
              <w:t xml:space="preserve">    SecurityMode = "Transport",</w:t>
              <w:br/>
              <w:t xml:space="preserve">    TcpClientCredentialType = "Windows"</w:t>
              <w:br/>
              <w:t>};</w:t>
              <w:br/>
              <w:br/>
              <w:t>var client = new CustomerServiceClient(options);</w:t>
              <w:br/>
              <w:t>var response = await client.GetCustomerAsync(request);</w:t>
            </w:r>
          </w:p>
        </w:tc>
      </w:tr>
    </w:tbl>
    <w:p>
      <w:pPr>
        <w:pStyle w:val="Heading1"/>
        <w:keepNext/>
      </w:pPr>
      <w:r>
        <w:t>8. Workflow B - Generate a .NET Framework 4.8.1 REST Wrapper</w:t>
      </w:r>
    </w:p>
    <w:p>
      <w:pPr>
        <w:spacing w:after="120" w:line="259" w:lineRule="auto"/>
      </w:pPr>
      <w:r>
        <w:rPr>
          <w:rFonts w:ascii="Liberation Sans" w:hAnsi="Liberation Sans"/>
          <w:sz w:val="21"/>
        </w:rPr>
        <w:t>The REST wrapper translates HTTP/JSON calls into WCF net.tcp calls. It is a classic ASP.NET Web API 2 application and is intended to run under IIS or IIS Express.</w:t>
      </w:r>
    </w:p>
    <w:p>
      <w:pPr>
        <w:spacing w:after="80"/>
        <w:ind w:left="259" w:hanging="259"/>
      </w:pPr>
      <w:r>
        <w:rPr>
          <w:rFonts w:ascii="Liberation Sans" w:hAnsi="Liberation Sans"/>
          <w:sz w:val="21"/>
        </w:rPr>
        <w:t xml:space="preserve">1.  </w:t>
      </w:r>
      <w:r>
        <w:rPr>
          <w:rFonts w:ascii="Liberation Sans" w:hAnsi="Liberation Sans"/>
          <w:sz w:val="21"/>
        </w:rPr>
        <w:t>Choose REST API wrapper for WCF net.tcp (.NET Framework 4.8.1).</w:t>
      </w:r>
    </w:p>
    <w:p>
      <w:pPr>
        <w:spacing w:after="80"/>
        <w:ind w:left="259" w:hanging="259"/>
      </w:pPr>
      <w:r>
        <w:rPr>
          <w:rFonts w:ascii="Liberation Sans" w:hAnsi="Liberation Sans"/>
          <w:sz w:val="21"/>
        </w:rPr>
        <w:t xml:space="preserve">2.  </w:t>
      </w:r>
      <w:r>
        <w:rPr>
          <w:rFonts w:ascii="Liberation Sans" w:hAnsi="Liberation Sans"/>
          <w:sz w:val="21"/>
        </w:rPr>
        <w:t>Enter the service endpoint and metadata source. Prefer an explicit runtime service endpoint when available.</w:t>
      </w:r>
    </w:p>
    <w:p>
      <w:pPr>
        <w:spacing w:after="80"/>
        <w:ind w:left="259" w:hanging="259"/>
      </w:pPr>
      <w:r>
        <w:rPr>
          <w:rFonts w:ascii="Liberation Sans" w:hAnsi="Liberation Sans"/>
          <w:sz w:val="21"/>
        </w:rPr>
        <w:t xml:space="preserve">3.  </w:t>
      </w:r>
      <w:r>
        <w:rPr>
          <w:rFonts w:ascii="Liberation Sans" w:hAnsi="Liberation Sans"/>
          <w:sz w:val="21"/>
        </w:rPr>
        <w:t>Configure Security mode, transport/message credentials, reliable session, timeouts, and max message size to exactly match the WCF service.</w:t>
      </w:r>
    </w:p>
    <w:p>
      <w:pPr>
        <w:spacing w:after="80"/>
        <w:ind w:left="259" w:hanging="259"/>
      </w:pPr>
      <w:r>
        <w:rPr>
          <w:rFonts w:ascii="Liberation Sans" w:hAnsi="Liberation Sans"/>
          <w:sz w:val="21"/>
        </w:rPr>
        <w:t xml:space="preserve">4.  </w:t>
      </w:r>
      <w:r>
        <w:rPr>
          <w:rFonts w:ascii="Liberation Sans" w:hAnsi="Liberation Sans"/>
          <w:sz w:val="21"/>
        </w:rPr>
        <w:t>Leave Enable Swagger / API documentation enabled unless you deliberately do not want Swagger.</w:t>
      </w:r>
    </w:p>
    <w:p>
      <w:pPr>
        <w:spacing w:after="80"/>
        <w:ind w:left="259" w:hanging="259"/>
      </w:pPr>
      <w:r>
        <w:rPr>
          <w:rFonts w:ascii="Liberation Sans" w:hAnsi="Liberation Sans"/>
          <w:sz w:val="21"/>
        </w:rPr>
        <w:t xml:space="preserve">5.  </w:t>
      </w:r>
      <w:r>
        <w:rPr>
          <w:rFonts w:ascii="Liberation Sans" w:hAnsi="Liberation Sans"/>
          <w:sz w:val="21"/>
        </w:rPr>
        <w:t>Analyze metadata and review detected operations.</w:t>
      </w:r>
    </w:p>
    <w:p>
      <w:pPr>
        <w:spacing w:after="80"/>
        <w:ind w:left="259" w:hanging="259"/>
      </w:pPr>
      <w:r>
        <w:rPr>
          <w:rFonts w:ascii="Liberation Sans" w:hAnsi="Liberation Sans"/>
          <w:sz w:val="21"/>
        </w:rPr>
        <w:t xml:space="preserve">6.  </w:t>
      </w:r>
      <w:r>
        <w:rPr>
          <w:rFonts w:ascii="Liberation Sans" w:hAnsi="Liberation Sans"/>
          <w:sz w:val="21"/>
        </w:rPr>
        <w:t>Click Generate REST API Wrapper.</w:t>
      </w:r>
    </w:p>
    <w:p>
      <w:pPr>
        <w:spacing w:after="80"/>
        <w:ind w:left="259" w:hanging="259"/>
      </w:pPr>
      <w:r>
        <w:rPr>
          <w:rFonts w:ascii="Liberation Sans" w:hAnsi="Liberation Sans"/>
          <w:sz w:val="21"/>
        </w:rPr>
        <w:t xml:space="preserve">7.  </w:t>
      </w:r>
      <w:r>
        <w:rPr>
          <w:rFonts w:ascii="Liberation Sans" w:hAnsi="Liberation Sans"/>
          <w:sz w:val="21"/>
        </w:rPr>
        <w:t>Build the generated .csproj with Visual Studio MSBuild.</w:t>
      </w:r>
    </w:p>
    <w:p>
      <w:pPr>
        <w:spacing w:after="80"/>
        <w:ind w:left="259" w:hanging="259"/>
      </w:pPr>
      <w:r>
        <w:rPr>
          <w:rFonts w:ascii="Liberation Sans" w:hAnsi="Liberation Sans"/>
          <w:sz w:val="21"/>
        </w:rPr>
        <w:t xml:space="preserve">8.  </w:t>
      </w:r>
      <w:r>
        <w:rPr>
          <w:rFonts w:ascii="Liberation Sans" w:hAnsi="Liberation Sans"/>
          <w:sz w:val="21"/>
        </w:rPr>
        <w:t>Run the generated project under IIS/IIS Express and verify Swagger.</w:t>
      </w:r>
    </w:p>
    <w:p>
      <w:pPr>
        <w:spacing w:after="80"/>
        <w:ind w:left="259" w:hanging="259"/>
      </w:pPr>
      <w:r>
        <w:rPr>
          <w:rFonts w:ascii="Liberation Sans" w:hAnsi="Liberation Sans"/>
          <w:sz w:val="21"/>
        </w:rPr>
        <w:t xml:space="preserve">9.  </w:t>
      </w:r>
      <w:r>
        <w:rPr>
          <w:rFonts w:ascii="Liberation Sans" w:hAnsi="Liberation Sans"/>
          <w:sz w:val="21"/>
        </w:rPr>
        <w:t>Invoke at least one generated endpoint and confirm the call reaches the WCF service.</w:t>
      </w:r>
    </w:p>
    <w:p>
      <w:pPr>
        <w:pStyle w:val="Heading2"/>
        <w:keepNext/>
      </w:pPr>
      <w:r>
        <w:t>8.1 Generated REST-wrapper structure</w:t>
      </w:r>
    </w:p>
    <w:tbl>
      <w:tblPr>
        <w:tblW w:type="auto" w:w="0"/>
        <w:jc w:val="center"/>
        <w:tblLayout w:type="fixed"/>
        <w:tblLook w:firstColumn="1" w:firstRow="1" w:lastColumn="0" w:lastRow="0" w:noHBand="0" w:noVBand="1" w:val="04A0"/>
      </w:tblPr>
      <w:tblGrid>
        <w:gridCol w:w="10080"/>
      </w:tblGrid>
      <w:tr>
        <w:tc>
          <w:tcPr>
            <w:tcW w:type="dxa" w:w="9288"/>
            <w:shd w:fill="F3F4F6"/>
            <w:tcBorders>
              <w:top w:val="single" w:sz="6" w:color="D9E1E8"/>
              <w:left w:val="single" w:sz="6" w:color="D9E1E8"/>
              <w:bottom w:val="single" w:sz="6" w:color="D9E1E8"/>
              <w:right w:val="single" w:sz="6" w:color="D9E1E8"/>
            </w:tcBorders>
            <w:tcMar>
              <w:top w:w="100" w:type="dxa"/>
              <w:start w:w="120" w:type="dxa"/>
              <w:bottom w:w="100" w:type="dxa"/>
              <w:end w:w="120" w:type="dxa"/>
            </w:tcMar>
          </w:tcPr>
          <w:p>
            <w:pPr>
              <w:spacing w:after="0" w:line="240" w:lineRule="auto"/>
            </w:pPr>
            <w:r>
              <w:rPr>
                <w:rFonts w:ascii="Liberation Mono" w:hAnsi="Liberation Mono"/>
                <w:color w:val="232323"/>
                <w:sz w:val="17"/>
              </w:rPr>
              <w:t>GeneratedNetTcpClient/</w:t>
              <w:br/>
              <w:t xml:space="preserve">  GeneratedNetTcpClient.csproj</w:t>
              <w:br/>
              <w:t xml:space="preserve">  Web.config</w:t>
              <w:br/>
              <w:t xml:space="preserve">  Global.asax</w:t>
              <w:br/>
              <w:t xml:space="preserve">  Global.asax.cs</w:t>
              <w:br/>
              <w:t xml:space="preserve">  App_Start/</w:t>
              <w:br/>
              <w:t xml:space="preserve">    WebApiConfig.cs</w:t>
              <w:br/>
              <w:t xml:space="preserve">    SwaggerConfig.cs</w:t>
              <w:br/>
              <w:t xml:space="preserve">  Controllers/</w:t>
              <w:br/>
              <w:t xml:space="preserve">    &lt;Contract&gt;Controller.cs</w:t>
              <w:br/>
              <w:t xml:space="preserve">  Models/</w:t>
              <w:br/>
              <w:t xml:space="preserve">    RestErrorResponse.cs</w:t>
              <w:br/>
              <w:t xml:space="preserve">  Wcf/</w:t>
              <w:br/>
              <w:t xml:space="preserve">    NetTcpWcfClientOptions.cs</w:t>
              <w:br/>
              <w:t xml:space="preserve">    NetTcpBindingFactory.cs</w:t>
              <w:br/>
              <w:t xml:space="preserve">    WcfClientFactory.cs</w:t>
              <w:br/>
              <w:t xml:space="preserve">  ServiceReferences/</w:t>
              <w:br/>
              <w:t xml:space="preserve">    GeneratedProxy.cs</w:t>
              <w:br/>
              <w:t xml:space="preserve">  README.md</w:t>
            </w:r>
          </w:p>
        </w:tc>
      </w:tr>
    </w:tbl>
    <w:p>
      <w:pPr>
        <w:pStyle w:val="Heading2"/>
        <w:keepNext/>
      </w:pPr>
      <w:r>
        <w:t>8.2 REST route convention</w:t>
      </w:r>
    </w:p>
    <w:p>
      <w:pPr>
        <w:spacing w:after="120" w:line="259" w:lineRule="auto"/>
      </w:pPr>
      <w:r>
        <w:rPr>
          <w:rFonts w:ascii="Liberation Sans" w:hAnsi="Liberation Sans"/>
          <w:sz w:val="21"/>
        </w:rPr>
        <w:t>Generated operations are exposed as POST routes under /api/&lt;contract&gt;/&lt;operation&gt;. The exact contract and operation names are normalized into route-friendly names. The parser-generated README lists the concrete routes for that service.</w:t>
      </w:r>
    </w:p>
    <w:tbl>
      <w:tblPr>
        <w:tblW w:type="auto" w:w="0"/>
        <w:jc w:val="center"/>
        <w:tblLayout w:type="fixed"/>
        <w:tblLook w:firstColumn="1" w:firstRow="1" w:lastColumn="0" w:lastRow="0" w:noHBand="0" w:noVBand="1" w:val="04A0"/>
      </w:tblPr>
      <w:tblGrid>
        <w:gridCol w:w="10080"/>
      </w:tblGrid>
      <w:tr>
        <w:tc>
          <w:tcPr>
            <w:tcW w:type="dxa" w:w="9288"/>
            <w:shd w:fill="F3F4F6"/>
            <w:tcBorders>
              <w:top w:val="single" w:sz="6" w:color="D9E1E8"/>
              <w:left w:val="single" w:sz="6" w:color="D9E1E8"/>
              <w:bottom w:val="single" w:sz="6" w:color="D9E1E8"/>
              <w:right w:val="single" w:sz="6" w:color="D9E1E8"/>
            </w:tcBorders>
            <w:tcMar>
              <w:top w:w="100" w:type="dxa"/>
              <w:start w:w="120" w:type="dxa"/>
              <w:bottom w:w="100" w:type="dxa"/>
              <w:end w:w="120" w:type="dxa"/>
            </w:tcMar>
          </w:tcPr>
          <w:p>
            <w:pPr>
              <w:spacing w:after="0" w:line="240" w:lineRule="auto"/>
            </w:pPr>
            <w:r>
              <w:rPr>
                <w:rFonts w:ascii="Liberation Mono" w:hAnsi="Liberation Mono"/>
                <w:color w:val="232323"/>
                <w:sz w:val="17"/>
              </w:rPr>
              <w:t>POST http://localhost:8085/api/patient/get-patients</w:t>
              <w:br/>
              <w:t>POST http://localhost:8085/api/patient/get-patient</w:t>
            </w:r>
          </w:p>
        </w:tc>
      </w:tr>
    </w:tbl>
    <w:p>
      <w:pPr>
        <w:pStyle w:val="Heading2"/>
        <w:keepNext/>
      </w:pPr>
      <w:r>
        <w:t>8.3 Swagger endpoints</w:t>
      </w:r>
    </w:p>
    <w:tbl>
      <w:tblPr>
        <w:tblW w:type="auto" w:w="0"/>
        <w:jc w:val="center"/>
        <w:tblLayout w:type="fixed"/>
        <w:tblLook w:firstColumn="1" w:firstRow="1" w:lastColumn="0" w:lastRow="0" w:noHBand="0" w:noVBand="1" w:val="04A0"/>
      </w:tblPr>
      <w:tblGrid>
        <w:gridCol w:w="10080"/>
      </w:tblGrid>
      <w:tr>
        <w:tc>
          <w:tcPr>
            <w:tcW w:type="dxa" w:w="9288"/>
            <w:shd w:fill="F3F4F6"/>
            <w:tcBorders>
              <w:top w:val="single" w:sz="6" w:color="D9E1E8"/>
              <w:left w:val="single" w:sz="6" w:color="D9E1E8"/>
              <w:bottom w:val="single" w:sz="6" w:color="D9E1E8"/>
              <w:right w:val="single" w:sz="6" w:color="D9E1E8"/>
            </w:tcBorders>
            <w:tcMar>
              <w:top w:w="100" w:type="dxa"/>
              <w:start w:w="120" w:type="dxa"/>
              <w:bottom w:w="100" w:type="dxa"/>
              <w:end w:w="120" w:type="dxa"/>
            </w:tcMar>
          </w:tcPr>
          <w:p>
            <w:pPr>
              <w:spacing w:after="0" w:line="240" w:lineRule="auto"/>
            </w:pPr>
            <w:r>
              <w:rPr>
                <w:rFonts w:ascii="Liberation Mono" w:hAnsi="Liberation Mono"/>
                <w:color w:val="232323"/>
                <w:sz w:val="17"/>
              </w:rPr>
              <w:t>Swagger UI:</w:t>
              <w:br/>
              <w:t>http://localhost:&lt;port&gt;/swagger</w:t>
              <w:br/>
              <w:t>http://localhost:&lt;port&gt;/swagger/ui/index</w:t>
              <w:br/>
              <w:br/>
              <w:t>OpenAPI JSON:</w:t>
              <w:br/>
              <w:t>http://localhost:&lt;port&gt;/swagger/docs/v1</w:t>
            </w:r>
          </w:p>
        </w:tc>
      </w:tr>
    </w:tbl>
    <w:p>
      <w:pPr>
        <w:pStyle w:val="Heading2"/>
        <w:keepNext/>
      </w:pPr>
      <w:r>
        <w:t>8.4 Building with Visual Studio MSBuild</w:t>
      </w:r>
    </w:p>
    <w:tbl>
      <w:tblPr>
        <w:tblW w:type="auto" w:w="0"/>
        <w:jc w:val="center"/>
        <w:tblLayout w:type="fixed"/>
        <w:tblLook w:firstColumn="1" w:firstRow="1" w:lastColumn="0" w:lastRow="0" w:noHBand="0" w:noVBand="1" w:val="04A0"/>
      </w:tblPr>
      <w:tblGrid>
        <w:gridCol w:w="10080"/>
      </w:tblGrid>
      <w:tr>
        <w:tc>
          <w:tcPr>
            <w:tcW w:type="dxa" w:w="9288"/>
            <w:shd w:fill="F3F4F6"/>
            <w:tcBorders>
              <w:top w:val="single" w:sz="6" w:color="D9E1E8"/>
              <w:left w:val="single" w:sz="6" w:color="D9E1E8"/>
              <w:bottom w:val="single" w:sz="6" w:color="D9E1E8"/>
              <w:right w:val="single" w:sz="6" w:color="D9E1E8"/>
            </w:tcBorders>
            <w:tcMar>
              <w:top w:w="100" w:type="dxa"/>
              <w:start w:w="120" w:type="dxa"/>
              <w:bottom w:w="100" w:type="dxa"/>
              <w:end w:w="120" w:type="dxa"/>
            </w:tcMar>
          </w:tcPr>
          <w:p>
            <w:pPr>
              <w:spacing w:after="0" w:line="240" w:lineRule="auto"/>
            </w:pPr>
            <w:r>
              <w:rPr>
                <w:rFonts w:ascii="Liberation Mono" w:hAnsi="Liberation Mono"/>
                <w:color w:val="232323"/>
                <w:sz w:val="17"/>
              </w:rPr>
              <w:t>&amp; "C:\Program Files\Microsoft Visual Studio\2022\Professional\MSBuild\Current\Bin\MSBuild.exe" `</w:t>
              <w:br/>
              <w:t xml:space="preserve">  ".\GeneratedNetTcpClient.csproj" `</w:t>
              <w:br/>
              <w:t xml:space="preserve">  /t:Restore,Build `</w:t>
              <w:br/>
              <w:t xml:space="preserve">  /p:Configuration=Debug `</w:t>
              <w:br/>
              <w:t xml:space="preserve">  /p:Platform=AnyCPU</w:t>
            </w:r>
          </w:p>
        </w:tc>
      </w:tr>
    </w:tbl>
    <w:p>
      <w:pPr>
        <w:spacing w:after="120" w:line="259" w:lineRule="auto"/>
      </w:pPr>
      <w:r>
        <w:rPr>
          <w:rFonts w:ascii="Liberation Sans" w:hAnsi="Liberation Sans"/>
          <w:sz w:val="21"/>
        </w:rPr>
        <w:t>A correctly generated wrapper should build without manually adding binding redirects. The project includes redirects for System.Net.Http.Formatting, System.Web.Http, and Newtonsoft.Json that are required by the Web API/Swashbuckle dependency set.</w:t>
      </w:r>
    </w:p>
    <w:p>
      <w:pPr>
        <w:pStyle w:val="Heading2"/>
        <w:keepNext/>
      </w:pPr>
      <w:r>
        <w:t>8.5 Starting IIS Express</w:t>
      </w:r>
    </w:p>
    <w:tbl>
      <w:tblPr>
        <w:tblW w:type="auto" w:w="0"/>
        <w:jc w:val="center"/>
        <w:tblLayout w:type="fixed"/>
        <w:tblLook w:firstColumn="1" w:firstRow="1" w:lastColumn="0" w:lastRow="0" w:noHBand="0" w:noVBand="1" w:val="04A0"/>
      </w:tblPr>
      <w:tblGrid>
        <w:gridCol w:w="10080"/>
      </w:tblGrid>
      <w:tr>
        <w:tc>
          <w:tcPr>
            <w:tcW w:type="dxa" w:w="9288"/>
            <w:shd w:fill="F3F4F6"/>
            <w:tcBorders>
              <w:top w:val="single" w:sz="6" w:color="D9E1E8"/>
              <w:left w:val="single" w:sz="6" w:color="D9E1E8"/>
              <w:bottom w:val="single" w:sz="6" w:color="D9E1E8"/>
              <w:right w:val="single" w:sz="6" w:color="D9E1E8"/>
            </w:tcBorders>
            <w:tcMar>
              <w:top w:w="100" w:type="dxa"/>
              <w:start w:w="120" w:type="dxa"/>
              <w:bottom w:w="100" w:type="dxa"/>
              <w:end w:w="120" w:type="dxa"/>
            </w:tcMar>
          </w:tcPr>
          <w:p>
            <w:pPr>
              <w:spacing w:after="0" w:line="240" w:lineRule="auto"/>
            </w:pPr>
            <w:r>
              <w:rPr>
                <w:rFonts w:ascii="Liberation Mono" w:hAnsi="Liberation Mono"/>
                <w:color w:val="232323"/>
                <w:sz w:val="17"/>
              </w:rPr>
              <w:t>&amp; "C:\Program Files\IIS Express\iisexpress.exe" `</w:t>
              <w:br/>
              <w:t xml:space="preserve">  /path:"C:\Path\To\GeneratedNetTcpClient" `</w:t>
              <w:br/>
              <w:t xml:space="preserve">  /port:8085</w:t>
            </w:r>
          </w:p>
        </w:tc>
      </w:tr>
    </w:tbl>
    <w:p>
      <w:pPr>
        <w:pStyle w:val="Heading1"/>
        <w:keepNext/>
      </w:pPr>
      <w:r>
        <w:t>9. WCF Security and Credential Configuration</w:t>
      </w:r>
    </w:p>
    <w:p>
      <w:pPr>
        <w:spacing w:after="120" w:line="259" w:lineRule="auto"/>
      </w:pPr>
      <w:r>
        <w:rPr>
          <w:rFonts w:ascii="Liberation Sans" w:hAnsi="Liberation Sans"/>
          <w:sz w:val="21"/>
        </w:rPr>
        <w:t>The generated binding must match the server binding. A connection can reach the TCP port and still fail if security mode, credential type, reliable sessions, or contract actions differ.</w:t>
      </w:r>
    </w:p>
    <w:p>
      <w:pPr>
        <w:pStyle w:val="Heading2"/>
        <w:keepNext/>
      </w:pPr>
      <w:r>
        <w:t>9.1 Security modes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520"/>
            <w:shd w:fill="D9EAF7"/>
            <w:tcMar>
              <w:top w:w="80" w:type="dxa"/>
              <w:start w:w="80" w:type="dxa"/>
              <w:bottom w:w="80" w:type="dxa"/>
              <w:end w:w="80" w:type="dxa"/>
            </w:tcMar>
          </w:tcPr>
          <w:p>
            <w:pPr>
              <w:jc w:val="left"/>
            </w:pPr>
            <w:r>
              <w:rPr>
                <w:rFonts w:ascii="Liberation Sans" w:hAnsi="Liberation Sans"/>
                <w:b/>
                <w:color w:val="1F4E79"/>
                <w:sz w:val="17"/>
              </w:rPr>
              <w:t>Mode</w:t>
            </w:r>
          </w:p>
        </w:tc>
        <w:tc>
          <w:tcPr>
            <w:tcW w:type="dxa" w:w="3456"/>
            <w:shd w:fill="D9EAF7"/>
            <w:tcMar>
              <w:top w:w="80" w:type="dxa"/>
              <w:start w:w="80" w:type="dxa"/>
              <w:bottom w:w="80" w:type="dxa"/>
              <w:end w:w="80" w:type="dxa"/>
            </w:tcMar>
          </w:tcPr>
          <w:p>
            <w:pPr>
              <w:jc w:val="left"/>
            </w:pPr>
            <w:r>
              <w:rPr>
                <w:rFonts w:ascii="Liberation Sans" w:hAnsi="Liberation Sans"/>
                <w:b/>
                <w:color w:val="1F4E79"/>
                <w:sz w:val="17"/>
              </w:rPr>
              <w:t>Meaning</w:t>
            </w:r>
          </w:p>
        </w:tc>
        <w:tc>
          <w:tcPr>
            <w:tcW w:type="dxa" w:w="3384"/>
            <w:shd w:fill="D9EAF7"/>
            <w:tcMar>
              <w:top w:w="80" w:type="dxa"/>
              <w:start w:w="80" w:type="dxa"/>
              <w:bottom w:w="80" w:type="dxa"/>
              <w:end w:w="80" w:type="dxa"/>
            </w:tcMar>
          </w:tcPr>
          <w:p>
            <w:pPr>
              <w:jc w:val="left"/>
            </w:pPr>
            <w:r>
              <w:rPr>
                <w:rFonts w:ascii="Liberation Sans" w:hAnsi="Liberation Sans"/>
                <w:b/>
                <w:color w:val="1F4E79"/>
                <w:sz w:val="17"/>
              </w:rPr>
              <w:t>Usage note</w:t>
            </w:r>
          </w:p>
        </w:tc>
      </w:tr>
      <w:tr>
        <w:trPr>
          <w:cantSplit/>
        </w:trPr>
        <w:tc>
          <w:tcPr>
            <w:tcW w:type="dxa" w:w="2520"/>
            <w:tcMar>
              <w:top w:w="70" w:type="dxa"/>
              <w:start w:w="80" w:type="dxa"/>
              <w:bottom w:w="70" w:type="dxa"/>
              <w:end w:w="80" w:type="dxa"/>
            </w:tcMar>
            <w:vAlign w:val="top"/>
          </w:tcPr>
          <w:p>
            <w:r>
              <w:rPr>
                <w:rFonts w:ascii="Liberation Sans" w:hAnsi="Liberation Sans"/>
                <w:sz w:val="16"/>
              </w:rPr>
              <w:t>None</w:t>
            </w:r>
          </w:p>
        </w:tc>
        <w:tc>
          <w:tcPr>
            <w:tcW w:type="dxa" w:w="3456"/>
            <w:tcMar>
              <w:top w:w="70" w:type="dxa"/>
              <w:start w:w="80" w:type="dxa"/>
              <w:bottom w:w="70" w:type="dxa"/>
              <w:end w:w="80" w:type="dxa"/>
            </w:tcMar>
            <w:vAlign w:val="top"/>
          </w:tcPr>
          <w:p>
            <w:r>
              <w:rPr>
                <w:rFonts w:ascii="Liberation Sans" w:hAnsi="Liberation Sans"/>
                <w:sz w:val="16"/>
              </w:rPr>
              <w:t>No NetTcpBinding security.</w:t>
            </w:r>
          </w:p>
        </w:tc>
        <w:tc>
          <w:tcPr>
            <w:tcW w:type="dxa" w:w="3384"/>
            <w:tcMar>
              <w:top w:w="70" w:type="dxa"/>
              <w:start w:w="80" w:type="dxa"/>
              <w:bottom w:w="70" w:type="dxa"/>
              <w:end w:w="80" w:type="dxa"/>
            </w:tcMar>
            <w:vAlign w:val="top"/>
          </w:tcPr>
          <w:p>
            <w:r>
              <w:rPr>
                <w:rFonts w:ascii="Liberation Sans" w:hAnsi="Liberation Sans"/>
                <w:sz w:val="16"/>
              </w:rPr>
              <w:t>Local/test services or intentionally unsecured transport.</w:t>
            </w:r>
          </w:p>
        </w:tc>
      </w:tr>
      <w:tr>
        <w:trPr>
          <w:cantSplit/>
        </w:trPr>
        <w:tc>
          <w:tcPr>
            <w:tcW w:type="dxa" w:w="2520"/>
            <w:tcMar>
              <w:top w:w="70" w:type="dxa"/>
              <w:start w:w="80" w:type="dxa"/>
              <w:bottom w:w="70" w:type="dxa"/>
              <w:end w:w="80" w:type="dxa"/>
            </w:tcMar>
            <w:vAlign w:val="top"/>
          </w:tcPr>
          <w:p>
            <w:r>
              <w:rPr>
                <w:rFonts w:ascii="Liberation Sans" w:hAnsi="Liberation Sans"/>
                <w:sz w:val="16"/>
              </w:rPr>
              <w:t>Transport</w:t>
            </w:r>
          </w:p>
        </w:tc>
        <w:tc>
          <w:tcPr>
            <w:tcW w:type="dxa" w:w="3456"/>
            <w:tcMar>
              <w:top w:w="70" w:type="dxa"/>
              <w:start w:w="80" w:type="dxa"/>
              <w:bottom w:w="70" w:type="dxa"/>
              <w:end w:w="80" w:type="dxa"/>
            </w:tcMar>
            <w:vAlign w:val="top"/>
          </w:tcPr>
          <w:p>
            <w:r>
              <w:rPr>
                <w:rFonts w:ascii="Liberation Sans" w:hAnsi="Liberation Sans"/>
                <w:sz w:val="16"/>
              </w:rPr>
              <w:t>Transport-level protection.</w:t>
            </w:r>
          </w:p>
        </w:tc>
        <w:tc>
          <w:tcPr>
            <w:tcW w:type="dxa" w:w="3384"/>
            <w:tcMar>
              <w:top w:w="70" w:type="dxa"/>
              <w:start w:w="80" w:type="dxa"/>
              <w:bottom w:w="70" w:type="dxa"/>
              <w:end w:w="80" w:type="dxa"/>
            </w:tcMar>
            <w:vAlign w:val="top"/>
          </w:tcPr>
          <w:p>
            <w:r>
              <w:rPr>
                <w:rFonts w:ascii="Liberation Sans" w:hAnsi="Liberation Sans"/>
                <w:sz w:val="16"/>
              </w:rPr>
              <w:t>Common with Windows or certificate transport credentials.</w:t>
            </w:r>
          </w:p>
        </w:tc>
      </w:tr>
      <w:tr>
        <w:trPr>
          <w:cantSplit/>
        </w:trPr>
        <w:tc>
          <w:tcPr>
            <w:tcW w:type="dxa" w:w="2520"/>
            <w:tcMar>
              <w:top w:w="70" w:type="dxa"/>
              <w:start w:w="80" w:type="dxa"/>
              <w:bottom w:w="70" w:type="dxa"/>
              <w:end w:w="80" w:type="dxa"/>
            </w:tcMar>
            <w:vAlign w:val="top"/>
          </w:tcPr>
          <w:p>
            <w:r>
              <w:rPr>
                <w:rFonts w:ascii="Liberation Sans" w:hAnsi="Liberation Sans"/>
                <w:sz w:val="16"/>
              </w:rPr>
              <w:t>Message</w:t>
            </w:r>
          </w:p>
        </w:tc>
        <w:tc>
          <w:tcPr>
            <w:tcW w:type="dxa" w:w="3456"/>
            <w:tcMar>
              <w:top w:w="70" w:type="dxa"/>
              <w:start w:w="80" w:type="dxa"/>
              <w:bottom w:w="70" w:type="dxa"/>
              <w:end w:w="80" w:type="dxa"/>
            </w:tcMar>
            <w:vAlign w:val="top"/>
          </w:tcPr>
          <w:p>
            <w:r>
              <w:rPr>
                <w:rFonts w:ascii="Liberation Sans" w:hAnsi="Liberation Sans"/>
                <w:sz w:val="16"/>
              </w:rPr>
              <w:t>Message-level WCF security.</w:t>
            </w:r>
          </w:p>
        </w:tc>
        <w:tc>
          <w:tcPr>
            <w:tcW w:type="dxa" w:w="3384"/>
            <w:tcMar>
              <w:top w:w="70" w:type="dxa"/>
              <w:start w:w="80" w:type="dxa"/>
              <w:bottom w:w="70" w:type="dxa"/>
              <w:end w:w="80" w:type="dxa"/>
            </w:tcMar>
            <w:vAlign w:val="top"/>
          </w:tcPr>
          <w:p>
            <w:r>
              <w:rPr>
                <w:rFonts w:ascii="Liberation Sans" w:hAnsi="Liberation Sans"/>
                <w:sz w:val="16"/>
              </w:rPr>
              <w:t>Requires compatible server configuration.</w:t>
            </w:r>
          </w:p>
        </w:tc>
      </w:tr>
      <w:tr>
        <w:trPr>
          <w:cantSplit/>
        </w:trPr>
        <w:tc>
          <w:tcPr>
            <w:tcW w:type="dxa" w:w="2520"/>
            <w:tcMar>
              <w:top w:w="70" w:type="dxa"/>
              <w:start w:w="80" w:type="dxa"/>
              <w:bottom w:w="70" w:type="dxa"/>
              <w:end w:w="80" w:type="dxa"/>
            </w:tcMar>
            <w:vAlign w:val="top"/>
          </w:tcPr>
          <w:p>
            <w:r>
              <w:rPr>
                <w:rFonts w:ascii="Liberation Sans" w:hAnsi="Liberation Sans"/>
                <w:sz w:val="16"/>
              </w:rPr>
              <w:t>TransportWithMessageCredential</w:t>
            </w:r>
          </w:p>
        </w:tc>
        <w:tc>
          <w:tcPr>
            <w:tcW w:type="dxa" w:w="3456"/>
            <w:tcMar>
              <w:top w:w="70" w:type="dxa"/>
              <w:start w:w="80" w:type="dxa"/>
              <w:bottom w:w="70" w:type="dxa"/>
              <w:end w:w="80" w:type="dxa"/>
            </w:tcMar>
            <w:vAlign w:val="top"/>
          </w:tcPr>
          <w:p>
            <w:r>
              <w:rPr>
                <w:rFonts w:ascii="Liberation Sans" w:hAnsi="Liberation Sans"/>
                <w:sz w:val="16"/>
              </w:rPr>
              <w:t>Transport security plus message credential.</w:t>
            </w:r>
          </w:p>
        </w:tc>
        <w:tc>
          <w:tcPr>
            <w:tcW w:type="dxa" w:w="3384"/>
            <w:tcMar>
              <w:top w:w="70" w:type="dxa"/>
              <w:start w:w="80" w:type="dxa"/>
              <w:bottom w:w="70" w:type="dxa"/>
              <w:end w:w="80" w:type="dxa"/>
            </w:tcMar>
            <w:vAlign w:val="top"/>
          </w:tcPr>
          <w:p>
            <w:r>
              <w:rPr>
                <w:rFonts w:ascii="Liberation Sans" w:hAnsi="Liberation Sans"/>
                <w:sz w:val="16"/>
              </w:rPr>
              <w:t>REST wrapper only; app automatically selects the .NET Framework 4.8.1 wrapper.</w:t>
            </w:r>
          </w:p>
        </w:tc>
      </w:tr>
    </w:tbl>
    <w:p>
      <w:pPr>
        <w:spacing w:after="20"/>
      </w:pPr>
    </w:p>
    <w:p>
      <w:pPr>
        <w:pStyle w:val="Heading2"/>
        <w:keepNext/>
      </w:pPr>
      <w:r>
        <w:t>9.2 Reliable sessions</w:t>
      </w:r>
    </w:p>
    <w:p>
      <w:pPr>
        <w:spacing w:after="120" w:line="259" w:lineRule="auto"/>
      </w:pPr>
      <w:r>
        <w:rPr>
          <w:rFonts w:ascii="Liberation Sans" w:hAnsi="Liberation Sans"/>
          <w:sz w:val="21"/>
        </w:rPr>
        <w:t>Enable reliable sessions only when the service endpoint also enables them. A client/server mismatch can produce an ActionNotSupportedException referencing the WS-ReliableMessaging CreateSequence action.</w:t>
      </w:r>
    </w:p>
    <w:tbl>
      <w:tblPr>
        <w:tblW w:type="auto" w:w="0"/>
        <w:jc w:val="center"/>
        <w:tblLayout w:type="fixed"/>
        <w:tblLook w:firstColumn="1" w:firstRow="1" w:lastColumn="0" w:lastRow="0" w:noHBand="0" w:noVBand="1" w:val="04A0"/>
      </w:tblPr>
      <w:tblGrid>
        <w:gridCol w:w="10080"/>
      </w:tblGrid>
      <w:tr>
        <w:tc>
          <w:tcPr>
            <w:tcW w:type="dxa" w:w="9288"/>
            <w:shd w:fill="F3F4F6"/>
            <w:tcBorders>
              <w:top w:val="single" w:sz="6" w:color="D9E1E8"/>
              <w:left w:val="single" w:sz="6" w:color="D9E1E8"/>
              <w:bottom w:val="single" w:sz="6" w:color="D9E1E8"/>
              <w:right w:val="single" w:sz="6" w:color="D9E1E8"/>
            </w:tcBorders>
            <w:tcMar>
              <w:top w:w="100" w:type="dxa"/>
              <w:start w:w="120" w:type="dxa"/>
              <w:bottom w:w="100" w:type="dxa"/>
              <w:end w:w="120" w:type="dxa"/>
            </w:tcMar>
          </w:tcPr>
          <w:p>
            <w:pPr>
              <w:spacing w:after="0" w:line="240" w:lineRule="auto"/>
            </w:pPr>
            <w:r>
              <w:rPr>
                <w:rFonts w:ascii="Liberation Mono" w:hAnsi="Liberation Mono"/>
                <w:color w:val="232323"/>
                <w:sz w:val="17"/>
              </w:rPr>
              <w:t>http://schemas.xmlsoap.org/ws/2005/02/rm/CreateSequence</w:t>
            </w:r>
          </w:p>
        </w:tc>
      </w:tr>
    </w:tbl>
    <w:tbl>
      <w:tblPr>
        <w:tblW w:type="auto" w:w="0"/>
        <w:jc w:val="center"/>
        <w:tblLayout w:type="fixed"/>
        <w:tblLook w:firstColumn="1" w:firstRow="1" w:lastColumn="0" w:lastRow="0" w:noHBand="0" w:noVBand="1" w:val="04A0"/>
      </w:tblPr>
      <w:tblGrid>
        <w:gridCol w:w="10080"/>
      </w:tblGrid>
      <w:tr>
        <w:tc>
          <w:tcPr>
            <w:tcW w:type="dxa" w:w="9288"/>
            <w:shd w:fill="FFF4E5"/>
            <w:tcBorders>
              <w:left w:val="single" w:sz="18" w:color="F4B183"/>
            </w:tcBorders>
            <w:tcMar>
              <w:top w:w="120" w:type="dxa"/>
              <w:start w:w="150" w:type="dxa"/>
              <w:bottom w:w="120" w:type="dxa"/>
              <w:end w:w="150" w:type="dxa"/>
            </w:tcMar>
          </w:tcPr>
          <w:p>
            <w:pPr>
              <w:spacing w:after="80"/>
            </w:pPr>
            <w:r>
              <w:rPr>
                <w:rFonts w:ascii="Liberation Sans" w:hAnsi="Liberation Sans"/>
                <w:b/>
                <w:color w:val="1F4E79"/>
                <w:sz w:val="20"/>
              </w:rPr>
              <w:t xml:space="preserve">Troubleshooting clue: </w:t>
            </w:r>
            <w:r>
              <w:rPr>
                <w:rFonts w:ascii="Liberation Sans" w:hAnsi="Liberation Sans"/>
                <w:sz w:val="20"/>
              </w:rPr>
              <w:t>If you see CreateSequence and the service does not use reliable sessions, turn Reliable session enabled off, regenerate the wrapper, rebuild, and retest.</w:t>
            </w:r>
          </w:p>
        </w:tc>
      </w:tr>
    </w:tbl>
    <w:p>
      <w:pPr>
        <w:pStyle w:val="Heading1"/>
        <w:keepNext/>
      </w:pPr>
      <w:r>
        <w:t>10. Client Certificate Configuration</w:t>
      </w:r>
    </w:p>
    <w:p>
      <w:pPr>
        <w:spacing w:after="120" w:line="259" w:lineRule="auto"/>
      </w:pPr>
      <w:r>
        <w:rPr>
          <w:rFonts w:ascii="Liberation Sans" w:hAnsi="Liberation Sans"/>
          <w:sz w:val="21"/>
        </w:rPr>
        <w:t>Certificate settings appear when either the TCP transport credential type or message credential type is Certificate. The REST wrapper supports locating a client certificate in the Windows certificate store or loading a PFX/P12 file.</w:t>
      </w:r>
    </w:p>
    <w:p>
      <w:pPr>
        <w:pStyle w:val="Heading2"/>
        <w:keepNext/>
      </w:pPr>
      <w:r>
        <w:t>10.1 Certificate source: Store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448"/>
            <w:shd w:fill="D9EAF7"/>
            <w:tcMar>
              <w:top w:w="80" w:type="dxa"/>
              <w:start w:w="80" w:type="dxa"/>
              <w:bottom w:w="80" w:type="dxa"/>
              <w:end w:w="80" w:type="dxa"/>
            </w:tcMar>
          </w:tcPr>
          <w:p>
            <w:pPr>
              <w:jc w:val="left"/>
            </w:pPr>
            <w:r>
              <w:rPr>
                <w:rFonts w:ascii="Liberation Sans" w:hAnsi="Liberation Sans"/>
                <w:b/>
                <w:color w:val="1F4E79"/>
                <w:sz w:val="17"/>
              </w:rPr>
              <w:t>Setting</w:t>
            </w:r>
          </w:p>
        </w:tc>
        <w:tc>
          <w:tcPr>
            <w:tcW w:type="dxa" w:w="2016"/>
            <w:shd w:fill="D9EAF7"/>
            <w:tcMar>
              <w:top w:w="80" w:type="dxa"/>
              <w:start w:w="80" w:type="dxa"/>
              <w:bottom w:w="80" w:type="dxa"/>
              <w:end w:w="80" w:type="dxa"/>
            </w:tcMar>
          </w:tcPr>
          <w:p>
            <w:pPr>
              <w:jc w:val="left"/>
            </w:pPr>
            <w:r>
              <w:rPr>
                <w:rFonts w:ascii="Liberation Sans" w:hAnsi="Liberation Sans"/>
                <w:b/>
                <w:color w:val="1F4E79"/>
                <w:sz w:val="17"/>
              </w:rPr>
              <w:t>Default</w:t>
            </w:r>
          </w:p>
        </w:tc>
        <w:tc>
          <w:tcPr>
            <w:tcW w:type="dxa" w:w="4896"/>
            <w:shd w:fill="D9EAF7"/>
            <w:tcMar>
              <w:top w:w="80" w:type="dxa"/>
              <w:start w:w="80" w:type="dxa"/>
              <w:bottom w:w="80" w:type="dxa"/>
              <w:end w:w="80" w:type="dxa"/>
            </w:tcMar>
          </w:tcPr>
          <w:p>
            <w:pPr>
              <w:jc w:val="left"/>
            </w:pPr>
            <w:r>
              <w:rPr>
                <w:rFonts w:ascii="Liberation Sans" w:hAnsi="Liberation Sans"/>
                <w:b/>
                <w:color w:val="1F4E79"/>
                <w:sz w:val="17"/>
              </w:rPr>
              <w:t>Notes</w:t>
            </w:r>
          </w:p>
        </w:tc>
      </w:tr>
      <w:tr>
        <w:trPr>
          <w:cantSplit/>
        </w:trPr>
        <w:tc>
          <w:tcPr>
            <w:tcW w:type="dxa" w:w="2448"/>
            <w:tcMar>
              <w:top w:w="70" w:type="dxa"/>
              <w:start w:w="80" w:type="dxa"/>
              <w:bottom w:w="70" w:type="dxa"/>
              <w:end w:w="80" w:type="dxa"/>
            </w:tcMar>
            <w:vAlign w:val="top"/>
          </w:tcPr>
          <w:p>
            <w:r>
              <w:rPr>
                <w:rFonts w:ascii="Liberation Sans" w:hAnsi="Liberation Sans"/>
                <w:sz w:val="16"/>
              </w:rPr>
              <w:t>Certificate source</w:t>
            </w:r>
          </w:p>
        </w:tc>
        <w:tc>
          <w:tcPr>
            <w:tcW w:type="dxa" w:w="2016"/>
            <w:tcMar>
              <w:top w:w="70" w:type="dxa"/>
              <w:start w:w="80" w:type="dxa"/>
              <w:bottom w:w="70" w:type="dxa"/>
              <w:end w:w="80" w:type="dxa"/>
            </w:tcMar>
            <w:vAlign w:val="top"/>
          </w:tcPr>
          <w:p>
            <w:r>
              <w:rPr>
                <w:rFonts w:ascii="Liberation Sans" w:hAnsi="Liberation Sans"/>
                <w:sz w:val="16"/>
              </w:rPr>
              <w:t>Store</w:t>
            </w:r>
          </w:p>
        </w:tc>
        <w:tc>
          <w:tcPr>
            <w:tcW w:type="dxa" w:w="4896"/>
            <w:tcMar>
              <w:top w:w="70" w:type="dxa"/>
              <w:start w:w="80" w:type="dxa"/>
              <w:bottom w:w="70" w:type="dxa"/>
              <w:end w:w="80" w:type="dxa"/>
            </w:tcMar>
            <w:vAlign w:val="top"/>
          </w:tcPr>
          <w:p>
            <w:r>
              <w:rPr>
                <w:rFonts w:ascii="Liberation Sans" w:hAnsi="Liberation Sans"/>
                <w:sz w:val="16"/>
              </w:rPr>
              <w:t>Uses the Windows certificate store.</w:t>
            </w:r>
          </w:p>
        </w:tc>
      </w:tr>
      <w:tr>
        <w:trPr>
          <w:cantSplit/>
        </w:trPr>
        <w:tc>
          <w:tcPr>
            <w:tcW w:type="dxa" w:w="2448"/>
            <w:tcMar>
              <w:top w:w="70" w:type="dxa"/>
              <w:start w:w="80" w:type="dxa"/>
              <w:bottom w:w="70" w:type="dxa"/>
              <w:end w:w="80" w:type="dxa"/>
            </w:tcMar>
            <w:vAlign w:val="top"/>
          </w:tcPr>
          <w:p>
            <w:r>
              <w:rPr>
                <w:rFonts w:ascii="Liberation Sans" w:hAnsi="Liberation Sans"/>
                <w:sz w:val="16"/>
              </w:rPr>
              <w:t>Store location</w:t>
            </w:r>
          </w:p>
        </w:tc>
        <w:tc>
          <w:tcPr>
            <w:tcW w:type="dxa" w:w="2016"/>
            <w:tcMar>
              <w:top w:w="70" w:type="dxa"/>
              <w:start w:w="80" w:type="dxa"/>
              <w:bottom w:w="70" w:type="dxa"/>
              <w:end w:w="80" w:type="dxa"/>
            </w:tcMar>
            <w:vAlign w:val="top"/>
          </w:tcPr>
          <w:p>
            <w:r>
              <w:rPr>
                <w:rFonts w:ascii="Liberation Sans" w:hAnsi="Liberation Sans"/>
                <w:sz w:val="16"/>
              </w:rPr>
              <w:t>CurrentUser</w:t>
            </w:r>
          </w:p>
        </w:tc>
        <w:tc>
          <w:tcPr>
            <w:tcW w:type="dxa" w:w="4896"/>
            <w:tcMar>
              <w:top w:w="70" w:type="dxa"/>
              <w:start w:w="80" w:type="dxa"/>
              <w:bottom w:w="70" w:type="dxa"/>
              <w:end w:w="80" w:type="dxa"/>
            </w:tcMar>
            <w:vAlign w:val="top"/>
          </w:tcPr>
          <w:p>
            <w:r>
              <w:rPr>
                <w:rFonts w:ascii="Liberation Sans" w:hAnsi="Liberation Sans"/>
                <w:sz w:val="16"/>
              </w:rPr>
              <w:t>CurrentUser or LocalMachine.</w:t>
            </w:r>
          </w:p>
        </w:tc>
      </w:tr>
      <w:tr>
        <w:trPr>
          <w:cantSplit/>
        </w:trPr>
        <w:tc>
          <w:tcPr>
            <w:tcW w:type="dxa" w:w="2448"/>
            <w:tcMar>
              <w:top w:w="70" w:type="dxa"/>
              <w:start w:w="80" w:type="dxa"/>
              <w:bottom w:w="70" w:type="dxa"/>
              <w:end w:w="80" w:type="dxa"/>
            </w:tcMar>
            <w:vAlign w:val="top"/>
          </w:tcPr>
          <w:p>
            <w:r>
              <w:rPr>
                <w:rFonts w:ascii="Liberation Sans" w:hAnsi="Liberation Sans"/>
                <w:sz w:val="16"/>
              </w:rPr>
              <w:t>Store name</w:t>
            </w:r>
          </w:p>
        </w:tc>
        <w:tc>
          <w:tcPr>
            <w:tcW w:type="dxa" w:w="2016"/>
            <w:tcMar>
              <w:top w:w="70" w:type="dxa"/>
              <w:start w:w="80" w:type="dxa"/>
              <w:bottom w:w="70" w:type="dxa"/>
              <w:end w:w="80" w:type="dxa"/>
            </w:tcMar>
            <w:vAlign w:val="top"/>
          </w:tcPr>
          <w:p>
            <w:r>
              <w:rPr>
                <w:rFonts w:ascii="Liberation Sans" w:hAnsi="Liberation Sans"/>
                <w:sz w:val="16"/>
              </w:rPr>
              <w:t>My</w:t>
            </w:r>
          </w:p>
        </w:tc>
        <w:tc>
          <w:tcPr>
            <w:tcW w:type="dxa" w:w="4896"/>
            <w:tcMar>
              <w:top w:w="70" w:type="dxa"/>
              <w:start w:w="80" w:type="dxa"/>
              <w:bottom w:w="70" w:type="dxa"/>
              <w:end w:w="80" w:type="dxa"/>
            </w:tcMar>
            <w:vAlign w:val="top"/>
          </w:tcPr>
          <w:p>
            <w:r>
              <w:rPr>
                <w:rFonts w:ascii="Liberation Sans" w:hAnsi="Liberation Sans"/>
                <w:sz w:val="16"/>
              </w:rPr>
              <w:t>Also supports Root, CertificateAuthority, TrustedPeople, TrustedPublisher.</w:t>
            </w:r>
          </w:p>
        </w:tc>
      </w:tr>
      <w:tr>
        <w:trPr>
          <w:cantSplit/>
        </w:trPr>
        <w:tc>
          <w:tcPr>
            <w:tcW w:type="dxa" w:w="2448"/>
            <w:tcMar>
              <w:top w:w="70" w:type="dxa"/>
              <w:start w:w="80" w:type="dxa"/>
              <w:bottom w:w="70" w:type="dxa"/>
              <w:end w:w="80" w:type="dxa"/>
            </w:tcMar>
            <w:vAlign w:val="top"/>
          </w:tcPr>
          <w:p>
            <w:r>
              <w:rPr>
                <w:rFonts w:ascii="Liberation Sans" w:hAnsi="Liberation Sans"/>
                <w:sz w:val="16"/>
              </w:rPr>
              <w:t>Find type</w:t>
            </w:r>
          </w:p>
        </w:tc>
        <w:tc>
          <w:tcPr>
            <w:tcW w:type="dxa" w:w="2016"/>
            <w:tcMar>
              <w:top w:w="70" w:type="dxa"/>
              <w:start w:w="80" w:type="dxa"/>
              <w:bottom w:w="70" w:type="dxa"/>
              <w:end w:w="80" w:type="dxa"/>
            </w:tcMar>
            <w:vAlign w:val="top"/>
          </w:tcPr>
          <w:p>
            <w:r>
              <w:rPr>
                <w:rFonts w:ascii="Liberation Sans" w:hAnsi="Liberation Sans"/>
                <w:sz w:val="16"/>
              </w:rPr>
              <w:t>FindByThumbprint</w:t>
            </w:r>
          </w:p>
        </w:tc>
        <w:tc>
          <w:tcPr>
            <w:tcW w:type="dxa" w:w="4896"/>
            <w:tcMar>
              <w:top w:w="70" w:type="dxa"/>
              <w:start w:w="80" w:type="dxa"/>
              <w:bottom w:w="70" w:type="dxa"/>
              <w:end w:w="80" w:type="dxa"/>
            </w:tcMar>
            <w:vAlign w:val="top"/>
          </w:tcPr>
          <w:p>
            <w:r>
              <w:rPr>
                <w:rFonts w:ascii="Liberation Sans" w:hAnsi="Liberation Sans"/>
                <w:sz w:val="16"/>
              </w:rPr>
              <w:t>Also supports subject name, subject distinguished name, issuer name, and serial number.</w:t>
            </w:r>
          </w:p>
        </w:tc>
      </w:tr>
      <w:tr>
        <w:trPr>
          <w:cantSplit/>
        </w:trPr>
        <w:tc>
          <w:tcPr>
            <w:tcW w:type="dxa" w:w="2448"/>
            <w:tcMar>
              <w:top w:w="70" w:type="dxa"/>
              <w:start w:w="80" w:type="dxa"/>
              <w:bottom w:w="70" w:type="dxa"/>
              <w:end w:w="80" w:type="dxa"/>
            </w:tcMar>
            <w:vAlign w:val="top"/>
          </w:tcPr>
          <w:p>
            <w:r>
              <w:rPr>
                <w:rFonts w:ascii="Liberation Sans" w:hAnsi="Liberation Sans"/>
                <w:sz w:val="16"/>
              </w:rPr>
              <w:t>Certificate find value</w:t>
            </w:r>
          </w:p>
        </w:tc>
        <w:tc>
          <w:tcPr>
            <w:tcW w:type="dxa" w:w="2016"/>
            <w:tcMar>
              <w:top w:w="70" w:type="dxa"/>
              <w:start w:w="80" w:type="dxa"/>
              <w:bottom w:w="70" w:type="dxa"/>
              <w:end w:w="80" w:type="dxa"/>
            </w:tcMar>
            <w:vAlign w:val="top"/>
          </w:tcPr>
          <w:p>
            <w:r>
              <w:rPr>
                <w:rFonts w:ascii="Liberation Sans" w:hAnsi="Liberation Sans"/>
                <w:sz w:val="16"/>
              </w:rPr>
              <w:t>blank</w:t>
            </w:r>
          </w:p>
        </w:tc>
        <w:tc>
          <w:tcPr>
            <w:tcW w:type="dxa" w:w="4896"/>
            <w:tcMar>
              <w:top w:w="70" w:type="dxa"/>
              <w:start w:w="80" w:type="dxa"/>
              <w:bottom w:w="70" w:type="dxa"/>
              <w:end w:w="80" w:type="dxa"/>
            </w:tcMar>
            <w:vAlign w:val="top"/>
          </w:tcPr>
          <w:p>
            <w:r>
              <w:rPr>
                <w:rFonts w:ascii="Liberation Sans" w:hAnsi="Liberation Sans"/>
                <w:sz w:val="16"/>
              </w:rPr>
              <w:t>Required for Store. Prefer a thumbprint for deterministic lookup.</w:t>
            </w:r>
          </w:p>
        </w:tc>
      </w:tr>
    </w:tbl>
    <w:p>
      <w:pPr>
        <w:spacing w:after="20"/>
      </w:pPr>
    </w:p>
    <w:p>
      <w:pPr>
        <w:spacing w:after="120" w:line="259" w:lineRule="auto"/>
      </w:pPr>
      <w:r>
        <w:rPr>
          <w:rFonts w:ascii="Liberation Sans" w:hAnsi="Liberation Sans"/>
          <w:sz w:val="21"/>
        </w:rPr>
        <w:t>Thumbprint lookup removes spaces and hidden left-to-right marks before calling SetCertificate. Other find values are only trimmed, so subject/issuer names keep their internal spaces.</w:t>
      </w:r>
    </w:p>
    <w:p>
      <w:pPr>
        <w:pStyle w:val="Heading2"/>
        <w:keepNext/>
      </w:pPr>
      <w:r>
        <w:t>10.2 Certificate source: File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880"/>
            <w:shd w:fill="D9EAF7"/>
            <w:tcMar>
              <w:top w:w="80" w:type="dxa"/>
              <w:start w:w="80" w:type="dxa"/>
              <w:bottom w:w="80" w:type="dxa"/>
              <w:end w:w="80" w:type="dxa"/>
            </w:tcMar>
          </w:tcPr>
          <w:p>
            <w:pPr>
              <w:jc w:val="left"/>
            </w:pPr>
            <w:r>
              <w:rPr>
                <w:rFonts w:ascii="Liberation Sans" w:hAnsi="Liberation Sans"/>
                <w:b/>
                <w:color w:val="1F4E79"/>
                <w:sz w:val="17"/>
              </w:rPr>
              <w:t>Setting</w:t>
            </w:r>
          </w:p>
        </w:tc>
        <w:tc>
          <w:tcPr>
            <w:tcW w:type="dxa" w:w="2448"/>
            <w:shd w:fill="D9EAF7"/>
            <w:tcMar>
              <w:top w:w="80" w:type="dxa"/>
              <w:start w:w="80" w:type="dxa"/>
              <w:bottom w:w="80" w:type="dxa"/>
              <w:end w:w="80" w:type="dxa"/>
            </w:tcMar>
          </w:tcPr>
          <w:p>
            <w:pPr>
              <w:jc w:val="left"/>
            </w:pPr>
            <w:r>
              <w:rPr>
                <w:rFonts w:ascii="Liberation Sans" w:hAnsi="Liberation Sans"/>
                <w:b/>
                <w:color w:val="1F4E79"/>
                <w:sz w:val="17"/>
              </w:rPr>
              <w:t>Default</w:t>
            </w:r>
          </w:p>
        </w:tc>
        <w:tc>
          <w:tcPr>
            <w:tcW w:type="dxa" w:w="4032"/>
            <w:shd w:fill="D9EAF7"/>
            <w:tcMar>
              <w:top w:w="80" w:type="dxa"/>
              <w:start w:w="80" w:type="dxa"/>
              <w:bottom w:w="80" w:type="dxa"/>
              <w:end w:w="80" w:type="dxa"/>
            </w:tcMar>
          </w:tcPr>
          <w:p>
            <w:pPr>
              <w:jc w:val="left"/>
            </w:pPr>
            <w:r>
              <w:rPr>
                <w:rFonts w:ascii="Liberation Sans" w:hAnsi="Liberation Sans"/>
                <w:b/>
                <w:color w:val="1F4E79"/>
                <w:sz w:val="17"/>
              </w:rPr>
              <w:t>Notes</w:t>
            </w:r>
          </w:p>
        </w:tc>
      </w:tr>
      <w:tr>
        <w:trPr>
          <w:cantSplit/>
        </w:trPr>
        <w:tc>
          <w:tcPr>
            <w:tcW w:type="dxa" w:w="2880"/>
            <w:tcMar>
              <w:top w:w="70" w:type="dxa"/>
              <w:start w:w="80" w:type="dxa"/>
              <w:bottom w:w="70" w:type="dxa"/>
              <w:end w:w="80" w:type="dxa"/>
            </w:tcMar>
            <w:vAlign w:val="top"/>
          </w:tcPr>
          <w:p>
            <w:r>
              <w:rPr>
                <w:rFonts w:ascii="Liberation Sans" w:hAnsi="Liberation Sans"/>
                <w:sz w:val="16"/>
              </w:rPr>
              <w:t>Certificate file path</w:t>
            </w:r>
          </w:p>
        </w:tc>
        <w:tc>
          <w:tcPr>
            <w:tcW w:type="dxa" w:w="2448"/>
            <w:tcMar>
              <w:top w:w="70" w:type="dxa"/>
              <w:start w:w="80" w:type="dxa"/>
              <w:bottom w:w="70" w:type="dxa"/>
              <w:end w:w="80" w:type="dxa"/>
            </w:tcMar>
            <w:vAlign w:val="top"/>
          </w:tcPr>
          <w:p>
            <w:r>
              <w:rPr>
                <w:rFonts w:ascii="Liberation Sans" w:hAnsi="Liberation Sans"/>
                <w:sz w:val="16"/>
              </w:rPr>
              <w:t>blank</w:t>
            </w:r>
          </w:p>
        </w:tc>
        <w:tc>
          <w:tcPr>
            <w:tcW w:type="dxa" w:w="4032"/>
            <w:tcMar>
              <w:top w:w="70" w:type="dxa"/>
              <w:start w:w="80" w:type="dxa"/>
              <w:bottom w:w="70" w:type="dxa"/>
              <w:end w:w="80" w:type="dxa"/>
            </w:tcMar>
            <w:vAlign w:val="top"/>
          </w:tcPr>
          <w:p>
            <w:r>
              <w:rPr>
                <w:rFonts w:ascii="Liberation Sans" w:hAnsi="Liberation Sans"/>
                <w:sz w:val="16"/>
              </w:rPr>
              <w:t>Only .pfx and .p12 are accepted for client authentication.</w:t>
            </w:r>
          </w:p>
        </w:tc>
      </w:tr>
      <w:tr>
        <w:trPr>
          <w:cantSplit/>
        </w:trPr>
        <w:tc>
          <w:tcPr>
            <w:tcW w:type="dxa" w:w="2880"/>
            <w:tcMar>
              <w:top w:w="70" w:type="dxa"/>
              <w:start w:w="80" w:type="dxa"/>
              <w:bottom w:w="70" w:type="dxa"/>
              <w:end w:w="80" w:type="dxa"/>
            </w:tcMar>
            <w:vAlign w:val="top"/>
          </w:tcPr>
          <w:p>
            <w:r>
              <w:rPr>
                <w:rFonts w:ascii="Liberation Sans" w:hAnsi="Liberation Sans"/>
                <w:sz w:val="16"/>
              </w:rPr>
              <w:t>Password source</w:t>
            </w:r>
          </w:p>
        </w:tc>
        <w:tc>
          <w:tcPr>
            <w:tcW w:type="dxa" w:w="2448"/>
            <w:tcMar>
              <w:top w:w="70" w:type="dxa"/>
              <w:start w:w="80" w:type="dxa"/>
              <w:bottom w:w="70" w:type="dxa"/>
              <w:end w:w="80" w:type="dxa"/>
            </w:tcMar>
            <w:vAlign w:val="top"/>
          </w:tcPr>
          <w:p>
            <w:r>
              <w:rPr>
                <w:rFonts w:ascii="Liberation Sans" w:hAnsi="Liberation Sans"/>
                <w:sz w:val="16"/>
              </w:rPr>
              <w:t>EnvironmentVariable</w:t>
            </w:r>
          </w:p>
        </w:tc>
        <w:tc>
          <w:tcPr>
            <w:tcW w:type="dxa" w:w="4032"/>
            <w:tcMar>
              <w:top w:w="70" w:type="dxa"/>
              <w:start w:w="80" w:type="dxa"/>
              <w:bottom w:w="70" w:type="dxa"/>
              <w:end w:w="80" w:type="dxa"/>
            </w:tcMar>
            <w:vAlign w:val="top"/>
          </w:tcPr>
          <w:p>
            <w:r>
              <w:rPr>
                <w:rFonts w:ascii="Liberation Sans" w:hAnsi="Liberation Sans"/>
                <w:sz w:val="16"/>
              </w:rPr>
              <w:t>None, EnvironmentVariable, or AppSettingName.</w:t>
            </w:r>
          </w:p>
        </w:tc>
      </w:tr>
      <w:tr>
        <w:trPr>
          <w:cantSplit/>
        </w:trPr>
        <w:tc>
          <w:tcPr>
            <w:tcW w:type="dxa" w:w="2880"/>
            <w:tcMar>
              <w:top w:w="70" w:type="dxa"/>
              <w:start w:w="80" w:type="dxa"/>
              <w:bottom w:w="70" w:type="dxa"/>
              <w:end w:w="80" w:type="dxa"/>
            </w:tcMar>
            <w:vAlign w:val="top"/>
          </w:tcPr>
          <w:p>
            <w:r>
              <w:rPr>
                <w:rFonts w:ascii="Liberation Sans" w:hAnsi="Liberation Sans"/>
                <w:sz w:val="16"/>
              </w:rPr>
              <w:t>Password environment variable</w:t>
            </w:r>
          </w:p>
        </w:tc>
        <w:tc>
          <w:tcPr>
            <w:tcW w:type="dxa" w:w="2448"/>
            <w:tcMar>
              <w:top w:w="70" w:type="dxa"/>
              <w:start w:w="80" w:type="dxa"/>
              <w:bottom w:w="70" w:type="dxa"/>
              <w:end w:w="80" w:type="dxa"/>
            </w:tcMar>
            <w:vAlign w:val="top"/>
          </w:tcPr>
          <w:p>
            <w:r>
              <w:rPr>
                <w:rFonts w:ascii="Liberation Sans" w:hAnsi="Liberation Sans"/>
                <w:sz w:val="16"/>
              </w:rPr>
              <w:t>WCF_CLIENT_CERT_PASSWORD</w:t>
            </w:r>
          </w:p>
        </w:tc>
        <w:tc>
          <w:tcPr>
            <w:tcW w:type="dxa" w:w="4032"/>
            <w:tcMar>
              <w:top w:w="70" w:type="dxa"/>
              <w:start w:w="80" w:type="dxa"/>
              <w:bottom w:w="70" w:type="dxa"/>
              <w:end w:w="80" w:type="dxa"/>
            </w:tcMar>
            <w:vAlign w:val="top"/>
          </w:tcPr>
          <w:p>
            <w:r>
              <w:rPr>
                <w:rFonts w:ascii="Liberation Sans" w:hAnsi="Liberation Sans"/>
                <w:sz w:val="16"/>
              </w:rPr>
              <w:t>Required when EnvironmentVariable is selected.</w:t>
            </w:r>
          </w:p>
        </w:tc>
      </w:tr>
      <w:tr>
        <w:trPr>
          <w:cantSplit/>
        </w:trPr>
        <w:tc>
          <w:tcPr>
            <w:tcW w:type="dxa" w:w="2880"/>
            <w:tcMar>
              <w:top w:w="70" w:type="dxa"/>
              <w:start w:w="80" w:type="dxa"/>
              <w:bottom w:w="70" w:type="dxa"/>
              <w:end w:w="80" w:type="dxa"/>
            </w:tcMar>
            <w:vAlign w:val="top"/>
          </w:tcPr>
          <w:p>
            <w:r>
              <w:rPr>
                <w:rFonts w:ascii="Liberation Sans" w:hAnsi="Liberation Sans"/>
                <w:sz w:val="16"/>
              </w:rPr>
              <w:t>Password app setting name</w:t>
            </w:r>
          </w:p>
        </w:tc>
        <w:tc>
          <w:tcPr>
            <w:tcW w:type="dxa" w:w="2448"/>
            <w:tcMar>
              <w:top w:w="70" w:type="dxa"/>
              <w:start w:w="80" w:type="dxa"/>
              <w:bottom w:w="70" w:type="dxa"/>
              <w:end w:w="80" w:type="dxa"/>
            </w:tcMar>
            <w:vAlign w:val="top"/>
          </w:tcPr>
          <w:p>
            <w:r>
              <w:rPr>
                <w:rFonts w:ascii="Liberation Sans" w:hAnsi="Liberation Sans"/>
                <w:sz w:val="16"/>
              </w:rPr>
              <w:t>Wcf:ClientCertificatePassword</w:t>
            </w:r>
          </w:p>
        </w:tc>
        <w:tc>
          <w:tcPr>
            <w:tcW w:type="dxa" w:w="4032"/>
            <w:tcMar>
              <w:top w:w="70" w:type="dxa"/>
              <w:start w:w="80" w:type="dxa"/>
              <w:bottom w:w="70" w:type="dxa"/>
              <w:end w:w="80" w:type="dxa"/>
            </w:tcMar>
            <w:vAlign w:val="top"/>
          </w:tcPr>
          <w:p>
            <w:r>
              <w:rPr>
                <w:rFonts w:ascii="Liberation Sans" w:hAnsi="Liberation Sans"/>
                <w:sz w:val="16"/>
              </w:rPr>
              <w:t>Required when AppSettingName is selected.</w:t>
            </w:r>
          </w:p>
        </w:tc>
      </w:tr>
    </w:tbl>
    <w:p>
      <w:pPr>
        <w:spacing w:after="20"/>
      </w:pPr>
    </w:p>
    <w:p>
      <w:pPr>
        <w:spacing w:after="120" w:line="259" w:lineRule="auto"/>
      </w:pPr>
      <w:r>
        <w:rPr>
          <w:rFonts w:ascii="Liberation Sans" w:hAnsi="Liberation Sans"/>
          <w:sz w:val="21"/>
        </w:rPr>
        <w:t>At runtime the generated wrapper validates that a file-based client certificate contains a private key. Plain .cer/.crt files are not accepted for this client-authentication path.</w:t>
      </w:r>
    </w:p>
    <w:tbl>
      <w:tblPr>
        <w:tblW w:type="auto" w:w="0"/>
        <w:jc w:val="center"/>
        <w:tblLayout w:type="fixed"/>
        <w:tblLook w:firstColumn="1" w:firstRow="1" w:lastColumn="0" w:lastRow="0" w:noHBand="0" w:noVBand="1" w:val="04A0"/>
      </w:tblPr>
      <w:tblGrid>
        <w:gridCol w:w="10080"/>
      </w:tblGrid>
      <w:tr>
        <w:tc>
          <w:tcPr>
            <w:tcW w:type="dxa" w:w="9288"/>
            <w:shd w:fill="FFF4E5"/>
            <w:tcBorders>
              <w:left w:val="single" w:sz="18" w:color="F4B183"/>
            </w:tcBorders>
            <w:tcMar>
              <w:top w:w="120" w:type="dxa"/>
              <w:start w:w="150" w:type="dxa"/>
              <w:bottom w:w="120" w:type="dxa"/>
              <w:end w:w="150" w:type="dxa"/>
            </w:tcMar>
          </w:tcPr>
          <w:p>
            <w:pPr>
              <w:spacing w:after="80"/>
            </w:pPr>
            <w:r>
              <w:rPr>
                <w:rFonts w:ascii="Liberation Sans" w:hAnsi="Liberation Sans"/>
                <w:b/>
                <w:color w:val="1F4E79"/>
                <w:sz w:val="20"/>
              </w:rPr>
              <w:t xml:space="preserve">Security: </w:t>
            </w:r>
            <w:r>
              <w:rPr>
                <w:rFonts w:ascii="Liberation Sans" w:hAnsi="Liberation Sans"/>
                <w:sz w:val="20"/>
              </w:rPr>
              <w:t>Never commit PFX/P12 passwords, private key material, or real secrets to source control. Prefer an environment variable or a protected deployment-specific app setting.</w:t>
            </w:r>
          </w:p>
        </w:tc>
      </w:tr>
    </w:tbl>
    <w:p>
      <w:pPr>
        <w:pStyle w:val="Heading1"/>
        <w:keepNext/>
      </w:pPr>
      <w:r>
        <w:t>11. AI-Assisted XML Documentation</w:t>
      </w:r>
    </w:p>
    <w:p>
      <w:pPr>
        <w:spacing w:after="120" w:line="259" w:lineRule="auto"/>
      </w:pPr>
      <w:r>
        <w:rPr>
          <w:rFonts w:ascii="Liberation Sans" w:hAnsi="Liberation Sans"/>
          <w:sz w:val="21"/>
        </w:rPr>
        <w:t>The parser can add XML documentation comments to generated wrapper/client methods. The documentation provider is selected before generation. Provider output is normalized and parsed as XML before it is written as C# documentation comments, preventing malformed provider text from escaping into generated source.</w:t>
      </w:r>
    </w:p>
    <w:p>
      <w:pPr>
        <w:pStyle w:val="Heading2"/>
        <w:keepNext/>
      </w:pPr>
      <w:r>
        <w:t>11.1 Local fallback only</w:t>
      </w:r>
    </w:p>
    <w:p>
      <w:pPr>
        <w:spacing w:after="120" w:line="259" w:lineRule="auto"/>
      </w:pPr>
      <w:r>
        <w:rPr>
          <w:rFonts w:ascii="Liberation Sans" w:hAnsi="Liberation Sans"/>
          <w:sz w:val="21"/>
        </w:rPr>
        <w:t>Local fallback is the default and requires no external AI access. It generates deterministic summary, parameter, and return comments based on the discovered WCF operation.</w:t>
      </w:r>
    </w:p>
    <w:p>
      <w:pPr>
        <w:pStyle w:val="Heading2"/>
        <w:keepNext/>
      </w:pPr>
      <w:r>
        <w:t>11.2 Microsoft 365 Copilot</w:t>
      </w:r>
    </w:p>
    <w:p>
      <w:pPr>
        <w:pStyle w:val="ListBullet"/>
        <w:spacing w:after="60"/>
      </w:pPr>
      <w:r>
        <w:rPr>
          <w:rFonts w:ascii="Liberation Sans" w:hAnsi="Liberation Sans"/>
          <w:sz w:val="21"/>
        </w:rPr>
        <w:t>Enable Microsoft 365 Copilot comments by selecting Microsoft 365 Copilot as the Documentation provider.</w:t>
      </w:r>
    </w:p>
    <w:p>
      <w:pPr>
        <w:pStyle w:val="ListBullet"/>
        <w:spacing w:after="60"/>
      </w:pPr>
      <w:r>
        <w:rPr>
          <w:rFonts w:ascii="Liberation Sans" w:hAnsi="Liberation Sans"/>
          <w:sz w:val="21"/>
        </w:rPr>
        <w:t>Configure Tenant ID, Client ID, and required scopes.</w:t>
      </w:r>
    </w:p>
    <w:p>
      <w:pPr>
        <w:pStyle w:val="ListBullet"/>
        <w:spacing w:after="60"/>
      </w:pPr>
      <w:r>
        <w:rPr>
          <w:rFonts w:ascii="Liberation Sans" w:hAnsi="Liberation Sans"/>
          <w:sz w:val="21"/>
        </w:rPr>
        <w:t>Use Sign in / Sign out and Test Copilot connection before generation.</w:t>
      </w:r>
    </w:p>
    <w:p>
      <w:pPr>
        <w:pStyle w:val="ListBullet"/>
        <w:spacing w:after="60"/>
      </w:pPr>
      <w:r>
        <w:rPr>
          <w:rFonts w:ascii="Liberation Sans" w:hAnsi="Liberation Sans"/>
          <w:sz w:val="21"/>
        </w:rPr>
        <w:t>Optional controls include maximum comment length, timeout, retry count, interactive sign-in, comment caching, and disabling web grounding when supported.</w:t>
      </w:r>
    </w:p>
    <w:p>
      <w:pPr>
        <w:spacing w:after="120" w:line="259" w:lineRule="auto"/>
      </w:pPr>
      <w:r>
        <w:rPr>
          <w:rFonts w:ascii="Liberation Sans" w:hAnsi="Liberation Sans"/>
          <w:sz w:val="21"/>
        </w:rPr>
        <w:t>The current default required-scope text is: Sites.Read.All, Mail.Read, People.Read.All, OnlineMeetingTranscript.Read.All, Chat.Read, ChannelMessage.Read.All, ExternalItem.Read.All. Your tenant/app registration must grant whatever scopes are actually required for the configured Copilot integration.</w:t>
      </w:r>
    </w:p>
    <w:p>
      <w:pPr>
        <w:pStyle w:val="Heading2"/>
        <w:keepNext/>
      </w:pPr>
      <w:r>
        <w:t>11.3 OpenAI</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592"/>
            <w:shd w:fill="D9EAF7"/>
            <w:tcMar>
              <w:top w:w="80" w:type="dxa"/>
              <w:start w:w="80" w:type="dxa"/>
              <w:bottom w:w="80" w:type="dxa"/>
              <w:end w:w="80" w:type="dxa"/>
            </w:tcMar>
          </w:tcPr>
          <w:p>
            <w:pPr>
              <w:jc w:val="left"/>
            </w:pPr>
            <w:r>
              <w:rPr>
                <w:rFonts w:ascii="Liberation Sans" w:hAnsi="Liberation Sans"/>
                <w:b/>
                <w:color w:val="1F4E79"/>
                <w:sz w:val="17"/>
              </w:rPr>
              <w:t>Setting</w:t>
            </w:r>
          </w:p>
        </w:tc>
        <w:tc>
          <w:tcPr>
            <w:tcW w:type="dxa" w:w="2304"/>
            <w:shd w:fill="D9EAF7"/>
            <w:tcMar>
              <w:top w:w="80" w:type="dxa"/>
              <w:start w:w="80" w:type="dxa"/>
              <w:bottom w:w="80" w:type="dxa"/>
              <w:end w:w="80" w:type="dxa"/>
            </w:tcMar>
          </w:tcPr>
          <w:p>
            <w:pPr>
              <w:jc w:val="left"/>
            </w:pPr>
            <w:r>
              <w:rPr>
                <w:rFonts w:ascii="Liberation Sans" w:hAnsi="Liberation Sans"/>
                <w:b/>
                <w:color w:val="1F4E79"/>
                <w:sz w:val="17"/>
              </w:rPr>
              <w:t>Default</w:t>
            </w:r>
          </w:p>
        </w:tc>
        <w:tc>
          <w:tcPr>
            <w:tcW w:type="dxa" w:w="4464"/>
            <w:shd w:fill="D9EAF7"/>
            <w:tcMar>
              <w:top w:w="80" w:type="dxa"/>
              <w:start w:w="80" w:type="dxa"/>
              <w:bottom w:w="80" w:type="dxa"/>
              <w:end w:w="80" w:type="dxa"/>
            </w:tcMar>
          </w:tcPr>
          <w:p>
            <w:pPr>
              <w:jc w:val="left"/>
            </w:pPr>
            <w:r>
              <w:rPr>
                <w:rFonts w:ascii="Liberation Sans" w:hAnsi="Liberation Sans"/>
                <w:b/>
                <w:color w:val="1F4E79"/>
                <w:sz w:val="17"/>
              </w:rPr>
              <w:t>Notes</w:t>
            </w:r>
          </w:p>
        </w:tc>
      </w:tr>
      <w:tr>
        <w:trPr>
          <w:cantSplit/>
        </w:trPr>
        <w:tc>
          <w:tcPr>
            <w:tcW w:type="dxa" w:w="2592"/>
            <w:tcMar>
              <w:top w:w="70" w:type="dxa"/>
              <w:start w:w="80" w:type="dxa"/>
              <w:bottom w:w="70" w:type="dxa"/>
              <w:end w:w="80" w:type="dxa"/>
            </w:tcMar>
            <w:vAlign w:val="top"/>
          </w:tcPr>
          <w:p>
            <w:r>
              <w:rPr>
                <w:rFonts w:ascii="Liberation Sans" w:hAnsi="Liberation Sans"/>
                <w:sz w:val="16"/>
              </w:rPr>
              <w:t>API key source</w:t>
            </w:r>
          </w:p>
        </w:tc>
        <w:tc>
          <w:tcPr>
            <w:tcW w:type="dxa" w:w="2304"/>
            <w:tcMar>
              <w:top w:w="70" w:type="dxa"/>
              <w:start w:w="80" w:type="dxa"/>
              <w:bottom w:w="70" w:type="dxa"/>
              <w:end w:w="80" w:type="dxa"/>
            </w:tcMar>
            <w:vAlign w:val="top"/>
          </w:tcPr>
          <w:p>
            <w:r>
              <w:rPr>
                <w:rFonts w:ascii="Liberation Sans" w:hAnsi="Liberation Sans"/>
                <w:sz w:val="16"/>
              </w:rPr>
              <w:t>Environment variable</w:t>
            </w:r>
          </w:p>
        </w:tc>
        <w:tc>
          <w:tcPr>
            <w:tcW w:type="dxa" w:w="4464"/>
            <w:tcMar>
              <w:top w:w="70" w:type="dxa"/>
              <w:start w:w="80" w:type="dxa"/>
              <w:bottom w:w="70" w:type="dxa"/>
              <w:end w:w="80" w:type="dxa"/>
            </w:tcMar>
            <w:vAlign w:val="top"/>
          </w:tcPr>
          <w:p>
            <w:r>
              <w:rPr>
                <w:rFonts w:ascii="Liberation Sans" w:hAnsi="Liberation Sans"/>
                <w:sz w:val="16"/>
              </w:rPr>
              <w:t>Environment variable or user-entered key.</w:t>
            </w:r>
          </w:p>
        </w:tc>
      </w:tr>
      <w:tr>
        <w:trPr>
          <w:cantSplit/>
        </w:trPr>
        <w:tc>
          <w:tcPr>
            <w:tcW w:type="dxa" w:w="2592"/>
            <w:tcMar>
              <w:top w:w="70" w:type="dxa"/>
              <w:start w:w="80" w:type="dxa"/>
              <w:bottom w:w="70" w:type="dxa"/>
              <w:end w:w="80" w:type="dxa"/>
            </w:tcMar>
            <w:vAlign w:val="top"/>
          </w:tcPr>
          <w:p>
            <w:r>
              <w:rPr>
                <w:rFonts w:ascii="Liberation Sans" w:hAnsi="Liberation Sans"/>
                <w:sz w:val="16"/>
              </w:rPr>
              <w:t>API key environment variable</w:t>
            </w:r>
          </w:p>
        </w:tc>
        <w:tc>
          <w:tcPr>
            <w:tcW w:type="dxa" w:w="2304"/>
            <w:tcMar>
              <w:top w:w="70" w:type="dxa"/>
              <w:start w:w="80" w:type="dxa"/>
              <w:bottom w:w="70" w:type="dxa"/>
              <w:end w:w="80" w:type="dxa"/>
            </w:tcMar>
            <w:vAlign w:val="top"/>
          </w:tcPr>
          <w:p>
            <w:r>
              <w:rPr>
                <w:rFonts w:ascii="Liberation Sans" w:hAnsi="Liberation Sans"/>
                <w:sz w:val="16"/>
              </w:rPr>
              <w:t>OPENAI_API_KEY</w:t>
            </w:r>
          </w:p>
        </w:tc>
        <w:tc>
          <w:tcPr>
            <w:tcW w:type="dxa" w:w="4464"/>
            <w:tcMar>
              <w:top w:w="70" w:type="dxa"/>
              <w:start w:w="80" w:type="dxa"/>
              <w:bottom w:w="70" w:type="dxa"/>
              <w:end w:w="80" w:type="dxa"/>
            </w:tcMar>
            <w:vAlign w:val="top"/>
          </w:tcPr>
          <w:p>
            <w:r>
              <w:rPr>
                <w:rFonts w:ascii="Liberation Sans" w:hAnsi="Liberation Sans"/>
                <w:sz w:val="16"/>
              </w:rPr>
              <w:t>Default environment variable name.</w:t>
            </w:r>
          </w:p>
        </w:tc>
      </w:tr>
      <w:tr>
        <w:trPr>
          <w:cantSplit/>
        </w:trPr>
        <w:tc>
          <w:tcPr>
            <w:tcW w:type="dxa" w:w="2592"/>
            <w:tcMar>
              <w:top w:w="70" w:type="dxa"/>
              <w:start w:w="80" w:type="dxa"/>
              <w:bottom w:w="70" w:type="dxa"/>
              <w:end w:w="80" w:type="dxa"/>
            </w:tcMar>
            <w:vAlign w:val="top"/>
          </w:tcPr>
          <w:p>
            <w:r>
              <w:rPr>
                <w:rFonts w:ascii="Liberation Sans" w:hAnsi="Liberation Sans"/>
                <w:sz w:val="16"/>
              </w:rPr>
              <w:t>Model name</w:t>
            </w:r>
          </w:p>
        </w:tc>
        <w:tc>
          <w:tcPr>
            <w:tcW w:type="dxa" w:w="2304"/>
            <w:tcMar>
              <w:top w:w="70" w:type="dxa"/>
              <w:start w:w="80" w:type="dxa"/>
              <w:bottom w:w="70" w:type="dxa"/>
              <w:end w:w="80" w:type="dxa"/>
            </w:tcMar>
            <w:vAlign w:val="top"/>
          </w:tcPr>
          <w:p>
            <w:r>
              <w:rPr>
                <w:rFonts w:ascii="Liberation Sans" w:hAnsi="Liberation Sans"/>
                <w:sz w:val="16"/>
              </w:rPr>
              <w:t>gpt-5.6-luna</w:t>
            </w:r>
          </w:p>
        </w:tc>
        <w:tc>
          <w:tcPr>
            <w:tcW w:type="dxa" w:w="4464"/>
            <w:tcMar>
              <w:top w:w="70" w:type="dxa"/>
              <w:start w:w="80" w:type="dxa"/>
              <w:bottom w:w="70" w:type="dxa"/>
              <w:end w:w="80" w:type="dxa"/>
            </w:tcMar>
            <w:vAlign w:val="top"/>
          </w:tcPr>
          <w:p>
            <w:r>
              <w:rPr>
                <w:rFonts w:ascii="Liberation Sans" w:hAnsi="Liberation Sans"/>
                <w:sz w:val="16"/>
              </w:rPr>
              <w:t>Use a model that your OpenAI project is permitted to access.</w:t>
            </w:r>
          </w:p>
        </w:tc>
      </w:tr>
      <w:tr>
        <w:trPr>
          <w:cantSplit/>
        </w:trPr>
        <w:tc>
          <w:tcPr>
            <w:tcW w:type="dxa" w:w="2592"/>
            <w:tcMar>
              <w:top w:w="70" w:type="dxa"/>
              <w:start w:w="80" w:type="dxa"/>
              <w:bottom w:w="70" w:type="dxa"/>
              <w:end w:w="80" w:type="dxa"/>
            </w:tcMar>
            <w:vAlign w:val="top"/>
          </w:tcPr>
          <w:p>
            <w:r>
              <w:rPr>
                <w:rFonts w:ascii="Liberation Sans" w:hAnsi="Liberation Sans"/>
                <w:sz w:val="16"/>
              </w:rPr>
              <w:t>Max output tokens</w:t>
            </w:r>
          </w:p>
        </w:tc>
        <w:tc>
          <w:tcPr>
            <w:tcW w:type="dxa" w:w="2304"/>
            <w:tcMar>
              <w:top w:w="70" w:type="dxa"/>
              <w:start w:w="80" w:type="dxa"/>
              <w:bottom w:w="70" w:type="dxa"/>
              <w:end w:w="80" w:type="dxa"/>
            </w:tcMar>
            <w:vAlign w:val="top"/>
          </w:tcPr>
          <w:p>
            <w:r>
              <w:rPr>
                <w:rFonts w:ascii="Liberation Sans" w:hAnsi="Liberation Sans"/>
                <w:sz w:val="16"/>
              </w:rPr>
              <w:t>600</w:t>
            </w:r>
          </w:p>
        </w:tc>
        <w:tc>
          <w:tcPr>
            <w:tcW w:type="dxa" w:w="4464"/>
            <w:tcMar>
              <w:top w:w="70" w:type="dxa"/>
              <w:start w:w="80" w:type="dxa"/>
              <w:bottom w:w="70" w:type="dxa"/>
              <w:end w:w="80" w:type="dxa"/>
            </w:tcMar>
            <w:vAlign w:val="top"/>
          </w:tcPr>
          <w:p>
            <w:r>
              <w:rPr>
                <w:rFonts w:ascii="Liberation Sans" w:hAnsi="Liberation Sans"/>
                <w:sz w:val="16"/>
              </w:rPr>
              <w:t>Controls documentation response length.</w:t>
            </w:r>
          </w:p>
        </w:tc>
      </w:tr>
      <w:tr>
        <w:trPr>
          <w:cantSplit/>
        </w:trPr>
        <w:tc>
          <w:tcPr>
            <w:tcW w:type="dxa" w:w="2592"/>
            <w:tcMar>
              <w:top w:w="70" w:type="dxa"/>
              <w:start w:w="80" w:type="dxa"/>
              <w:bottom w:w="70" w:type="dxa"/>
              <w:end w:w="80" w:type="dxa"/>
            </w:tcMar>
            <w:vAlign w:val="top"/>
          </w:tcPr>
          <w:p>
            <w:r>
              <w:rPr>
                <w:rFonts w:ascii="Liberation Sans" w:hAnsi="Liberation Sans"/>
                <w:sz w:val="16"/>
              </w:rPr>
              <w:t>Reasoning effort</w:t>
            </w:r>
          </w:p>
        </w:tc>
        <w:tc>
          <w:tcPr>
            <w:tcW w:type="dxa" w:w="2304"/>
            <w:tcMar>
              <w:top w:w="70" w:type="dxa"/>
              <w:start w:w="80" w:type="dxa"/>
              <w:bottom w:w="70" w:type="dxa"/>
              <w:end w:w="80" w:type="dxa"/>
            </w:tcMar>
            <w:vAlign w:val="top"/>
          </w:tcPr>
          <w:p>
            <w:r>
              <w:rPr>
                <w:rFonts w:ascii="Liberation Sans" w:hAnsi="Liberation Sans"/>
                <w:sz w:val="16"/>
              </w:rPr>
              <w:t>none</w:t>
            </w:r>
          </w:p>
        </w:tc>
        <w:tc>
          <w:tcPr>
            <w:tcW w:type="dxa" w:w="4464"/>
            <w:tcMar>
              <w:top w:w="70" w:type="dxa"/>
              <w:start w:w="80" w:type="dxa"/>
              <w:bottom w:w="70" w:type="dxa"/>
              <w:end w:w="80" w:type="dxa"/>
            </w:tcMar>
            <w:vAlign w:val="top"/>
          </w:tcPr>
          <w:p>
            <w:r>
              <w:rPr>
                <w:rFonts w:ascii="Liberation Sans" w:hAnsi="Liberation Sans"/>
                <w:sz w:val="16"/>
              </w:rPr>
              <w:t>Available values: none, low, medium, high, xhigh, max.</w:t>
            </w:r>
          </w:p>
        </w:tc>
      </w:tr>
      <w:tr>
        <w:trPr>
          <w:cantSplit/>
        </w:trPr>
        <w:tc>
          <w:tcPr>
            <w:tcW w:type="dxa" w:w="2592"/>
            <w:tcMar>
              <w:top w:w="70" w:type="dxa"/>
              <w:start w:w="80" w:type="dxa"/>
              <w:bottom w:w="70" w:type="dxa"/>
              <w:end w:w="80" w:type="dxa"/>
            </w:tcMar>
            <w:vAlign w:val="top"/>
          </w:tcPr>
          <w:p>
            <w:r>
              <w:rPr>
                <w:rFonts w:ascii="Liberation Sans" w:hAnsi="Liberation Sans"/>
                <w:sz w:val="16"/>
              </w:rPr>
              <w:t>Temperature</w:t>
            </w:r>
          </w:p>
        </w:tc>
        <w:tc>
          <w:tcPr>
            <w:tcW w:type="dxa" w:w="2304"/>
            <w:tcMar>
              <w:top w:w="70" w:type="dxa"/>
              <w:start w:w="80" w:type="dxa"/>
              <w:bottom w:w="70" w:type="dxa"/>
              <w:end w:w="80" w:type="dxa"/>
            </w:tcMar>
            <w:vAlign w:val="top"/>
          </w:tcPr>
          <w:p>
            <w:r>
              <w:rPr>
                <w:rFonts w:ascii="Liberation Sans" w:hAnsi="Liberation Sans"/>
                <w:sz w:val="16"/>
              </w:rPr>
              <w:t>0.2</w:t>
            </w:r>
          </w:p>
        </w:tc>
        <w:tc>
          <w:tcPr>
            <w:tcW w:type="dxa" w:w="4464"/>
            <w:tcMar>
              <w:top w:w="70" w:type="dxa"/>
              <w:start w:w="80" w:type="dxa"/>
              <w:bottom w:w="70" w:type="dxa"/>
              <w:end w:w="80" w:type="dxa"/>
            </w:tcMar>
            <w:vAlign w:val="top"/>
          </w:tcPr>
          <w:p>
            <w:r>
              <w:rPr>
                <w:rFonts w:ascii="Liberation Sans" w:hAnsi="Liberation Sans"/>
                <w:sz w:val="16"/>
              </w:rPr>
              <w:t>Marked for legacy models only.</w:t>
            </w:r>
          </w:p>
        </w:tc>
      </w:tr>
      <w:tr>
        <w:trPr>
          <w:cantSplit/>
        </w:trPr>
        <w:tc>
          <w:tcPr>
            <w:tcW w:type="dxa" w:w="2592"/>
            <w:tcMar>
              <w:top w:w="70" w:type="dxa"/>
              <w:start w:w="80" w:type="dxa"/>
              <w:bottom w:w="70" w:type="dxa"/>
              <w:end w:w="80" w:type="dxa"/>
            </w:tcMar>
            <w:vAlign w:val="top"/>
          </w:tcPr>
          <w:p>
            <w:r>
              <w:rPr>
                <w:rFonts w:ascii="Liberation Sans" w:hAnsi="Liberation Sans"/>
                <w:sz w:val="16"/>
              </w:rPr>
              <w:t>Timeout</w:t>
            </w:r>
          </w:p>
        </w:tc>
        <w:tc>
          <w:tcPr>
            <w:tcW w:type="dxa" w:w="2304"/>
            <w:tcMar>
              <w:top w:w="70" w:type="dxa"/>
              <w:start w:w="80" w:type="dxa"/>
              <w:bottom w:w="70" w:type="dxa"/>
              <w:end w:w="80" w:type="dxa"/>
            </w:tcMar>
            <w:vAlign w:val="top"/>
          </w:tcPr>
          <w:p>
            <w:r>
              <w:rPr>
                <w:rFonts w:ascii="Liberation Sans" w:hAnsi="Liberation Sans"/>
                <w:sz w:val="16"/>
              </w:rPr>
              <w:t>30 seconds</w:t>
            </w:r>
          </w:p>
        </w:tc>
        <w:tc>
          <w:tcPr>
            <w:tcW w:type="dxa" w:w="4464"/>
            <w:tcMar>
              <w:top w:w="70" w:type="dxa"/>
              <w:start w:w="80" w:type="dxa"/>
              <w:bottom w:w="70" w:type="dxa"/>
              <w:end w:w="80" w:type="dxa"/>
            </w:tcMar>
            <w:vAlign w:val="top"/>
          </w:tcPr>
          <w:p>
            <w:r>
              <w:rPr>
                <w:rFonts w:ascii="Liberation Sans" w:hAnsi="Liberation Sans"/>
                <w:sz w:val="16"/>
              </w:rPr>
              <w:t>Request timeout.</w:t>
            </w:r>
          </w:p>
        </w:tc>
      </w:tr>
      <w:tr>
        <w:trPr>
          <w:cantSplit/>
        </w:trPr>
        <w:tc>
          <w:tcPr>
            <w:tcW w:type="dxa" w:w="2592"/>
            <w:tcMar>
              <w:top w:w="70" w:type="dxa"/>
              <w:start w:w="80" w:type="dxa"/>
              <w:bottom w:w="70" w:type="dxa"/>
              <w:end w:w="80" w:type="dxa"/>
            </w:tcMar>
            <w:vAlign w:val="top"/>
          </w:tcPr>
          <w:p>
            <w:r>
              <w:rPr>
                <w:rFonts w:ascii="Liberation Sans" w:hAnsi="Liberation Sans"/>
                <w:sz w:val="16"/>
              </w:rPr>
              <w:t>Retry count</w:t>
            </w:r>
          </w:p>
        </w:tc>
        <w:tc>
          <w:tcPr>
            <w:tcW w:type="dxa" w:w="2304"/>
            <w:tcMar>
              <w:top w:w="70" w:type="dxa"/>
              <w:start w:w="80" w:type="dxa"/>
              <w:bottom w:w="70" w:type="dxa"/>
              <w:end w:w="80" w:type="dxa"/>
            </w:tcMar>
            <w:vAlign w:val="top"/>
          </w:tcPr>
          <w:p>
            <w:r>
              <w:rPr>
                <w:rFonts w:ascii="Liberation Sans" w:hAnsi="Liberation Sans"/>
                <w:sz w:val="16"/>
              </w:rPr>
              <w:t>2</w:t>
            </w:r>
          </w:p>
        </w:tc>
        <w:tc>
          <w:tcPr>
            <w:tcW w:type="dxa" w:w="4464"/>
            <w:tcMar>
              <w:top w:w="70" w:type="dxa"/>
              <w:start w:w="80" w:type="dxa"/>
              <w:bottom w:w="70" w:type="dxa"/>
              <w:end w:w="80" w:type="dxa"/>
            </w:tcMar>
            <w:vAlign w:val="top"/>
          </w:tcPr>
          <w:p>
            <w:r>
              <w:rPr>
                <w:rFonts w:ascii="Liberation Sans" w:hAnsi="Liberation Sans"/>
                <w:sz w:val="16"/>
              </w:rPr>
              <w:t>Retry attempts.</w:t>
            </w:r>
          </w:p>
        </w:tc>
      </w:tr>
    </w:tbl>
    <w:p>
      <w:pPr>
        <w:spacing w:after="20"/>
      </w:pPr>
    </w:p>
    <w:p>
      <w:pPr>
        <w:spacing w:after="120" w:line="259" w:lineRule="auto"/>
      </w:pPr>
      <w:r>
        <w:rPr>
          <w:rFonts w:ascii="Liberation Sans" w:hAnsi="Liberation Sans"/>
          <w:sz w:val="21"/>
        </w:rPr>
        <w:t>A user-entered OpenAI key is handled by the parser UI rather than being written into generated projects. The generated output should be reviewed before publishing, especially when AI-generated comments are enabled.</w:t>
      </w:r>
    </w:p>
    <w:tbl>
      <w:tblPr>
        <w:tblW w:type="auto" w:w="0"/>
        <w:jc w:val="center"/>
        <w:tblLayout w:type="fixed"/>
        <w:tblLook w:firstColumn="1" w:firstRow="1" w:lastColumn="0" w:lastRow="0" w:noHBand="0" w:noVBand="1" w:val="04A0"/>
      </w:tblPr>
      <w:tblGrid>
        <w:gridCol w:w="10080"/>
      </w:tblGrid>
      <w:tr>
        <w:tc>
          <w:tcPr>
            <w:tcW w:type="dxa" w:w="9288"/>
            <w:shd w:fill="EAF2F8"/>
            <w:tcBorders>
              <w:left w:val="single" w:sz="18" w:color="5B9BD5"/>
            </w:tcBorders>
            <w:tcMar>
              <w:top w:w="120" w:type="dxa"/>
              <w:start w:w="150" w:type="dxa"/>
              <w:bottom w:w="120" w:type="dxa"/>
              <w:end w:w="150" w:type="dxa"/>
            </w:tcMar>
          </w:tcPr>
          <w:p>
            <w:pPr>
              <w:spacing w:after="80"/>
            </w:pPr>
            <w:r>
              <w:rPr>
                <w:rFonts w:ascii="Liberation Sans" w:hAnsi="Liberation Sans"/>
                <w:b/>
                <w:color w:val="1F4E79"/>
                <w:sz w:val="20"/>
              </w:rPr>
              <w:t xml:space="preserve">Model access: </w:t>
            </w:r>
            <w:r>
              <w:rPr>
                <w:rFonts w:ascii="Liberation Sans" w:hAnsi="Liberation Sans"/>
                <w:sz w:val="20"/>
              </w:rPr>
              <w:t>A successful network/API connection does not guarantee access to every model name. If the OpenAI connection test returns a model-access error, change Model name to one available to your project.</w:t>
            </w:r>
          </w:p>
        </w:tc>
      </w:tr>
    </w:tbl>
    <w:p>
      <w:pPr>
        <w:pStyle w:val="Heading1"/>
        <w:keepNext/>
      </w:pPr>
      <w:r>
        <w:t>12. Generated-Code Quality and Safety</w:t>
      </w:r>
    </w:p>
    <w:p>
      <w:pPr>
        <w:pStyle w:val="Heading2"/>
        <w:keepNext/>
      </w:pPr>
      <w:r>
        <w:t>12.1 C# formatting and syntax validation</w:t>
      </w:r>
    </w:p>
    <w:p>
      <w:pPr>
        <w:spacing w:after="120" w:line="259" w:lineRule="auto"/>
      </w:pPr>
      <w:r>
        <w:rPr>
          <w:rFonts w:ascii="Liberation Sans" w:hAnsi="Liberation Sans"/>
          <w:sz w:val="21"/>
        </w:rPr>
        <w:t>All generated C# files in the REST-wrapper path are parsed with Roslyn. Syntax errors cause generation to report GENERATED_CSHARP_SYNTAX_ERROR instead of silently shipping malformed source. Valid C# is normalized into readable, multi-line formatting before it is written.</w:t>
      </w:r>
    </w:p>
    <w:p>
      <w:pPr>
        <w:pStyle w:val="Heading2"/>
        <w:keepNext/>
      </w:pPr>
      <w:r>
        <w:t>12.2 XML formatting and validation</w:t>
      </w:r>
    </w:p>
    <w:p>
      <w:pPr>
        <w:spacing w:after="120" w:line="259" w:lineRule="auto"/>
      </w:pPr>
      <w:r>
        <w:rPr>
          <w:rFonts w:ascii="Liberation Sans" w:hAnsi="Liberation Sans"/>
          <w:sz w:val="21"/>
        </w:rPr>
        <w:t>Generated Web.config and .csproj XML are parsed and formatted with two-space indentation. Invalid XML reports GENERATED_XML_SYNTAX_ERROR and is not written.</w:t>
      </w:r>
    </w:p>
    <w:p>
      <w:pPr>
        <w:pStyle w:val="Heading2"/>
        <w:keepNext/>
      </w:pPr>
      <w:r>
        <w:t>12.3 Safe REST error responses</w:t>
      </w:r>
    </w:p>
    <w:p>
      <w:pPr>
        <w:spacing w:after="120" w:line="259" w:lineRule="auto"/>
      </w:pPr>
      <w:r>
        <w:rPr>
          <w:rFonts w:ascii="Liberation Sans" w:hAnsi="Liberation Sans"/>
          <w:sz w:val="21"/>
        </w:rPr>
        <w:t>The generated REST API returns a generic upstream-WCF error payload with a correlation ID rather than returning raw exception text, server file paths, or stack traces to callers.</w:t>
      </w:r>
    </w:p>
    <w:tbl>
      <w:tblPr>
        <w:tblW w:type="auto" w:w="0"/>
        <w:jc w:val="center"/>
        <w:tblLayout w:type="fixed"/>
        <w:tblLook w:firstColumn="1" w:firstRow="1" w:lastColumn="0" w:lastRow="0" w:noHBand="0" w:noVBand="1" w:val="04A0"/>
      </w:tblPr>
      <w:tblGrid>
        <w:gridCol w:w="10080"/>
      </w:tblGrid>
      <w:tr>
        <w:tc>
          <w:tcPr>
            <w:tcW w:type="dxa" w:w="9288"/>
            <w:shd w:fill="F3F4F6"/>
            <w:tcBorders>
              <w:top w:val="single" w:sz="6" w:color="D9E1E8"/>
              <w:left w:val="single" w:sz="6" w:color="D9E1E8"/>
              <w:bottom w:val="single" w:sz="6" w:color="D9E1E8"/>
              <w:right w:val="single" w:sz="6" w:color="D9E1E8"/>
            </w:tcBorders>
            <w:tcMar>
              <w:top w:w="100" w:type="dxa"/>
              <w:start w:w="120" w:type="dxa"/>
              <w:bottom w:w="100" w:type="dxa"/>
              <w:end w:w="120" w:type="dxa"/>
            </w:tcMar>
          </w:tcPr>
          <w:p>
            <w:pPr>
              <w:spacing w:after="0" w:line="240" w:lineRule="auto"/>
            </w:pPr>
            <w:r>
              <w:rPr>
                <w:rFonts w:ascii="Liberation Mono" w:hAnsi="Liberation Mono"/>
                <w:color w:val="232323"/>
                <w:sz w:val="17"/>
              </w:rPr>
              <w:t>{</w:t>
              <w:br/>
              <w:t xml:space="preserve">  "Error": "The upstream WCF service could not complete the request.",</w:t>
              <w:br/>
              <w:t xml:space="preserve">  "Code": "wcf-communication",</w:t>
              <w:br/>
              <w:t xml:space="preserve">  "CorrelationId": "..."</w:t>
              <w:br/>
              <w:t>}</w:t>
            </w:r>
          </w:p>
        </w:tc>
      </w:tr>
    </w:tbl>
    <w:p>
      <w:pPr>
        <w:pStyle w:val="Heading1"/>
        <w:keepNext/>
      </w:pPr>
      <w:r>
        <w:t>13. End-to-End Validation Example</w:t>
      </w:r>
    </w:p>
    <w:p>
      <w:pPr>
        <w:spacing w:after="120" w:line="259" w:lineRule="auto"/>
      </w:pPr>
      <w:r>
        <w:rPr>
          <w:rFonts w:ascii="Liberation Sans" w:hAnsi="Liberation Sans"/>
          <w:sz w:val="21"/>
        </w:rPr>
        <w:t>The following pattern is a useful smoke test for any newly generated REST wrapper. Substitute your own service endpoint and operations.</w:t>
      </w:r>
    </w:p>
    <w:p>
      <w:pPr>
        <w:spacing w:after="80"/>
        <w:ind w:left="259" w:hanging="259"/>
      </w:pPr>
      <w:r>
        <w:rPr>
          <w:rFonts w:ascii="Liberation Sans" w:hAnsi="Liberation Sans"/>
          <w:sz w:val="21"/>
        </w:rPr>
        <w:t xml:space="preserve">1.  </w:t>
      </w:r>
      <w:r>
        <w:rPr>
          <w:rFonts w:ascii="Liberation Sans" w:hAnsi="Liberation Sans"/>
          <w:sz w:val="21"/>
        </w:rPr>
        <w:t>Keep the WCF service running and verify its TCP port is reachable.</w:t>
      </w:r>
    </w:p>
    <w:p>
      <w:pPr>
        <w:spacing w:after="80"/>
        <w:ind w:left="259" w:hanging="259"/>
      </w:pPr>
      <w:r>
        <w:rPr>
          <w:rFonts w:ascii="Liberation Sans" w:hAnsi="Liberation Sans"/>
          <w:sz w:val="21"/>
        </w:rPr>
        <w:t xml:space="preserve">2.  </w:t>
      </w:r>
      <w:r>
        <w:rPr>
          <w:rFonts w:ascii="Liberation Sans" w:hAnsi="Liberation Sans"/>
          <w:sz w:val="21"/>
        </w:rPr>
        <w:t>Generate a fresh REST wrapper from the MEX endpoint without manually editing generated files.</w:t>
      </w:r>
    </w:p>
    <w:p>
      <w:pPr>
        <w:spacing w:after="80"/>
        <w:ind w:left="259" w:hanging="259"/>
      </w:pPr>
      <w:r>
        <w:rPr>
          <w:rFonts w:ascii="Liberation Sans" w:hAnsi="Liberation Sans"/>
          <w:sz w:val="21"/>
        </w:rPr>
        <w:t xml:space="preserve">3.  </w:t>
      </w:r>
      <w:r>
        <w:rPr>
          <w:rFonts w:ascii="Liberation Sans" w:hAnsi="Liberation Sans"/>
          <w:sz w:val="21"/>
        </w:rPr>
        <w:t>Build the generated project with Visual Studio MSBuild.</w:t>
      </w:r>
    </w:p>
    <w:p>
      <w:pPr>
        <w:spacing w:after="80"/>
        <w:ind w:left="259" w:hanging="259"/>
      </w:pPr>
      <w:r>
        <w:rPr>
          <w:rFonts w:ascii="Liberation Sans" w:hAnsi="Liberation Sans"/>
          <w:sz w:val="21"/>
        </w:rPr>
        <w:t xml:space="preserve">4.  </w:t>
      </w:r>
      <w:r>
        <w:rPr>
          <w:rFonts w:ascii="Liberation Sans" w:hAnsi="Liberation Sans"/>
          <w:sz w:val="21"/>
        </w:rPr>
        <w:t>Start IIS Express on an unused port.</w:t>
      </w:r>
    </w:p>
    <w:p>
      <w:pPr>
        <w:spacing w:after="80"/>
        <w:ind w:left="259" w:hanging="259"/>
      </w:pPr>
      <w:r>
        <w:rPr>
          <w:rFonts w:ascii="Liberation Sans" w:hAnsi="Liberation Sans"/>
          <w:sz w:val="21"/>
        </w:rPr>
        <w:t xml:space="preserve">5.  </w:t>
      </w:r>
      <w:r>
        <w:rPr>
          <w:rFonts w:ascii="Liberation Sans" w:hAnsi="Liberation Sans"/>
          <w:sz w:val="21"/>
        </w:rPr>
        <w:t>Open /swagger and verify the operations appear.</w:t>
      </w:r>
    </w:p>
    <w:p>
      <w:pPr>
        <w:spacing w:after="80"/>
        <w:ind w:left="259" w:hanging="259"/>
      </w:pPr>
      <w:r>
        <w:rPr>
          <w:rFonts w:ascii="Liberation Sans" w:hAnsi="Liberation Sans"/>
          <w:sz w:val="21"/>
        </w:rPr>
        <w:t xml:space="preserve">6.  </w:t>
      </w:r>
      <w:r>
        <w:rPr>
          <w:rFonts w:ascii="Liberation Sans" w:hAnsi="Liberation Sans"/>
          <w:sz w:val="21"/>
        </w:rPr>
        <w:t>Call a read-only or test operation and verify HTTP 200 and the expected WCF response.</w:t>
      </w:r>
    </w:p>
    <w:tbl>
      <w:tblPr>
        <w:tblW w:type="auto" w:w="0"/>
        <w:jc w:val="center"/>
        <w:tblLayout w:type="fixed"/>
        <w:tblLook w:firstColumn="1" w:firstRow="1" w:lastColumn="0" w:lastRow="0" w:noHBand="0" w:noVBand="1" w:val="04A0"/>
      </w:tblPr>
      <w:tblGrid>
        <w:gridCol w:w="10080"/>
      </w:tblGrid>
      <w:tr>
        <w:tc>
          <w:tcPr>
            <w:tcW w:type="dxa" w:w="9288"/>
            <w:shd w:fill="F3F4F6"/>
            <w:tcBorders>
              <w:top w:val="single" w:sz="6" w:color="D9E1E8"/>
              <w:left w:val="single" w:sz="6" w:color="D9E1E8"/>
              <w:bottom w:val="single" w:sz="6" w:color="D9E1E8"/>
              <w:right w:val="single" w:sz="6" w:color="D9E1E8"/>
            </w:tcBorders>
            <w:tcMar>
              <w:top w:w="100" w:type="dxa"/>
              <w:start w:w="120" w:type="dxa"/>
              <w:bottom w:w="100" w:type="dxa"/>
              <w:end w:w="120" w:type="dxa"/>
            </w:tcMar>
          </w:tcPr>
          <w:p>
            <w:pPr>
              <w:spacing w:after="0" w:line="240" w:lineRule="auto"/>
            </w:pPr>
            <w:r>
              <w:rPr>
                <w:rFonts w:ascii="Liberation Mono" w:hAnsi="Liberation Mono"/>
                <w:color w:val="232323"/>
                <w:sz w:val="17"/>
              </w:rPr>
              <w:t># Example port check</w:t>
              <w:br/>
              <w:t>Test-NetConnection localhost -Port 9001</w:t>
              <w:br/>
              <w:br/>
              <w:t># Example Swagger</w:t>
              <w:br/>
              <w:t>http://localhost:8085/swagger</w:t>
            </w:r>
          </w:p>
        </w:tc>
      </w:tr>
    </w:tbl>
    <w:p>
      <w:pPr>
        <w:pStyle w:val="Heading1"/>
        <w:keepNext/>
      </w:pPr>
      <w:r>
        <w:t>14. Troubleshooting</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376"/>
            <w:shd w:fill="D9EAF7"/>
            <w:tcMar>
              <w:top w:w="80" w:type="dxa"/>
              <w:start w:w="80" w:type="dxa"/>
              <w:bottom w:w="80" w:type="dxa"/>
              <w:end w:w="80" w:type="dxa"/>
            </w:tcMar>
          </w:tcPr>
          <w:p>
            <w:pPr>
              <w:jc w:val="left"/>
            </w:pPr>
            <w:r>
              <w:rPr>
                <w:rFonts w:ascii="Liberation Sans" w:hAnsi="Liberation Sans"/>
                <w:b/>
                <w:color w:val="1F4E79"/>
                <w:sz w:val="17"/>
              </w:rPr>
              <w:t>Symptom</w:t>
            </w:r>
          </w:p>
        </w:tc>
        <w:tc>
          <w:tcPr>
            <w:tcW w:type="dxa" w:w="3456"/>
            <w:shd w:fill="D9EAF7"/>
            <w:tcMar>
              <w:top w:w="80" w:type="dxa"/>
              <w:start w:w="80" w:type="dxa"/>
              <w:bottom w:w="80" w:type="dxa"/>
              <w:end w:w="80" w:type="dxa"/>
            </w:tcMar>
          </w:tcPr>
          <w:p>
            <w:pPr>
              <w:jc w:val="left"/>
            </w:pPr>
            <w:r>
              <w:rPr>
                <w:rFonts w:ascii="Liberation Sans" w:hAnsi="Liberation Sans"/>
                <w:b/>
                <w:color w:val="1F4E79"/>
                <w:sz w:val="17"/>
              </w:rPr>
              <w:t>Likely cause</w:t>
            </w:r>
          </w:p>
        </w:tc>
        <w:tc>
          <w:tcPr>
            <w:tcW w:type="dxa" w:w="3528"/>
            <w:shd w:fill="D9EAF7"/>
            <w:tcMar>
              <w:top w:w="80" w:type="dxa"/>
              <w:start w:w="80" w:type="dxa"/>
              <w:bottom w:w="80" w:type="dxa"/>
              <w:end w:w="80" w:type="dxa"/>
            </w:tcMar>
          </w:tcPr>
          <w:p>
            <w:pPr>
              <w:jc w:val="left"/>
            </w:pPr>
            <w:r>
              <w:rPr>
                <w:rFonts w:ascii="Liberation Sans" w:hAnsi="Liberation Sans"/>
                <w:b/>
                <w:color w:val="1F4E79"/>
                <w:sz w:val="17"/>
              </w:rPr>
              <w:t>Recommended action</w:t>
            </w:r>
          </w:p>
        </w:tc>
      </w:tr>
      <w:tr>
        <w:trPr>
          <w:cantSplit/>
        </w:trPr>
        <w:tc>
          <w:tcPr>
            <w:tcW w:type="dxa" w:w="2376"/>
            <w:tcMar>
              <w:top w:w="70" w:type="dxa"/>
              <w:start w:w="80" w:type="dxa"/>
              <w:bottom w:w="70" w:type="dxa"/>
              <w:end w:w="80" w:type="dxa"/>
            </w:tcMar>
            <w:vAlign w:val="top"/>
          </w:tcPr>
          <w:p>
            <w:r>
              <w:rPr>
                <w:rFonts w:ascii="Liberation Sans" w:hAnsi="Liberation Sans"/>
                <w:sz w:val="16"/>
              </w:rPr>
              <w:t>No operations detected</w:t>
            </w:r>
          </w:p>
        </w:tc>
        <w:tc>
          <w:tcPr>
            <w:tcW w:type="dxa" w:w="3456"/>
            <w:tcMar>
              <w:top w:w="70" w:type="dxa"/>
              <w:start w:w="80" w:type="dxa"/>
              <w:bottom w:w="70" w:type="dxa"/>
              <w:end w:w="80" w:type="dxa"/>
            </w:tcMar>
            <w:vAlign w:val="top"/>
          </w:tcPr>
          <w:p>
            <w:r>
              <w:rPr>
                <w:rFonts w:ascii="Liberation Sans" w:hAnsi="Liberation Sans"/>
                <w:sz w:val="16"/>
              </w:rPr>
              <w:t>Metadata source is unavailable, MEX is disabled, WSDL/XSD cannot be resolved, or namespace parsing failed.</w:t>
            </w:r>
          </w:p>
        </w:tc>
        <w:tc>
          <w:tcPr>
            <w:tcW w:type="dxa" w:w="3528"/>
            <w:tcMar>
              <w:top w:w="70" w:type="dxa"/>
              <w:start w:w="80" w:type="dxa"/>
              <w:bottom w:w="70" w:type="dxa"/>
              <w:end w:w="80" w:type="dxa"/>
            </w:tcMar>
            <w:vAlign w:val="top"/>
          </w:tcPr>
          <w:p>
            <w:r>
              <w:rPr>
                <w:rFonts w:ascii="Liberation Sans" w:hAnsi="Liberation Sans"/>
                <w:sz w:val="16"/>
              </w:rPr>
              <w:t>Verify the MEX/WSDL source independently, then run Analyze Service Metadata again.</w:t>
            </w:r>
          </w:p>
        </w:tc>
      </w:tr>
      <w:tr>
        <w:trPr>
          <w:cantSplit/>
        </w:trPr>
        <w:tc>
          <w:tcPr>
            <w:tcW w:type="dxa" w:w="2376"/>
            <w:tcMar>
              <w:top w:w="70" w:type="dxa"/>
              <w:start w:w="80" w:type="dxa"/>
              <w:bottom w:w="70" w:type="dxa"/>
              <w:end w:w="80" w:type="dxa"/>
            </w:tcMar>
            <w:vAlign w:val="top"/>
          </w:tcPr>
          <w:p>
            <w:r>
              <w:rPr>
                <w:rFonts w:ascii="Liberation Sans" w:hAnsi="Liberation Sans"/>
                <w:sz w:val="16"/>
              </w:rPr>
              <w:t>dotnet-svcutil not found</w:t>
            </w:r>
          </w:p>
        </w:tc>
        <w:tc>
          <w:tcPr>
            <w:tcW w:type="dxa" w:w="3456"/>
            <w:tcMar>
              <w:top w:w="70" w:type="dxa"/>
              <w:start w:w="80" w:type="dxa"/>
              <w:bottom w:w="70" w:type="dxa"/>
              <w:end w:w="80" w:type="dxa"/>
            </w:tcMar>
            <w:vAlign w:val="top"/>
          </w:tcPr>
          <w:p>
            <w:r>
              <w:rPr>
                <w:rFonts w:ascii="Liberation Sans" w:hAnsi="Liberation Sans"/>
                <w:sz w:val="16"/>
              </w:rPr>
              <w:t>Tool is not installed or not visible to the app process.</w:t>
            </w:r>
          </w:p>
        </w:tc>
        <w:tc>
          <w:tcPr>
            <w:tcW w:type="dxa" w:w="3528"/>
            <w:tcMar>
              <w:top w:w="70" w:type="dxa"/>
              <w:start w:w="80" w:type="dxa"/>
              <w:bottom w:w="70" w:type="dxa"/>
              <w:end w:w="80" w:type="dxa"/>
            </w:tcMar>
            <w:vAlign w:val="top"/>
          </w:tcPr>
          <w:p>
            <w:r>
              <w:rPr>
                <w:rFonts w:ascii="Liberation Sans" w:hAnsi="Liberation Sans"/>
                <w:sz w:val="16"/>
              </w:rPr>
              <w:t>Use Test dotnet-svcutil, install the global tool, add the tools directory to PATH, or browse to the executable.</w:t>
            </w:r>
          </w:p>
        </w:tc>
      </w:tr>
      <w:tr>
        <w:trPr>
          <w:cantSplit/>
        </w:trPr>
        <w:tc>
          <w:tcPr>
            <w:tcW w:type="dxa" w:w="2376"/>
            <w:tcMar>
              <w:top w:w="70" w:type="dxa"/>
              <w:start w:w="80" w:type="dxa"/>
              <w:bottom w:w="70" w:type="dxa"/>
              <w:end w:w="80" w:type="dxa"/>
            </w:tcMar>
            <w:vAlign w:val="top"/>
          </w:tcPr>
          <w:p>
            <w:r>
              <w:rPr>
                <w:rFonts w:ascii="Liberation Sans" w:hAnsi="Liberation Sans"/>
                <w:sz w:val="16"/>
              </w:rPr>
              <w:t>Output folder exists / is locked</w:t>
            </w:r>
          </w:p>
        </w:tc>
        <w:tc>
          <w:tcPr>
            <w:tcW w:type="dxa" w:w="3456"/>
            <w:tcMar>
              <w:top w:w="70" w:type="dxa"/>
              <w:start w:w="80" w:type="dxa"/>
              <w:bottom w:w="70" w:type="dxa"/>
              <w:end w:w="80" w:type="dxa"/>
            </w:tcMar>
            <w:vAlign w:val="top"/>
          </w:tcPr>
          <w:p>
            <w:r>
              <w:rPr>
                <w:rFonts w:ascii="Liberation Sans" w:hAnsi="Liberation Sans"/>
                <w:sz w:val="16"/>
              </w:rPr>
              <w:t>Previous generated output is still present or held open by IIS/IDE/antivirus.</w:t>
            </w:r>
          </w:p>
        </w:tc>
        <w:tc>
          <w:tcPr>
            <w:tcW w:type="dxa" w:w="3528"/>
            <w:tcMar>
              <w:top w:w="70" w:type="dxa"/>
              <w:start w:w="80" w:type="dxa"/>
              <w:bottom w:w="70" w:type="dxa"/>
              <w:end w:w="80" w:type="dxa"/>
            </w:tcMar>
            <w:vAlign w:val="top"/>
          </w:tcPr>
          <w:p>
            <w:r>
              <w:rPr>
                <w:rFonts w:ascii="Liberation Sans" w:hAnsi="Liberation Sans"/>
                <w:sz w:val="16"/>
              </w:rPr>
              <w:t>Stop IIS Express and related processes, or generate to a new clean output folder/library name.</w:t>
            </w:r>
          </w:p>
        </w:tc>
      </w:tr>
      <w:tr>
        <w:trPr>
          <w:cantSplit/>
        </w:trPr>
        <w:tc>
          <w:tcPr>
            <w:tcW w:type="dxa" w:w="2376"/>
            <w:tcMar>
              <w:top w:w="70" w:type="dxa"/>
              <w:start w:w="80" w:type="dxa"/>
              <w:bottom w:w="70" w:type="dxa"/>
              <w:end w:w="80" w:type="dxa"/>
            </w:tcMar>
            <w:vAlign w:val="top"/>
          </w:tcPr>
          <w:p>
            <w:r>
              <w:rPr>
                <w:rFonts w:ascii="Liberation Sans" w:hAnsi="Liberation Sans"/>
                <w:sz w:val="16"/>
              </w:rPr>
              <w:t>Swagger startup MissingMethodException</w:t>
            </w:r>
          </w:p>
        </w:tc>
        <w:tc>
          <w:tcPr>
            <w:tcW w:type="dxa" w:w="3456"/>
            <w:tcMar>
              <w:top w:w="70" w:type="dxa"/>
              <w:start w:w="80" w:type="dxa"/>
              <w:bottom w:w="70" w:type="dxa"/>
              <w:end w:w="80" w:type="dxa"/>
            </w:tcMar>
            <w:vAlign w:val="top"/>
          </w:tcPr>
          <w:p>
            <w:r>
              <w:rPr>
                <w:rFonts w:ascii="Liberation Sans" w:hAnsi="Liberation Sans"/>
                <w:sz w:val="16"/>
              </w:rPr>
              <w:t>Runtime dependency mismatch in an older generated wrapper.</w:t>
            </w:r>
          </w:p>
        </w:tc>
        <w:tc>
          <w:tcPr>
            <w:tcW w:type="dxa" w:w="3528"/>
            <w:tcMar>
              <w:top w:w="70" w:type="dxa"/>
              <w:start w:w="80" w:type="dxa"/>
              <w:bottom w:w="70" w:type="dxa"/>
              <w:end w:w="80" w:type="dxa"/>
            </w:tcMar>
            <w:vAlign w:val="top"/>
          </w:tcPr>
          <w:p>
            <w:r>
              <w:rPr>
                <w:rFonts w:ascii="Liberation Sans" w:hAnsi="Liberation Sans"/>
                <w:sz w:val="16"/>
              </w:rPr>
              <w:t>Regenerate with the current parser so Web API/Newtonsoft binding redirects are included.</w:t>
            </w:r>
          </w:p>
        </w:tc>
      </w:tr>
      <w:tr>
        <w:trPr>
          <w:cantSplit/>
        </w:trPr>
        <w:tc>
          <w:tcPr>
            <w:tcW w:type="dxa" w:w="2376"/>
            <w:tcMar>
              <w:top w:w="70" w:type="dxa"/>
              <w:start w:w="80" w:type="dxa"/>
              <w:bottom w:w="70" w:type="dxa"/>
              <w:end w:w="80" w:type="dxa"/>
            </w:tcMar>
            <w:vAlign w:val="top"/>
          </w:tcPr>
          <w:p>
            <w:r>
              <w:rPr>
                <w:rFonts w:ascii="Liberation Sans" w:hAnsi="Liberation Sans"/>
                <w:sz w:val="16"/>
              </w:rPr>
              <w:t>HTTP 502 with wcf-communication</w:t>
            </w:r>
          </w:p>
        </w:tc>
        <w:tc>
          <w:tcPr>
            <w:tcW w:type="dxa" w:w="3456"/>
            <w:tcMar>
              <w:top w:w="70" w:type="dxa"/>
              <w:start w:w="80" w:type="dxa"/>
              <w:bottom w:w="70" w:type="dxa"/>
              <w:end w:w="80" w:type="dxa"/>
            </w:tcMar>
            <w:vAlign w:val="top"/>
          </w:tcPr>
          <w:p>
            <w:r>
              <w:rPr>
                <w:rFonts w:ascii="Liberation Sans" w:hAnsi="Liberation Sans"/>
                <w:sz w:val="16"/>
              </w:rPr>
              <w:t>REST layer started, but the WCF call failed.</w:t>
            </w:r>
          </w:p>
        </w:tc>
        <w:tc>
          <w:tcPr>
            <w:tcW w:type="dxa" w:w="3528"/>
            <w:tcMar>
              <w:top w:w="70" w:type="dxa"/>
              <w:start w:w="80" w:type="dxa"/>
              <w:bottom w:w="70" w:type="dxa"/>
              <w:end w:w="80" w:type="dxa"/>
            </w:tcMar>
            <w:vAlign w:val="top"/>
          </w:tcPr>
          <w:p>
            <w:r>
              <w:rPr>
                <w:rFonts w:ascii="Liberation Sans" w:hAnsi="Liberation Sans"/>
                <w:sz w:val="16"/>
              </w:rPr>
              <w:t>Verify runtime endpoint, service availability, security mode, credentials, reliable session, and generated proxy compatibility.</w:t>
            </w:r>
          </w:p>
        </w:tc>
      </w:tr>
      <w:tr>
        <w:trPr>
          <w:cantSplit/>
        </w:trPr>
        <w:tc>
          <w:tcPr>
            <w:tcW w:type="dxa" w:w="2376"/>
            <w:tcMar>
              <w:top w:w="70" w:type="dxa"/>
              <w:start w:w="80" w:type="dxa"/>
              <w:bottom w:w="70" w:type="dxa"/>
              <w:end w:w="80" w:type="dxa"/>
            </w:tcMar>
            <w:vAlign w:val="top"/>
          </w:tcPr>
          <w:p>
            <w:r>
              <w:rPr>
                <w:rFonts w:ascii="Liberation Sans" w:hAnsi="Liberation Sans"/>
                <w:sz w:val="16"/>
              </w:rPr>
              <w:t>CreateSequence ActionNotSupportedException</w:t>
            </w:r>
          </w:p>
        </w:tc>
        <w:tc>
          <w:tcPr>
            <w:tcW w:type="dxa" w:w="3456"/>
            <w:tcMar>
              <w:top w:w="70" w:type="dxa"/>
              <w:start w:w="80" w:type="dxa"/>
              <w:bottom w:w="70" w:type="dxa"/>
              <w:end w:w="80" w:type="dxa"/>
            </w:tcMar>
            <w:vAlign w:val="top"/>
          </w:tcPr>
          <w:p>
            <w:r>
              <w:rPr>
                <w:rFonts w:ascii="Liberation Sans" w:hAnsi="Liberation Sans"/>
                <w:sz w:val="16"/>
              </w:rPr>
              <w:t>Reliable-session mismatch between client and service.</w:t>
            </w:r>
          </w:p>
        </w:tc>
        <w:tc>
          <w:tcPr>
            <w:tcW w:type="dxa" w:w="3528"/>
            <w:tcMar>
              <w:top w:w="70" w:type="dxa"/>
              <w:start w:w="80" w:type="dxa"/>
              <w:bottom w:w="70" w:type="dxa"/>
              <w:end w:w="80" w:type="dxa"/>
            </w:tcMar>
            <w:vAlign w:val="top"/>
          </w:tcPr>
          <w:p>
            <w:r>
              <w:rPr>
                <w:rFonts w:ascii="Liberation Sans" w:hAnsi="Liberation Sans"/>
                <w:sz w:val="16"/>
              </w:rPr>
              <w:t>Match Reliable session enabled to the server binding and regenerate.</w:t>
            </w:r>
          </w:p>
        </w:tc>
      </w:tr>
      <w:tr>
        <w:trPr>
          <w:cantSplit/>
        </w:trPr>
        <w:tc>
          <w:tcPr>
            <w:tcW w:type="dxa" w:w="2376"/>
            <w:tcMar>
              <w:top w:w="70" w:type="dxa"/>
              <w:start w:w="80" w:type="dxa"/>
              <w:bottom w:w="70" w:type="dxa"/>
              <w:end w:w="80" w:type="dxa"/>
            </w:tcMar>
            <w:vAlign w:val="top"/>
          </w:tcPr>
          <w:p>
            <w:r>
              <w:rPr>
                <w:rFonts w:ascii="Liberation Sans" w:hAnsi="Liberation Sans"/>
                <w:sz w:val="16"/>
              </w:rPr>
              <w:t>Certificate file rejected</w:t>
            </w:r>
          </w:p>
        </w:tc>
        <w:tc>
          <w:tcPr>
            <w:tcW w:type="dxa" w:w="3456"/>
            <w:tcMar>
              <w:top w:w="70" w:type="dxa"/>
              <w:start w:w="80" w:type="dxa"/>
              <w:bottom w:w="70" w:type="dxa"/>
              <w:end w:w="80" w:type="dxa"/>
            </w:tcMar>
            <w:vAlign w:val="top"/>
          </w:tcPr>
          <w:p>
            <w:r>
              <w:rPr>
                <w:rFonts w:ascii="Liberation Sans" w:hAnsi="Liberation Sans"/>
                <w:sz w:val="16"/>
              </w:rPr>
              <w:t>Wrong extension, missing password source, or no private key.</w:t>
            </w:r>
          </w:p>
        </w:tc>
        <w:tc>
          <w:tcPr>
            <w:tcW w:type="dxa" w:w="3528"/>
            <w:tcMar>
              <w:top w:w="70" w:type="dxa"/>
              <w:start w:w="80" w:type="dxa"/>
              <w:bottom w:w="70" w:type="dxa"/>
              <w:end w:w="80" w:type="dxa"/>
            </w:tcMar>
            <w:vAlign w:val="top"/>
          </w:tcPr>
          <w:p>
            <w:r>
              <w:rPr>
                <w:rFonts w:ascii="Liberation Sans" w:hAnsi="Liberation Sans"/>
                <w:sz w:val="16"/>
              </w:rPr>
              <w:t>Use PFX/P12, configure a valid password source, and ensure the certificate contains a private key.</w:t>
            </w:r>
          </w:p>
        </w:tc>
      </w:tr>
      <w:tr>
        <w:trPr>
          <w:cantSplit/>
        </w:trPr>
        <w:tc>
          <w:tcPr>
            <w:tcW w:type="dxa" w:w="2376"/>
            <w:tcMar>
              <w:top w:w="70" w:type="dxa"/>
              <w:start w:w="80" w:type="dxa"/>
              <w:bottom w:w="70" w:type="dxa"/>
              <w:end w:w="80" w:type="dxa"/>
            </w:tcMar>
            <w:vAlign w:val="top"/>
          </w:tcPr>
          <w:p>
            <w:r>
              <w:rPr>
                <w:rFonts w:ascii="Liberation Sans" w:hAnsi="Liberation Sans"/>
                <w:sz w:val="16"/>
              </w:rPr>
              <w:t>Certificate not found in store</w:t>
            </w:r>
          </w:p>
        </w:tc>
        <w:tc>
          <w:tcPr>
            <w:tcW w:type="dxa" w:w="3456"/>
            <w:tcMar>
              <w:top w:w="70" w:type="dxa"/>
              <w:start w:w="80" w:type="dxa"/>
              <w:bottom w:w="70" w:type="dxa"/>
              <w:end w:w="80" w:type="dxa"/>
            </w:tcMar>
            <w:vAlign w:val="top"/>
          </w:tcPr>
          <w:p>
            <w:r>
              <w:rPr>
                <w:rFonts w:ascii="Liberation Sans" w:hAnsi="Liberation Sans"/>
                <w:sz w:val="16"/>
              </w:rPr>
              <w:t>Wrong store location/name/find type/value.</w:t>
            </w:r>
          </w:p>
        </w:tc>
        <w:tc>
          <w:tcPr>
            <w:tcW w:type="dxa" w:w="3528"/>
            <w:tcMar>
              <w:top w:w="70" w:type="dxa"/>
              <w:start w:w="80" w:type="dxa"/>
              <w:bottom w:w="70" w:type="dxa"/>
              <w:end w:w="80" w:type="dxa"/>
            </w:tcMar>
            <w:vAlign w:val="top"/>
          </w:tcPr>
          <w:p>
            <w:r>
              <w:rPr>
                <w:rFonts w:ascii="Liberation Sans" w:hAnsi="Liberation Sans"/>
                <w:sz w:val="16"/>
              </w:rPr>
              <w:t>Prefer FindByThumbprint and confirm the certificate is in the configured CurrentUser/LocalMachine store.</w:t>
            </w:r>
          </w:p>
        </w:tc>
      </w:tr>
      <w:tr>
        <w:trPr>
          <w:cantSplit/>
        </w:trPr>
        <w:tc>
          <w:tcPr>
            <w:tcW w:type="dxa" w:w="2376"/>
            <w:tcMar>
              <w:top w:w="70" w:type="dxa"/>
              <w:start w:w="80" w:type="dxa"/>
              <w:bottom w:w="70" w:type="dxa"/>
              <w:end w:w="80" w:type="dxa"/>
            </w:tcMar>
            <w:vAlign w:val="top"/>
          </w:tcPr>
          <w:p>
            <w:r>
              <w:rPr>
                <w:rFonts w:ascii="Liberation Sans" w:hAnsi="Liberation Sans"/>
                <w:sz w:val="16"/>
              </w:rPr>
              <w:t>OpenAI model access error</w:t>
            </w:r>
          </w:p>
        </w:tc>
        <w:tc>
          <w:tcPr>
            <w:tcW w:type="dxa" w:w="3456"/>
            <w:tcMar>
              <w:top w:w="70" w:type="dxa"/>
              <w:start w:w="80" w:type="dxa"/>
              <w:bottom w:w="70" w:type="dxa"/>
              <w:end w:w="80" w:type="dxa"/>
            </w:tcMar>
            <w:vAlign w:val="top"/>
          </w:tcPr>
          <w:p>
            <w:r>
              <w:rPr>
                <w:rFonts w:ascii="Liberation Sans" w:hAnsi="Liberation Sans"/>
                <w:sz w:val="16"/>
              </w:rPr>
              <w:t>The API key/project can connect but lacks permission for the selected model.</w:t>
            </w:r>
          </w:p>
        </w:tc>
        <w:tc>
          <w:tcPr>
            <w:tcW w:type="dxa" w:w="3528"/>
            <w:tcMar>
              <w:top w:w="70" w:type="dxa"/>
              <w:start w:w="80" w:type="dxa"/>
              <w:bottom w:w="70" w:type="dxa"/>
              <w:end w:w="80" w:type="dxa"/>
            </w:tcMar>
            <w:vAlign w:val="top"/>
          </w:tcPr>
          <w:p>
            <w:r>
              <w:rPr>
                <w:rFonts w:ascii="Liberation Sans" w:hAnsi="Liberation Sans"/>
                <w:sz w:val="16"/>
              </w:rPr>
              <w:t>Choose a model that the project can access, then rerun Test OpenAI connection.</w:t>
            </w:r>
          </w:p>
        </w:tc>
      </w:tr>
      <w:tr>
        <w:trPr>
          <w:cantSplit/>
        </w:trPr>
        <w:tc>
          <w:tcPr>
            <w:tcW w:type="dxa" w:w="2376"/>
            <w:tcMar>
              <w:top w:w="70" w:type="dxa"/>
              <w:start w:w="80" w:type="dxa"/>
              <w:bottom w:w="70" w:type="dxa"/>
              <w:end w:w="80" w:type="dxa"/>
            </w:tcMar>
            <w:vAlign w:val="top"/>
          </w:tcPr>
          <w:p>
            <w:r>
              <w:rPr>
                <w:rFonts w:ascii="Liberation Sans" w:hAnsi="Liberation Sans"/>
                <w:sz w:val="16"/>
              </w:rPr>
              <w:t>Generated wrapper reaches port but fails contract/security</w:t>
            </w:r>
          </w:p>
        </w:tc>
        <w:tc>
          <w:tcPr>
            <w:tcW w:type="dxa" w:w="3456"/>
            <w:tcMar>
              <w:top w:w="70" w:type="dxa"/>
              <w:start w:w="80" w:type="dxa"/>
              <w:bottom w:w="70" w:type="dxa"/>
              <w:end w:w="80" w:type="dxa"/>
            </w:tcMar>
            <w:vAlign w:val="top"/>
          </w:tcPr>
          <w:p>
            <w:r>
              <w:rPr>
                <w:rFonts w:ascii="Liberation Sans" w:hAnsi="Liberation Sans"/>
                <w:sz w:val="16"/>
              </w:rPr>
              <w:t>TCP connectivity does not prove WCF compatibility.</w:t>
            </w:r>
          </w:p>
        </w:tc>
        <w:tc>
          <w:tcPr>
            <w:tcW w:type="dxa" w:w="3528"/>
            <w:tcMar>
              <w:top w:w="70" w:type="dxa"/>
              <w:start w:w="80" w:type="dxa"/>
              <w:bottom w:w="70" w:type="dxa"/>
              <w:end w:w="80" w:type="dxa"/>
            </w:tcMar>
            <w:vAlign w:val="top"/>
          </w:tcPr>
          <w:p>
            <w:r>
              <w:rPr>
                <w:rFonts w:ascii="Liberation Sans" w:hAnsi="Liberation Sans"/>
                <w:sz w:val="16"/>
              </w:rPr>
              <w:t>Compare service and client binding/security/contract settings; regenerate from current metadata.</w:t>
            </w:r>
          </w:p>
        </w:tc>
      </w:tr>
    </w:tbl>
    <w:p>
      <w:pPr>
        <w:spacing w:after="20"/>
      </w:pPr>
    </w:p>
    <w:p>
      <w:pPr>
        <w:pStyle w:val="Heading1"/>
        <w:keepNext/>
      </w:pPr>
      <w:r>
        <w:t>15. Security and Deployment Practices</w:t>
      </w:r>
    </w:p>
    <w:p>
      <w:pPr>
        <w:pStyle w:val="ListBullet"/>
        <w:spacing w:after="60"/>
      </w:pPr>
      <w:r>
        <w:rPr>
          <w:rFonts w:ascii="Liberation Sans" w:hAnsi="Liberation Sans"/>
          <w:sz w:val="21"/>
        </w:rPr>
        <w:t>Treat WCF usernames, passwords, API keys, and certificate passwords as secrets. Do not commit them to source control.</w:t>
      </w:r>
    </w:p>
    <w:p>
      <w:pPr>
        <w:pStyle w:val="ListBullet"/>
        <w:spacing w:after="60"/>
      </w:pPr>
      <w:r>
        <w:rPr>
          <w:rFonts w:ascii="Liberation Sans" w:hAnsi="Liberation Sans"/>
          <w:sz w:val="21"/>
        </w:rPr>
        <w:t>Prefer environment variables or protected deployment configuration for certificate-file passwords and API keys.</w:t>
      </w:r>
    </w:p>
    <w:p>
      <w:pPr>
        <w:pStyle w:val="ListBullet"/>
        <w:spacing w:after="60"/>
      </w:pPr>
      <w:r>
        <w:rPr>
          <w:rFonts w:ascii="Liberation Sans" w:hAnsi="Liberation Sans"/>
          <w:sz w:val="21"/>
        </w:rPr>
        <w:t>The REST wrapper converts a legacy WCF surface into HTTP endpoints. Apply normal IIS/network controls, HTTPS, authentication/authorization, rate limits, and logging appropriate for your environment.</w:t>
      </w:r>
    </w:p>
    <w:p>
      <w:pPr>
        <w:pStyle w:val="ListBullet"/>
        <w:spacing w:after="60"/>
      </w:pPr>
      <w:r>
        <w:rPr>
          <w:rFonts w:ascii="Liberation Sans" w:hAnsi="Liberation Sans"/>
          <w:sz w:val="21"/>
        </w:rPr>
        <w:t>Review generated controllers and routes before exposing the wrapper outside a trusted network.</w:t>
      </w:r>
    </w:p>
    <w:p>
      <w:pPr>
        <w:pStyle w:val="ListBullet"/>
        <w:spacing w:after="60"/>
      </w:pPr>
      <w:r>
        <w:rPr>
          <w:rFonts w:ascii="Liberation Sans" w:hAnsi="Liberation Sans"/>
          <w:sz w:val="21"/>
        </w:rPr>
        <w:t>Regenerate from trusted WSDL/MEX sources. Metadata defines code and contracts that will be compiled into the output.</w:t>
      </w:r>
    </w:p>
    <w:p>
      <w:pPr>
        <w:pStyle w:val="ListBullet"/>
        <w:spacing w:after="60"/>
      </w:pPr>
      <w:r>
        <w:rPr>
          <w:rFonts w:ascii="Liberation Sans" w:hAnsi="Liberation Sans"/>
          <w:sz w:val="21"/>
        </w:rPr>
        <w:t>Do not return raw WCF exception details to REST callers. Preserve the generated safe-error behavior and use server-side diagnostics for detailed troubleshooting.</w:t>
      </w:r>
    </w:p>
    <w:p>
      <w:pPr>
        <w:pStyle w:val="Heading1"/>
        <w:keepNext/>
      </w:pPr>
      <w:r>
        <w:t>16. Quick Reference Defaults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4608"/>
            <w:shd w:fill="D9EAF7"/>
          </w:tcPr>
          <w:p>
            <w:r>
              <w:rPr>
                <w:rFonts w:ascii="Liberation Sans" w:hAnsi="Liberation Sans"/>
                <w:b/>
                <w:color w:val="1F4E79"/>
                <w:sz w:val="18"/>
              </w:rPr>
              <w:t>Setting</w:t>
            </w:r>
          </w:p>
        </w:tc>
        <w:tc>
          <w:tcPr>
            <w:tcW w:type="dxa" w:w="4608"/>
            <w:shd w:fill="D9EAF7"/>
          </w:tcPr>
          <w:p>
            <w:r>
              <w:rPr>
                <w:rFonts w:ascii="Liberation Sans" w:hAnsi="Liberation Sans"/>
                <w:b/>
                <w:color w:val="1F4E79"/>
                <w:sz w:val="18"/>
              </w:rPr>
              <w:t>Current default</w:t>
            </w:r>
          </w:p>
        </w:tc>
      </w:tr>
      <w:tr>
        <w:trPr>
          <w:cantSplit/>
        </w:trPr>
        <w:tc>
          <w:tcPr>
            <w:tcW w:type="dxa" w:w="4608"/>
            <w:tcMar>
              <w:top w:w="70" w:type="dxa"/>
              <w:start w:w="80" w:type="dxa"/>
              <w:bottom w:w="70" w:type="dxa"/>
              <w:end w:w="80" w:type="dxa"/>
            </w:tcMar>
          </w:tcPr>
          <w:p>
            <w:r>
              <w:rPr>
                <w:rFonts w:ascii="Liberation Sans" w:hAnsi="Liberation Sans"/>
                <w:sz w:val="17"/>
              </w:rPr>
              <w:t>Service namespace</w:t>
            </w:r>
          </w:p>
        </w:tc>
        <w:tc>
          <w:tcPr>
            <w:tcW w:type="dxa" w:w="4608"/>
            <w:tcMar>
              <w:top w:w="70" w:type="dxa"/>
              <w:start w:w="80" w:type="dxa"/>
              <w:bottom w:w="70" w:type="dxa"/>
              <w:end w:w="80" w:type="dxa"/>
            </w:tcMar>
          </w:tcPr>
          <w:p>
            <w:r>
              <w:rPr>
                <w:rFonts w:ascii="Liberation Sans" w:hAnsi="Liberation Sans"/>
                <w:sz w:val="17"/>
              </w:rPr>
              <w:t>Generated.Wcf</w:t>
            </w:r>
          </w:p>
        </w:tc>
      </w:tr>
      <w:tr>
        <w:trPr>
          <w:cantSplit/>
        </w:trPr>
        <w:tc>
          <w:tcPr>
            <w:tcW w:type="dxa" w:w="4608"/>
            <w:tcMar>
              <w:top w:w="70" w:type="dxa"/>
              <w:start w:w="80" w:type="dxa"/>
              <w:bottom w:w="70" w:type="dxa"/>
              <w:end w:w="80" w:type="dxa"/>
            </w:tcMar>
          </w:tcPr>
          <w:p>
            <w:r>
              <w:rPr>
                <w:rFonts w:ascii="Liberation Sans" w:hAnsi="Liberation Sans"/>
                <w:sz w:val="17"/>
              </w:rPr>
              <w:t>Generated library name</w:t>
            </w:r>
          </w:p>
        </w:tc>
        <w:tc>
          <w:tcPr>
            <w:tcW w:type="dxa" w:w="4608"/>
            <w:tcMar>
              <w:top w:w="70" w:type="dxa"/>
              <w:start w:w="80" w:type="dxa"/>
              <w:bottom w:w="70" w:type="dxa"/>
              <w:end w:w="80" w:type="dxa"/>
            </w:tcMar>
          </w:tcPr>
          <w:p>
            <w:r>
              <w:rPr>
                <w:rFonts w:ascii="Liberation Sans" w:hAnsi="Liberation Sans"/>
                <w:sz w:val="17"/>
              </w:rPr>
              <w:t>GeneratedNetTcpClient</w:t>
            </w:r>
          </w:p>
        </w:tc>
      </w:tr>
      <w:tr>
        <w:trPr>
          <w:cantSplit/>
        </w:trPr>
        <w:tc>
          <w:tcPr>
            <w:tcW w:type="dxa" w:w="4608"/>
            <w:tcMar>
              <w:top w:w="70" w:type="dxa"/>
              <w:start w:w="80" w:type="dxa"/>
              <w:bottom w:w="70" w:type="dxa"/>
              <w:end w:w="80" w:type="dxa"/>
            </w:tcMar>
          </w:tcPr>
          <w:p>
            <w:r>
              <w:rPr>
                <w:rFonts w:ascii="Liberation Sans" w:hAnsi="Liberation Sans"/>
                <w:sz w:val="17"/>
              </w:rPr>
              <w:t>Output type</w:t>
            </w:r>
          </w:p>
        </w:tc>
        <w:tc>
          <w:tcPr>
            <w:tcW w:type="dxa" w:w="4608"/>
            <w:tcMar>
              <w:top w:w="70" w:type="dxa"/>
              <w:start w:w="80" w:type="dxa"/>
              <w:bottom w:w="70" w:type="dxa"/>
              <w:end w:w="80" w:type="dxa"/>
            </w:tcMar>
          </w:tcPr>
          <w:p>
            <w:r>
              <w:rPr>
                <w:rFonts w:ascii="Liberation Sans" w:hAnsi="Liberation Sans"/>
                <w:sz w:val="17"/>
              </w:rPr>
              <w:t>WCF client library (.NET 10)</w:t>
            </w:r>
          </w:p>
        </w:tc>
      </w:tr>
      <w:tr>
        <w:trPr>
          <w:cantSplit/>
        </w:trPr>
        <w:tc>
          <w:tcPr>
            <w:tcW w:type="dxa" w:w="4608"/>
            <w:tcMar>
              <w:top w:w="70" w:type="dxa"/>
              <w:start w:w="80" w:type="dxa"/>
              <w:bottom w:w="70" w:type="dxa"/>
              <w:end w:w="80" w:type="dxa"/>
            </w:tcMar>
          </w:tcPr>
          <w:p>
            <w:r>
              <w:rPr>
                <w:rFonts w:ascii="Liberation Sans" w:hAnsi="Liberation Sans"/>
                <w:sz w:val="17"/>
              </w:rPr>
              <w:t>Swagger</w:t>
            </w:r>
          </w:p>
        </w:tc>
        <w:tc>
          <w:tcPr>
            <w:tcW w:type="dxa" w:w="4608"/>
            <w:tcMar>
              <w:top w:w="70" w:type="dxa"/>
              <w:start w:w="80" w:type="dxa"/>
              <w:bottom w:w="70" w:type="dxa"/>
              <w:end w:w="80" w:type="dxa"/>
            </w:tcMar>
          </w:tcPr>
          <w:p>
            <w:r>
              <w:rPr>
                <w:rFonts w:ascii="Liberation Sans" w:hAnsi="Liberation Sans"/>
                <w:sz w:val="17"/>
              </w:rPr>
              <w:t>Enabled</w:t>
            </w:r>
          </w:p>
        </w:tc>
      </w:tr>
      <w:tr>
        <w:trPr>
          <w:cantSplit/>
        </w:trPr>
        <w:tc>
          <w:tcPr>
            <w:tcW w:type="dxa" w:w="4608"/>
            <w:tcMar>
              <w:top w:w="70" w:type="dxa"/>
              <w:start w:w="80" w:type="dxa"/>
              <w:bottom w:w="70" w:type="dxa"/>
              <w:end w:w="80" w:type="dxa"/>
            </w:tcMar>
          </w:tcPr>
          <w:p>
            <w:r>
              <w:rPr>
                <w:rFonts w:ascii="Liberation Sans" w:hAnsi="Liberation Sans"/>
                <w:sz w:val="17"/>
              </w:rPr>
              <w:t>Package ID</w:t>
            </w:r>
          </w:p>
        </w:tc>
        <w:tc>
          <w:tcPr>
            <w:tcW w:type="dxa" w:w="4608"/>
            <w:tcMar>
              <w:top w:w="70" w:type="dxa"/>
              <w:start w:w="80" w:type="dxa"/>
              <w:bottom w:w="70" w:type="dxa"/>
              <w:end w:w="80" w:type="dxa"/>
            </w:tcMar>
          </w:tcPr>
          <w:p>
            <w:r>
              <w:rPr>
                <w:rFonts w:ascii="Liberation Sans" w:hAnsi="Liberation Sans"/>
                <w:sz w:val="17"/>
              </w:rPr>
              <w:t>GeneratedNetTcpClient</w:t>
            </w:r>
          </w:p>
        </w:tc>
      </w:tr>
      <w:tr>
        <w:trPr>
          <w:cantSplit/>
        </w:trPr>
        <w:tc>
          <w:tcPr>
            <w:tcW w:type="dxa" w:w="4608"/>
            <w:tcMar>
              <w:top w:w="70" w:type="dxa"/>
              <w:start w:w="80" w:type="dxa"/>
              <w:bottom w:w="70" w:type="dxa"/>
              <w:end w:w="80" w:type="dxa"/>
            </w:tcMar>
          </w:tcPr>
          <w:p>
            <w:r>
              <w:rPr>
                <w:rFonts w:ascii="Liberation Sans" w:hAnsi="Liberation Sans"/>
                <w:sz w:val="17"/>
              </w:rPr>
              <w:t>Package version</w:t>
            </w:r>
          </w:p>
        </w:tc>
        <w:tc>
          <w:tcPr>
            <w:tcW w:type="dxa" w:w="4608"/>
            <w:tcMar>
              <w:top w:w="70" w:type="dxa"/>
              <w:start w:w="80" w:type="dxa"/>
              <w:bottom w:w="70" w:type="dxa"/>
              <w:end w:w="80" w:type="dxa"/>
            </w:tcMar>
          </w:tcPr>
          <w:p>
            <w:r>
              <w:rPr>
                <w:rFonts w:ascii="Liberation Sans" w:hAnsi="Liberation Sans"/>
                <w:sz w:val="17"/>
              </w:rPr>
              <w:t>1.0.0</w:t>
            </w:r>
          </w:p>
        </w:tc>
      </w:tr>
      <w:tr>
        <w:trPr>
          <w:cantSplit/>
        </w:trPr>
        <w:tc>
          <w:tcPr>
            <w:tcW w:type="dxa" w:w="4608"/>
            <w:tcMar>
              <w:top w:w="70" w:type="dxa"/>
              <w:start w:w="80" w:type="dxa"/>
              <w:bottom w:w="70" w:type="dxa"/>
              <w:end w:w="80" w:type="dxa"/>
            </w:tcMar>
          </w:tcPr>
          <w:p>
            <w:r>
              <w:rPr>
                <w:rFonts w:ascii="Liberation Sans" w:hAnsi="Liberation Sans"/>
                <w:sz w:val="17"/>
              </w:rPr>
              <w:t>Security mode</w:t>
            </w:r>
          </w:p>
        </w:tc>
        <w:tc>
          <w:tcPr>
            <w:tcW w:type="dxa" w:w="4608"/>
            <w:tcMar>
              <w:top w:w="70" w:type="dxa"/>
              <w:start w:w="80" w:type="dxa"/>
              <w:bottom w:w="70" w:type="dxa"/>
              <w:end w:w="80" w:type="dxa"/>
            </w:tcMar>
          </w:tcPr>
          <w:p>
            <w:r>
              <w:rPr>
                <w:rFonts w:ascii="Liberation Sans" w:hAnsi="Liberation Sans"/>
                <w:sz w:val="17"/>
              </w:rPr>
              <w:t>Transport</w:t>
            </w:r>
          </w:p>
        </w:tc>
      </w:tr>
      <w:tr>
        <w:trPr>
          <w:cantSplit/>
        </w:trPr>
        <w:tc>
          <w:tcPr>
            <w:tcW w:type="dxa" w:w="4608"/>
            <w:tcMar>
              <w:top w:w="70" w:type="dxa"/>
              <w:start w:w="80" w:type="dxa"/>
              <w:bottom w:w="70" w:type="dxa"/>
              <w:end w:w="80" w:type="dxa"/>
            </w:tcMar>
          </w:tcPr>
          <w:p>
            <w:r>
              <w:rPr>
                <w:rFonts w:ascii="Liberation Sans" w:hAnsi="Liberation Sans"/>
                <w:sz w:val="17"/>
              </w:rPr>
              <w:t>TCP transport credential</w:t>
            </w:r>
          </w:p>
        </w:tc>
        <w:tc>
          <w:tcPr>
            <w:tcW w:type="dxa" w:w="4608"/>
            <w:tcMar>
              <w:top w:w="70" w:type="dxa"/>
              <w:start w:w="80" w:type="dxa"/>
              <w:bottom w:w="70" w:type="dxa"/>
              <w:end w:w="80" w:type="dxa"/>
            </w:tcMar>
          </w:tcPr>
          <w:p>
            <w:r>
              <w:rPr>
                <w:rFonts w:ascii="Liberation Sans" w:hAnsi="Liberation Sans"/>
                <w:sz w:val="17"/>
              </w:rPr>
              <w:t>Windows</w:t>
            </w:r>
          </w:p>
        </w:tc>
      </w:tr>
      <w:tr>
        <w:trPr>
          <w:cantSplit/>
        </w:trPr>
        <w:tc>
          <w:tcPr>
            <w:tcW w:type="dxa" w:w="4608"/>
            <w:tcMar>
              <w:top w:w="70" w:type="dxa"/>
              <w:start w:w="80" w:type="dxa"/>
              <w:bottom w:w="70" w:type="dxa"/>
              <w:end w:w="80" w:type="dxa"/>
            </w:tcMar>
          </w:tcPr>
          <w:p>
            <w:r>
              <w:rPr>
                <w:rFonts w:ascii="Liberation Sans" w:hAnsi="Liberation Sans"/>
                <w:sz w:val="17"/>
              </w:rPr>
              <w:t>Message credential</w:t>
            </w:r>
          </w:p>
        </w:tc>
        <w:tc>
          <w:tcPr>
            <w:tcW w:type="dxa" w:w="4608"/>
            <w:tcMar>
              <w:top w:w="70" w:type="dxa"/>
              <w:start w:w="80" w:type="dxa"/>
              <w:bottom w:w="70" w:type="dxa"/>
              <w:end w:w="80" w:type="dxa"/>
            </w:tcMar>
          </w:tcPr>
          <w:p>
            <w:r>
              <w:rPr>
                <w:rFonts w:ascii="Liberation Sans" w:hAnsi="Liberation Sans"/>
                <w:sz w:val="17"/>
              </w:rPr>
              <w:t>None</w:t>
            </w:r>
          </w:p>
        </w:tc>
      </w:tr>
      <w:tr>
        <w:trPr>
          <w:cantSplit/>
        </w:trPr>
        <w:tc>
          <w:tcPr>
            <w:tcW w:type="dxa" w:w="4608"/>
            <w:tcMar>
              <w:top w:w="70" w:type="dxa"/>
              <w:start w:w="80" w:type="dxa"/>
              <w:bottom w:w="70" w:type="dxa"/>
              <w:end w:w="80" w:type="dxa"/>
            </w:tcMar>
          </w:tcPr>
          <w:p>
            <w:r>
              <w:rPr>
                <w:rFonts w:ascii="Liberation Sans" w:hAnsi="Liberation Sans"/>
                <w:sz w:val="17"/>
              </w:rPr>
              <w:t>Reliable session</w:t>
            </w:r>
          </w:p>
        </w:tc>
        <w:tc>
          <w:tcPr>
            <w:tcW w:type="dxa" w:w="4608"/>
            <w:tcMar>
              <w:top w:w="70" w:type="dxa"/>
              <w:start w:w="80" w:type="dxa"/>
              <w:bottom w:w="70" w:type="dxa"/>
              <w:end w:w="80" w:type="dxa"/>
            </w:tcMar>
          </w:tcPr>
          <w:p>
            <w:r>
              <w:rPr>
                <w:rFonts w:ascii="Liberation Sans" w:hAnsi="Liberation Sans"/>
                <w:sz w:val="17"/>
              </w:rPr>
              <w:t>Disabled</w:t>
            </w:r>
          </w:p>
        </w:tc>
      </w:tr>
      <w:tr>
        <w:trPr>
          <w:cantSplit/>
        </w:trPr>
        <w:tc>
          <w:tcPr>
            <w:tcW w:type="dxa" w:w="4608"/>
            <w:tcMar>
              <w:top w:w="70" w:type="dxa"/>
              <w:start w:w="80" w:type="dxa"/>
              <w:bottom w:w="70" w:type="dxa"/>
              <w:end w:w="80" w:type="dxa"/>
            </w:tcMar>
          </w:tcPr>
          <w:p>
            <w:r>
              <w:rPr>
                <w:rFonts w:ascii="Liberation Sans" w:hAnsi="Liberation Sans"/>
                <w:sz w:val="17"/>
              </w:rPr>
              <w:t>Open timeout</w:t>
            </w:r>
          </w:p>
        </w:tc>
        <w:tc>
          <w:tcPr>
            <w:tcW w:type="dxa" w:w="4608"/>
            <w:tcMar>
              <w:top w:w="70" w:type="dxa"/>
              <w:start w:w="80" w:type="dxa"/>
              <w:bottom w:w="70" w:type="dxa"/>
              <w:end w:w="80" w:type="dxa"/>
            </w:tcMar>
          </w:tcPr>
          <w:p>
            <w:r>
              <w:rPr>
                <w:rFonts w:ascii="Liberation Sans" w:hAnsi="Liberation Sans"/>
                <w:sz w:val="17"/>
              </w:rPr>
              <w:t>00:00:30</w:t>
            </w:r>
          </w:p>
        </w:tc>
      </w:tr>
      <w:tr>
        <w:trPr>
          <w:cantSplit/>
        </w:trPr>
        <w:tc>
          <w:tcPr>
            <w:tcW w:type="dxa" w:w="4608"/>
            <w:tcMar>
              <w:top w:w="70" w:type="dxa"/>
              <w:start w:w="80" w:type="dxa"/>
              <w:bottom w:w="70" w:type="dxa"/>
              <w:end w:w="80" w:type="dxa"/>
            </w:tcMar>
          </w:tcPr>
          <w:p>
            <w:r>
              <w:rPr>
                <w:rFonts w:ascii="Liberation Sans" w:hAnsi="Liberation Sans"/>
                <w:sz w:val="17"/>
              </w:rPr>
              <w:t>Send timeout</w:t>
            </w:r>
          </w:p>
        </w:tc>
        <w:tc>
          <w:tcPr>
            <w:tcW w:type="dxa" w:w="4608"/>
            <w:tcMar>
              <w:top w:w="70" w:type="dxa"/>
              <w:start w:w="80" w:type="dxa"/>
              <w:bottom w:w="70" w:type="dxa"/>
              <w:end w:w="80" w:type="dxa"/>
            </w:tcMar>
          </w:tcPr>
          <w:p>
            <w:r>
              <w:rPr>
                <w:rFonts w:ascii="Liberation Sans" w:hAnsi="Liberation Sans"/>
                <w:sz w:val="17"/>
              </w:rPr>
              <w:t>00:01:40</w:t>
            </w:r>
          </w:p>
        </w:tc>
      </w:tr>
      <w:tr>
        <w:trPr>
          <w:cantSplit/>
        </w:trPr>
        <w:tc>
          <w:tcPr>
            <w:tcW w:type="dxa" w:w="4608"/>
            <w:tcMar>
              <w:top w:w="70" w:type="dxa"/>
              <w:start w:w="80" w:type="dxa"/>
              <w:bottom w:w="70" w:type="dxa"/>
              <w:end w:w="80" w:type="dxa"/>
            </w:tcMar>
          </w:tcPr>
          <w:p>
            <w:r>
              <w:rPr>
                <w:rFonts w:ascii="Liberation Sans" w:hAnsi="Liberation Sans"/>
                <w:sz w:val="17"/>
              </w:rPr>
              <w:t>Receive timeout</w:t>
            </w:r>
          </w:p>
        </w:tc>
        <w:tc>
          <w:tcPr>
            <w:tcW w:type="dxa" w:w="4608"/>
            <w:tcMar>
              <w:top w:w="70" w:type="dxa"/>
              <w:start w:w="80" w:type="dxa"/>
              <w:bottom w:w="70" w:type="dxa"/>
              <w:end w:w="80" w:type="dxa"/>
            </w:tcMar>
          </w:tcPr>
          <w:p>
            <w:r>
              <w:rPr>
                <w:rFonts w:ascii="Liberation Sans" w:hAnsi="Liberation Sans"/>
                <w:sz w:val="17"/>
              </w:rPr>
              <w:t>00:01:40</w:t>
            </w:r>
          </w:p>
        </w:tc>
      </w:tr>
      <w:tr>
        <w:trPr>
          <w:cantSplit/>
        </w:trPr>
        <w:tc>
          <w:tcPr>
            <w:tcW w:type="dxa" w:w="4608"/>
            <w:tcMar>
              <w:top w:w="70" w:type="dxa"/>
              <w:start w:w="80" w:type="dxa"/>
              <w:bottom w:w="70" w:type="dxa"/>
              <w:end w:w="80" w:type="dxa"/>
            </w:tcMar>
          </w:tcPr>
          <w:p>
            <w:r>
              <w:rPr>
                <w:rFonts w:ascii="Liberation Sans" w:hAnsi="Liberation Sans"/>
                <w:sz w:val="17"/>
              </w:rPr>
              <w:t>Max received message size</w:t>
            </w:r>
          </w:p>
        </w:tc>
        <w:tc>
          <w:tcPr>
            <w:tcW w:type="dxa" w:w="4608"/>
            <w:tcMar>
              <w:top w:w="70" w:type="dxa"/>
              <w:start w:w="80" w:type="dxa"/>
              <w:bottom w:w="70" w:type="dxa"/>
              <w:end w:w="80" w:type="dxa"/>
            </w:tcMar>
          </w:tcPr>
          <w:p>
            <w:r>
              <w:rPr>
                <w:rFonts w:ascii="Liberation Sans" w:hAnsi="Liberation Sans"/>
                <w:sz w:val="17"/>
              </w:rPr>
              <w:t>65536</w:t>
            </w:r>
          </w:p>
        </w:tc>
      </w:tr>
      <w:tr>
        <w:trPr>
          <w:cantSplit/>
        </w:trPr>
        <w:tc>
          <w:tcPr>
            <w:tcW w:type="dxa" w:w="4608"/>
            <w:tcMar>
              <w:top w:w="70" w:type="dxa"/>
              <w:start w:w="80" w:type="dxa"/>
              <w:bottom w:w="70" w:type="dxa"/>
              <w:end w:w="80" w:type="dxa"/>
            </w:tcMar>
          </w:tcPr>
          <w:p>
            <w:r>
              <w:rPr>
                <w:rFonts w:ascii="Liberation Sans" w:hAnsi="Liberation Sans"/>
                <w:sz w:val="17"/>
              </w:rPr>
              <w:t>Certificate source</w:t>
            </w:r>
          </w:p>
        </w:tc>
        <w:tc>
          <w:tcPr>
            <w:tcW w:type="dxa" w:w="4608"/>
            <w:tcMar>
              <w:top w:w="70" w:type="dxa"/>
              <w:start w:w="80" w:type="dxa"/>
              <w:bottom w:w="70" w:type="dxa"/>
              <w:end w:w="80" w:type="dxa"/>
            </w:tcMar>
          </w:tcPr>
          <w:p>
            <w:r>
              <w:rPr>
                <w:rFonts w:ascii="Liberation Sans" w:hAnsi="Liberation Sans"/>
                <w:sz w:val="17"/>
              </w:rPr>
              <w:t>Store</w:t>
            </w:r>
          </w:p>
        </w:tc>
      </w:tr>
      <w:tr>
        <w:trPr>
          <w:cantSplit/>
        </w:trPr>
        <w:tc>
          <w:tcPr>
            <w:tcW w:type="dxa" w:w="4608"/>
            <w:tcMar>
              <w:top w:w="70" w:type="dxa"/>
              <w:start w:w="80" w:type="dxa"/>
              <w:bottom w:w="70" w:type="dxa"/>
              <w:end w:w="80" w:type="dxa"/>
            </w:tcMar>
          </w:tcPr>
          <w:p>
            <w:r>
              <w:rPr>
                <w:rFonts w:ascii="Liberation Sans" w:hAnsi="Liberation Sans"/>
                <w:sz w:val="17"/>
              </w:rPr>
              <w:t>Certificate store location</w:t>
            </w:r>
          </w:p>
        </w:tc>
        <w:tc>
          <w:tcPr>
            <w:tcW w:type="dxa" w:w="4608"/>
            <w:tcMar>
              <w:top w:w="70" w:type="dxa"/>
              <w:start w:w="80" w:type="dxa"/>
              <w:bottom w:w="70" w:type="dxa"/>
              <w:end w:w="80" w:type="dxa"/>
            </w:tcMar>
          </w:tcPr>
          <w:p>
            <w:r>
              <w:rPr>
                <w:rFonts w:ascii="Liberation Sans" w:hAnsi="Liberation Sans"/>
                <w:sz w:val="17"/>
              </w:rPr>
              <w:t>CurrentUser</w:t>
            </w:r>
          </w:p>
        </w:tc>
      </w:tr>
      <w:tr>
        <w:trPr>
          <w:cantSplit/>
        </w:trPr>
        <w:tc>
          <w:tcPr>
            <w:tcW w:type="dxa" w:w="4608"/>
            <w:tcMar>
              <w:top w:w="70" w:type="dxa"/>
              <w:start w:w="80" w:type="dxa"/>
              <w:bottom w:w="70" w:type="dxa"/>
              <w:end w:w="80" w:type="dxa"/>
            </w:tcMar>
          </w:tcPr>
          <w:p>
            <w:r>
              <w:rPr>
                <w:rFonts w:ascii="Liberation Sans" w:hAnsi="Liberation Sans"/>
                <w:sz w:val="17"/>
              </w:rPr>
              <w:t>Certificate store name</w:t>
            </w:r>
          </w:p>
        </w:tc>
        <w:tc>
          <w:tcPr>
            <w:tcW w:type="dxa" w:w="4608"/>
            <w:tcMar>
              <w:top w:w="70" w:type="dxa"/>
              <w:start w:w="80" w:type="dxa"/>
              <w:bottom w:w="70" w:type="dxa"/>
              <w:end w:w="80" w:type="dxa"/>
            </w:tcMar>
          </w:tcPr>
          <w:p>
            <w:r>
              <w:rPr>
                <w:rFonts w:ascii="Liberation Sans" w:hAnsi="Liberation Sans"/>
                <w:sz w:val="17"/>
              </w:rPr>
              <w:t>My</w:t>
            </w:r>
          </w:p>
        </w:tc>
      </w:tr>
      <w:tr>
        <w:trPr>
          <w:cantSplit/>
        </w:trPr>
        <w:tc>
          <w:tcPr>
            <w:tcW w:type="dxa" w:w="4608"/>
            <w:tcMar>
              <w:top w:w="70" w:type="dxa"/>
              <w:start w:w="80" w:type="dxa"/>
              <w:bottom w:w="70" w:type="dxa"/>
              <w:end w:w="80" w:type="dxa"/>
            </w:tcMar>
          </w:tcPr>
          <w:p>
            <w:r>
              <w:rPr>
                <w:rFonts w:ascii="Liberation Sans" w:hAnsi="Liberation Sans"/>
                <w:sz w:val="17"/>
              </w:rPr>
              <w:t>Certificate find type</w:t>
            </w:r>
          </w:p>
        </w:tc>
        <w:tc>
          <w:tcPr>
            <w:tcW w:type="dxa" w:w="4608"/>
            <w:tcMar>
              <w:top w:w="70" w:type="dxa"/>
              <w:start w:w="80" w:type="dxa"/>
              <w:bottom w:w="70" w:type="dxa"/>
              <w:end w:w="80" w:type="dxa"/>
            </w:tcMar>
          </w:tcPr>
          <w:p>
            <w:r>
              <w:rPr>
                <w:rFonts w:ascii="Liberation Sans" w:hAnsi="Liberation Sans"/>
                <w:sz w:val="17"/>
              </w:rPr>
              <w:t>FindByThumbprint</w:t>
            </w:r>
          </w:p>
        </w:tc>
      </w:tr>
      <w:tr>
        <w:trPr>
          <w:cantSplit/>
        </w:trPr>
        <w:tc>
          <w:tcPr>
            <w:tcW w:type="dxa" w:w="4608"/>
            <w:tcMar>
              <w:top w:w="70" w:type="dxa"/>
              <w:start w:w="80" w:type="dxa"/>
              <w:bottom w:w="70" w:type="dxa"/>
              <w:end w:w="80" w:type="dxa"/>
            </w:tcMar>
          </w:tcPr>
          <w:p>
            <w:r>
              <w:rPr>
                <w:rFonts w:ascii="Liberation Sans" w:hAnsi="Liberation Sans"/>
                <w:sz w:val="17"/>
              </w:rPr>
              <w:t>Certificate password source</w:t>
            </w:r>
          </w:p>
        </w:tc>
        <w:tc>
          <w:tcPr>
            <w:tcW w:type="dxa" w:w="4608"/>
            <w:tcMar>
              <w:top w:w="70" w:type="dxa"/>
              <w:start w:w="80" w:type="dxa"/>
              <w:bottom w:w="70" w:type="dxa"/>
              <w:end w:w="80" w:type="dxa"/>
            </w:tcMar>
          </w:tcPr>
          <w:p>
            <w:r>
              <w:rPr>
                <w:rFonts w:ascii="Liberation Sans" w:hAnsi="Liberation Sans"/>
                <w:sz w:val="17"/>
              </w:rPr>
              <w:t>EnvironmentVariable</w:t>
            </w:r>
          </w:p>
        </w:tc>
      </w:tr>
      <w:tr>
        <w:trPr>
          <w:cantSplit/>
        </w:trPr>
        <w:tc>
          <w:tcPr>
            <w:tcW w:type="dxa" w:w="4608"/>
            <w:tcMar>
              <w:top w:w="70" w:type="dxa"/>
              <w:start w:w="80" w:type="dxa"/>
              <w:bottom w:w="70" w:type="dxa"/>
              <w:end w:w="80" w:type="dxa"/>
            </w:tcMar>
          </w:tcPr>
          <w:p>
            <w:r>
              <w:rPr>
                <w:rFonts w:ascii="Liberation Sans" w:hAnsi="Liberation Sans"/>
                <w:sz w:val="17"/>
              </w:rPr>
              <w:t>Certificate password environment variable</w:t>
            </w:r>
          </w:p>
        </w:tc>
        <w:tc>
          <w:tcPr>
            <w:tcW w:type="dxa" w:w="4608"/>
            <w:tcMar>
              <w:top w:w="70" w:type="dxa"/>
              <w:start w:w="80" w:type="dxa"/>
              <w:bottom w:w="70" w:type="dxa"/>
              <w:end w:w="80" w:type="dxa"/>
            </w:tcMar>
          </w:tcPr>
          <w:p>
            <w:r>
              <w:rPr>
                <w:rFonts w:ascii="Liberation Sans" w:hAnsi="Liberation Sans"/>
                <w:sz w:val="17"/>
              </w:rPr>
              <w:t>WCF_CLIENT_CERT_PASSWORD</w:t>
            </w:r>
          </w:p>
        </w:tc>
      </w:tr>
      <w:tr>
        <w:trPr>
          <w:cantSplit/>
        </w:trPr>
        <w:tc>
          <w:tcPr>
            <w:tcW w:type="dxa" w:w="4608"/>
            <w:tcMar>
              <w:top w:w="70" w:type="dxa"/>
              <w:start w:w="80" w:type="dxa"/>
              <w:bottom w:w="70" w:type="dxa"/>
              <w:end w:w="80" w:type="dxa"/>
            </w:tcMar>
          </w:tcPr>
          <w:p>
            <w:r>
              <w:rPr>
                <w:rFonts w:ascii="Liberation Sans" w:hAnsi="Liberation Sans"/>
                <w:sz w:val="17"/>
              </w:rPr>
              <w:t>Documentation provider</w:t>
            </w:r>
          </w:p>
        </w:tc>
        <w:tc>
          <w:tcPr>
            <w:tcW w:type="dxa" w:w="4608"/>
            <w:tcMar>
              <w:top w:w="70" w:type="dxa"/>
              <w:start w:w="80" w:type="dxa"/>
              <w:bottom w:w="70" w:type="dxa"/>
              <w:end w:w="80" w:type="dxa"/>
            </w:tcMar>
          </w:tcPr>
          <w:p>
            <w:r>
              <w:rPr>
                <w:rFonts w:ascii="Liberation Sans" w:hAnsi="Liberation Sans"/>
                <w:sz w:val="17"/>
              </w:rPr>
              <w:t>Local fallback only</w:t>
            </w:r>
          </w:p>
        </w:tc>
      </w:tr>
      <w:tr>
        <w:trPr>
          <w:cantSplit/>
        </w:trPr>
        <w:tc>
          <w:tcPr>
            <w:tcW w:type="dxa" w:w="4608"/>
            <w:tcMar>
              <w:top w:w="70" w:type="dxa"/>
              <w:start w:w="80" w:type="dxa"/>
              <w:bottom w:w="70" w:type="dxa"/>
              <w:end w:w="80" w:type="dxa"/>
            </w:tcMar>
          </w:tcPr>
          <w:p>
            <w:r>
              <w:rPr>
                <w:rFonts w:ascii="Liberation Sans" w:hAnsi="Liberation Sans"/>
                <w:sz w:val="17"/>
              </w:rPr>
              <w:t>OpenAI API key source</w:t>
            </w:r>
          </w:p>
        </w:tc>
        <w:tc>
          <w:tcPr>
            <w:tcW w:type="dxa" w:w="4608"/>
            <w:tcMar>
              <w:top w:w="70" w:type="dxa"/>
              <w:start w:w="80" w:type="dxa"/>
              <w:bottom w:w="70" w:type="dxa"/>
              <w:end w:w="80" w:type="dxa"/>
            </w:tcMar>
          </w:tcPr>
          <w:p>
            <w:r>
              <w:rPr>
                <w:rFonts w:ascii="Liberation Sans" w:hAnsi="Liberation Sans"/>
                <w:sz w:val="17"/>
              </w:rPr>
              <w:t>Environment variable</w:t>
            </w:r>
          </w:p>
        </w:tc>
      </w:tr>
      <w:tr>
        <w:trPr>
          <w:cantSplit/>
        </w:trPr>
        <w:tc>
          <w:tcPr>
            <w:tcW w:type="dxa" w:w="4608"/>
            <w:tcMar>
              <w:top w:w="70" w:type="dxa"/>
              <w:start w:w="80" w:type="dxa"/>
              <w:bottom w:w="70" w:type="dxa"/>
              <w:end w:w="80" w:type="dxa"/>
            </w:tcMar>
          </w:tcPr>
          <w:p>
            <w:r>
              <w:rPr>
                <w:rFonts w:ascii="Liberation Sans" w:hAnsi="Liberation Sans"/>
                <w:sz w:val="17"/>
              </w:rPr>
              <w:t>OpenAI key environment variable</w:t>
            </w:r>
          </w:p>
        </w:tc>
        <w:tc>
          <w:tcPr>
            <w:tcW w:type="dxa" w:w="4608"/>
            <w:tcMar>
              <w:top w:w="70" w:type="dxa"/>
              <w:start w:w="80" w:type="dxa"/>
              <w:bottom w:w="70" w:type="dxa"/>
              <w:end w:w="80" w:type="dxa"/>
            </w:tcMar>
          </w:tcPr>
          <w:p>
            <w:r>
              <w:rPr>
                <w:rFonts w:ascii="Liberation Sans" w:hAnsi="Liberation Sans"/>
                <w:sz w:val="17"/>
              </w:rPr>
              <w:t>OPENAI_API_KEY</w:t>
            </w:r>
          </w:p>
        </w:tc>
      </w:tr>
      <w:tr>
        <w:trPr>
          <w:cantSplit/>
        </w:trPr>
        <w:tc>
          <w:tcPr>
            <w:tcW w:type="dxa" w:w="4608"/>
            <w:tcMar>
              <w:top w:w="70" w:type="dxa"/>
              <w:start w:w="80" w:type="dxa"/>
              <w:bottom w:w="70" w:type="dxa"/>
              <w:end w:w="80" w:type="dxa"/>
            </w:tcMar>
          </w:tcPr>
          <w:p>
            <w:r>
              <w:rPr>
                <w:rFonts w:ascii="Liberation Sans" w:hAnsi="Liberation Sans"/>
                <w:sz w:val="17"/>
              </w:rPr>
              <w:t>OpenAI max output tokens</w:t>
            </w:r>
          </w:p>
        </w:tc>
        <w:tc>
          <w:tcPr>
            <w:tcW w:type="dxa" w:w="4608"/>
            <w:tcMar>
              <w:top w:w="70" w:type="dxa"/>
              <w:start w:w="80" w:type="dxa"/>
              <w:bottom w:w="70" w:type="dxa"/>
              <w:end w:w="80" w:type="dxa"/>
            </w:tcMar>
          </w:tcPr>
          <w:p>
            <w:r>
              <w:rPr>
                <w:rFonts w:ascii="Liberation Sans" w:hAnsi="Liberation Sans"/>
                <w:sz w:val="17"/>
              </w:rPr>
              <w:t>600</w:t>
            </w:r>
          </w:p>
        </w:tc>
      </w:tr>
      <w:tr>
        <w:trPr>
          <w:cantSplit/>
        </w:trPr>
        <w:tc>
          <w:tcPr>
            <w:tcW w:type="dxa" w:w="4608"/>
            <w:tcMar>
              <w:top w:w="70" w:type="dxa"/>
              <w:start w:w="80" w:type="dxa"/>
              <w:bottom w:w="70" w:type="dxa"/>
              <w:end w:w="80" w:type="dxa"/>
            </w:tcMar>
          </w:tcPr>
          <w:p>
            <w:r>
              <w:rPr>
                <w:rFonts w:ascii="Liberation Sans" w:hAnsi="Liberation Sans"/>
                <w:sz w:val="17"/>
              </w:rPr>
              <w:t>OpenAI reasoning effort</w:t>
            </w:r>
          </w:p>
        </w:tc>
        <w:tc>
          <w:tcPr>
            <w:tcW w:type="dxa" w:w="4608"/>
            <w:tcMar>
              <w:top w:w="70" w:type="dxa"/>
              <w:start w:w="80" w:type="dxa"/>
              <w:bottom w:w="70" w:type="dxa"/>
              <w:end w:w="80" w:type="dxa"/>
            </w:tcMar>
          </w:tcPr>
          <w:p>
            <w:r>
              <w:rPr>
                <w:rFonts w:ascii="Liberation Sans" w:hAnsi="Liberation Sans"/>
                <w:sz w:val="17"/>
              </w:rPr>
              <w:t>none</w:t>
            </w:r>
          </w:p>
        </w:tc>
      </w:tr>
      <w:tr>
        <w:trPr>
          <w:cantSplit/>
        </w:trPr>
        <w:tc>
          <w:tcPr>
            <w:tcW w:type="dxa" w:w="4608"/>
            <w:tcMar>
              <w:top w:w="70" w:type="dxa"/>
              <w:start w:w="80" w:type="dxa"/>
              <w:bottom w:w="70" w:type="dxa"/>
              <w:end w:w="80" w:type="dxa"/>
            </w:tcMar>
          </w:tcPr>
          <w:p>
            <w:r>
              <w:rPr>
                <w:rFonts w:ascii="Liberation Sans" w:hAnsi="Liberation Sans"/>
                <w:sz w:val="17"/>
              </w:rPr>
              <w:t>OpenAI timeout</w:t>
            </w:r>
          </w:p>
        </w:tc>
        <w:tc>
          <w:tcPr>
            <w:tcW w:type="dxa" w:w="4608"/>
            <w:tcMar>
              <w:top w:w="70" w:type="dxa"/>
              <w:start w:w="80" w:type="dxa"/>
              <w:bottom w:w="70" w:type="dxa"/>
              <w:end w:w="80" w:type="dxa"/>
            </w:tcMar>
          </w:tcPr>
          <w:p>
            <w:r>
              <w:rPr>
                <w:rFonts w:ascii="Liberation Sans" w:hAnsi="Liberation Sans"/>
                <w:sz w:val="17"/>
              </w:rPr>
              <w:t>30 seconds</w:t>
            </w:r>
          </w:p>
        </w:tc>
      </w:tr>
      <w:tr>
        <w:trPr>
          <w:cantSplit/>
        </w:trPr>
        <w:tc>
          <w:tcPr>
            <w:tcW w:type="dxa" w:w="4608"/>
            <w:tcMar>
              <w:top w:w="70" w:type="dxa"/>
              <w:start w:w="80" w:type="dxa"/>
              <w:bottom w:w="70" w:type="dxa"/>
              <w:end w:w="80" w:type="dxa"/>
            </w:tcMar>
          </w:tcPr>
          <w:p>
            <w:r>
              <w:rPr>
                <w:rFonts w:ascii="Liberation Sans" w:hAnsi="Liberation Sans"/>
                <w:sz w:val="17"/>
              </w:rPr>
              <w:t>OpenAI retry count</w:t>
            </w:r>
          </w:p>
        </w:tc>
        <w:tc>
          <w:tcPr>
            <w:tcW w:type="dxa" w:w="4608"/>
            <w:tcMar>
              <w:top w:w="70" w:type="dxa"/>
              <w:start w:w="80" w:type="dxa"/>
              <w:bottom w:w="70" w:type="dxa"/>
              <w:end w:w="80" w:type="dxa"/>
            </w:tcMar>
          </w:tcPr>
          <w:p>
            <w:r>
              <w:rPr>
                <w:rFonts w:ascii="Liberation Sans" w:hAnsi="Liberation Sans"/>
                <w:sz w:val="17"/>
              </w:rPr>
              <w:t>2</w:t>
            </w:r>
          </w:p>
        </w:tc>
      </w:tr>
      <w:tr>
        <w:trPr>
          <w:cantSplit/>
        </w:trPr>
        <w:tc>
          <w:tcPr>
            <w:tcW w:type="dxa" w:w="4608"/>
            <w:tcMar>
              <w:top w:w="70" w:type="dxa"/>
              <w:start w:w="80" w:type="dxa"/>
              <w:bottom w:w="70" w:type="dxa"/>
              <w:end w:w="80" w:type="dxa"/>
            </w:tcMar>
          </w:tcPr>
          <w:p>
            <w:r>
              <w:rPr>
                <w:rFonts w:ascii="Liberation Sans" w:hAnsi="Liberation Sans"/>
                <w:sz w:val="17"/>
              </w:rPr>
              <w:t>Copilot cache generated comments</w:t>
            </w:r>
          </w:p>
        </w:tc>
        <w:tc>
          <w:tcPr>
            <w:tcW w:type="dxa" w:w="4608"/>
            <w:tcMar>
              <w:top w:w="70" w:type="dxa"/>
              <w:start w:w="80" w:type="dxa"/>
              <w:bottom w:w="70" w:type="dxa"/>
              <w:end w:w="80" w:type="dxa"/>
            </w:tcMar>
          </w:tcPr>
          <w:p>
            <w:r>
              <w:rPr>
                <w:rFonts w:ascii="Liberation Sans" w:hAnsi="Liberation Sans"/>
                <w:sz w:val="17"/>
              </w:rPr>
              <w:t>Enabled</w:t>
            </w:r>
          </w:p>
        </w:tc>
      </w:tr>
      <w:tr>
        <w:trPr>
          <w:cantSplit/>
        </w:trPr>
        <w:tc>
          <w:tcPr>
            <w:tcW w:type="dxa" w:w="4608"/>
            <w:tcMar>
              <w:top w:w="70" w:type="dxa"/>
              <w:start w:w="80" w:type="dxa"/>
              <w:bottom w:w="70" w:type="dxa"/>
              <w:end w:w="80" w:type="dxa"/>
            </w:tcMar>
          </w:tcPr>
          <w:p>
            <w:r>
              <w:rPr>
                <w:rFonts w:ascii="Liberation Sans" w:hAnsi="Liberation Sans"/>
                <w:sz w:val="17"/>
              </w:rPr>
              <w:t>Copilot max comment length</w:t>
            </w:r>
          </w:p>
        </w:tc>
        <w:tc>
          <w:tcPr>
            <w:tcW w:type="dxa" w:w="4608"/>
            <w:tcMar>
              <w:top w:w="70" w:type="dxa"/>
              <w:start w:w="80" w:type="dxa"/>
              <w:bottom w:w="70" w:type="dxa"/>
              <w:end w:w="80" w:type="dxa"/>
            </w:tcMar>
          </w:tcPr>
          <w:p>
            <w:r>
              <w:rPr>
                <w:rFonts w:ascii="Liberation Sans" w:hAnsi="Liberation Sans"/>
                <w:sz w:val="17"/>
              </w:rPr>
              <w:t>600</w:t>
            </w:r>
          </w:p>
        </w:tc>
      </w:tr>
      <w:tr>
        <w:trPr>
          <w:cantSplit/>
        </w:trPr>
        <w:tc>
          <w:tcPr>
            <w:tcW w:type="dxa" w:w="4608"/>
            <w:tcMar>
              <w:top w:w="70" w:type="dxa"/>
              <w:start w:w="80" w:type="dxa"/>
              <w:bottom w:w="70" w:type="dxa"/>
              <w:end w:w="80" w:type="dxa"/>
            </w:tcMar>
          </w:tcPr>
          <w:p>
            <w:r>
              <w:rPr>
                <w:rFonts w:ascii="Liberation Sans" w:hAnsi="Liberation Sans"/>
                <w:sz w:val="17"/>
              </w:rPr>
              <w:t>Copilot timeout</w:t>
            </w:r>
          </w:p>
        </w:tc>
        <w:tc>
          <w:tcPr>
            <w:tcW w:type="dxa" w:w="4608"/>
            <w:tcMar>
              <w:top w:w="70" w:type="dxa"/>
              <w:start w:w="80" w:type="dxa"/>
              <w:bottom w:w="70" w:type="dxa"/>
              <w:end w:w="80" w:type="dxa"/>
            </w:tcMar>
          </w:tcPr>
          <w:p>
            <w:r>
              <w:rPr>
                <w:rFonts w:ascii="Liberation Sans" w:hAnsi="Liberation Sans"/>
                <w:sz w:val="17"/>
              </w:rPr>
              <w:t>30 seconds</w:t>
            </w:r>
          </w:p>
        </w:tc>
      </w:tr>
      <w:tr>
        <w:trPr>
          <w:cantSplit/>
        </w:trPr>
        <w:tc>
          <w:tcPr>
            <w:tcW w:type="dxa" w:w="4608"/>
            <w:tcMar>
              <w:top w:w="70" w:type="dxa"/>
              <w:start w:w="80" w:type="dxa"/>
              <w:bottom w:w="70" w:type="dxa"/>
              <w:end w:w="80" w:type="dxa"/>
            </w:tcMar>
          </w:tcPr>
          <w:p>
            <w:r>
              <w:rPr>
                <w:rFonts w:ascii="Liberation Sans" w:hAnsi="Liberation Sans"/>
                <w:sz w:val="17"/>
              </w:rPr>
              <w:t>Copilot retry count</w:t>
            </w:r>
          </w:p>
        </w:tc>
        <w:tc>
          <w:tcPr>
            <w:tcW w:type="dxa" w:w="4608"/>
            <w:tcMar>
              <w:top w:w="70" w:type="dxa"/>
              <w:start w:w="80" w:type="dxa"/>
              <w:bottom w:w="70" w:type="dxa"/>
              <w:end w:w="80" w:type="dxa"/>
            </w:tcMar>
          </w:tcPr>
          <w:p>
            <w:r>
              <w:rPr>
                <w:rFonts w:ascii="Liberation Sans" w:hAnsi="Liberation Sans"/>
                <w:sz w:val="17"/>
              </w:rPr>
              <w:t>2</w:t>
            </w:r>
          </w:p>
        </w:tc>
      </w:tr>
    </w:tbl>
    <w:p>
      <w:pPr>
        <w:pStyle w:val="Heading1"/>
        <w:keepNext/>
      </w:pPr>
      <w:r>
        <w:t>17. Source Repository and Maintenance</w:t>
      </w:r>
    </w:p>
    <w:p>
      <w:pPr>
        <w:spacing w:after="120" w:line="259" w:lineRule="auto"/>
      </w:pPr>
      <w:r>
        <w:rPr>
          <w:rFonts w:ascii="Liberation Sans" w:hAnsi="Liberation Sans"/>
          <w:sz w:val="21"/>
        </w:rPr>
        <w:t>Project source, release history, and the current README are maintained in GitHub. This manual was prepared from the current main branch after the .NET Framework 4.8.1 REST-wrapper generation and certificate-hardening work was merged.</w:t>
      </w:r>
    </w:p>
    <w:p>
      <w:pPr>
        <w:spacing w:after="120"/>
      </w:pPr>
      <w:r>
        <w:rPr>
          <w:rFonts w:ascii="Liberation Sans" w:hAnsi="Liberation Sans"/>
          <w:b/>
          <w:sz w:val="21"/>
        </w:rPr>
        <w:t xml:space="preserve">Repository: </w:t>
      </w:r>
      <w:hyperlink r:id="rId13">
        <w:r>
          <w:rPr>
            <w:color w:val="1F4E79"/>
            <w:u w:val="single"/>
          </w:rPr>
          <w:t>https://github.com/jmgarris/WcfApiParser</w:t>
        </w:r>
      </w:hyperlink>
    </w:p>
    <w:p>
      <w:pPr>
        <w:spacing w:after="120" w:line="259" w:lineRule="auto"/>
      </w:pPr>
      <w:r>
        <w:rPr>
          <w:rFonts w:ascii="Liberation Sans" w:hAnsi="Liberation Sans"/>
          <w:sz w:val="21"/>
        </w:rPr>
        <w:t>When the UI, defaults, generated project structure, or supported authentication modes change, update this manual together with the repository README so operational instructions remain aligned with the application.</w:t>
      </w:r>
    </w:p>
    <w:p>
      <w:pPr>
        <w:pStyle w:val="Heading1"/>
        <w:keepNext/>
      </w:pPr>
      <w:r>
        <w:t>Revision History</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1152"/>
            <w:shd w:fill="D9EAF7"/>
          </w:tcPr>
          <w:p>
            <w:r>
              <w:rPr>
                <w:rFonts w:ascii="Liberation Sans" w:hAnsi="Liberation Sans"/>
                <w:b/>
                <w:color w:val="1F4E79"/>
                <w:sz w:val="17"/>
              </w:rPr>
              <w:t>Revision</w:t>
            </w:r>
          </w:p>
        </w:tc>
        <w:tc>
          <w:tcPr>
            <w:tcW w:type="dxa" w:w="1584"/>
            <w:shd w:fill="D9EAF7"/>
          </w:tcPr>
          <w:p>
            <w:r>
              <w:rPr>
                <w:rFonts w:ascii="Liberation Sans" w:hAnsi="Liberation Sans"/>
                <w:b/>
                <w:color w:val="1F4E79"/>
                <w:sz w:val="17"/>
              </w:rPr>
              <w:t>Date</w:t>
            </w:r>
          </w:p>
        </w:tc>
        <w:tc>
          <w:tcPr>
            <w:tcW w:type="dxa" w:w="4608"/>
            <w:shd w:fill="D9EAF7"/>
          </w:tcPr>
          <w:p>
            <w:r>
              <w:rPr>
                <w:rFonts w:ascii="Liberation Sans" w:hAnsi="Liberation Sans"/>
                <w:b/>
                <w:color w:val="1F4E79"/>
                <w:sz w:val="17"/>
              </w:rPr>
              <w:t>Description</w:t>
            </w:r>
          </w:p>
        </w:tc>
        <w:tc>
          <w:tcPr>
            <w:tcW w:type="dxa" w:w="2016"/>
            <w:shd w:fill="D9EAF7"/>
          </w:tcPr>
          <w:p>
            <w:r>
              <w:rPr>
                <w:rFonts w:ascii="Liberation Sans" w:hAnsi="Liberation Sans"/>
                <w:b/>
                <w:color w:val="1F4E79"/>
                <w:sz w:val="17"/>
              </w:rPr>
              <w:t>Basis</w:t>
            </w:r>
          </w:p>
        </w:tc>
      </w:tr>
      <w:tr>
        <w:trPr>
          <w:cantSplit/>
        </w:trPr>
        <w:tc>
          <w:tcPr>
            <w:tcW w:type="dxa" w:w="1152"/>
            <w:tcMar>
              <w:top w:w="80" w:type="dxa"/>
              <w:start w:w="80" w:type="dxa"/>
              <w:bottom w:w="80" w:type="dxa"/>
              <w:end w:w="80" w:type="dxa"/>
            </w:tcMar>
          </w:tcPr>
          <w:p>
            <w:r>
              <w:rPr>
                <w:rFonts w:ascii="Liberation Sans" w:hAnsi="Liberation Sans"/>
                <w:sz w:val="16"/>
              </w:rPr>
              <w:t>1.0</w:t>
            </w:r>
          </w:p>
        </w:tc>
        <w:tc>
          <w:tcPr>
            <w:tcW w:type="dxa" w:w="1584"/>
            <w:tcMar>
              <w:top w:w="80" w:type="dxa"/>
              <w:start w:w="80" w:type="dxa"/>
              <w:bottom w:w="80" w:type="dxa"/>
              <w:end w:w="80" w:type="dxa"/>
            </w:tcMar>
          </w:tcPr>
          <w:p>
            <w:r>
              <w:rPr>
                <w:rFonts w:ascii="Liberation Sans" w:hAnsi="Liberation Sans"/>
                <w:sz w:val="16"/>
              </w:rPr>
              <w:t>August 2026</w:t>
            </w:r>
          </w:p>
        </w:tc>
        <w:tc>
          <w:tcPr>
            <w:tcW w:type="dxa" w:w="4608"/>
            <w:tcMar>
              <w:top w:w="80" w:type="dxa"/>
              <w:start w:w="80" w:type="dxa"/>
              <w:bottom w:w="80" w:type="dxa"/>
              <w:end w:w="80" w:type="dxa"/>
            </w:tcMar>
          </w:tcPr>
          <w:p>
            <w:r>
              <w:rPr>
                <w:rFonts w:ascii="Liberation Sans" w:hAnsi="Liberation Sans"/>
                <w:sz w:val="16"/>
              </w:rPr>
              <w:t>Initial full user manual covering .NET 10 client generation, .NET Framework 4.8.1 REST wrapper, Swagger, security, certificates, AI documentation, validation, and troubleshooting.</w:t>
            </w:r>
          </w:p>
        </w:tc>
        <w:tc>
          <w:tcPr>
            <w:tcW w:type="dxa" w:w="2016"/>
            <w:tcMar>
              <w:top w:w="80" w:type="dxa"/>
              <w:start w:w="80" w:type="dxa"/>
              <w:bottom w:w="80" w:type="dxa"/>
              <w:end w:w="80" w:type="dxa"/>
            </w:tcMar>
          </w:tcPr>
          <w:p>
            <w:r>
              <w:rPr>
                <w:rFonts w:ascii="Liberation Sans" w:hAnsi="Liberation Sans"/>
                <w:sz w:val="16"/>
              </w:rPr>
              <w:t>Current main branch</w:t>
            </w:r>
          </w:p>
        </w:tc>
      </w:tr>
    </w:tbl>
    <w:sectPr w:rsidR="00FC693F" w:rsidRPr="0006063C" w:rsidSect="00034616">
      <w:headerReference w:type="default" r:id="rId9"/>
      <w:footerReference w:type="default" r:id="rId10"/>
      <w:headerReference w:type="first" r:id="rId11"/>
      <w:footerReference w:type="first" r:id="rId12"/>
      <w:pgSz w:w="12240" w:h="15840"/>
      <w:pgMar w:top="936" w:right="1080" w:bottom="936" w:left="1080"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20"/>
      <w:gridCol w:w="3120"/>
      <w:gridCol w:w="3120"/>
    </w:tblGrid>
    <w:tr>
      <w:tc>
        <w:tcPr>
          <w:tcW w:type="dxa" w:w="3120"/>
          <w:tcMar>
            <w:top w:w="0" w:type="dxa"/>
            <w:start w:w="0" w:type="dxa"/>
            <w:bottom w:w="0" w:type="dxa"/>
            <w:end w:w="0" w:type="dxa"/>
          </w:tcMar>
        </w:tcPr>
        <w:p>
          <w:r>
            <w:rPr>
              <w:rFonts w:ascii="Liberation Sans" w:hAnsi="Liberation Sans"/>
              <w:color w:val="696969"/>
              <w:sz w:val="16"/>
            </w:rPr>
            <w:t>WCF Net.TCP Client Generator</w:t>
          </w:r>
        </w:p>
      </w:tc>
      <w:tc>
        <w:tcPr>
          <w:tcW w:type="dxa" w:w="3120"/>
          <w:tcMar>
            <w:top w:w="0" w:type="dxa"/>
            <w:start w:w="0" w:type="dxa"/>
            <w:bottom w:w="0" w:type="dxa"/>
            <w:end w:w="0" w:type="dxa"/>
          </w:tcMar>
        </w:tcPr>
        <w:p>
          <w:pPr>
            <w:jc w:val="center"/>
          </w:pPr>
          <w:r>
            <w:rPr>
              <w:rFonts w:ascii="Liberation Sans" w:hAnsi="Liberation Sans"/>
              <w:color w:val="696969"/>
              <w:sz w:val="16"/>
            </w:rPr>
            <w:t>August 2026</w:t>
          </w:r>
        </w:p>
      </w:tc>
      <w:tc>
        <w:tcPr>
          <w:tcW w:type="dxa" w:w="3120"/>
          <w:tcMar>
            <w:top w:w="0" w:type="dxa"/>
            <w:start w:w="0" w:type="dxa"/>
            <w:bottom w:w="0" w:type="dxa"/>
            <w:end w:w="0" w:type="dxa"/>
          </w:tcMar>
        </w:tcPr>
        <w:p>
          <w:pPr>
            <w:jc w:val="right"/>
          </w:pPr>
          <w:r>
            <w:rPr>
              <w:rFonts w:ascii="Liberation Sans" w:hAnsi="Liberation Sans"/>
              <w:color w:val="696969"/>
              <w:sz w:val="16"/>
            </w:rPr>
            <w:t xml:space="preserve">Page </w:t>
          </w:r>
          <w:r>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646464"/>
        <w:sz w:val="17"/>
      </w:rPr>
      <w:t>WcfApiParser User Manual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Liberation Sans" w:hAnsi="Liberation Sans"/>
      <w:b/>
      <w:bCs/>
      <w:color w:val="1F4E79"/>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Liberation Sans" w:hAnsi="Liberation Sans"/>
      <w:b/>
      <w:bCs/>
      <w:color w:val="375F91"/>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Liberation Sans" w:hAnsi="Liberation San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before="0"/>
      <w:contextualSpacing/>
    </w:pPr>
    <w:rPr>
      <w:rFonts w:asciiTheme="majorHAnsi" w:eastAsiaTheme="majorEastAsia" w:hAnsiTheme="majorHAnsi" w:cstheme="majorBidi" w:ascii="Liberation Sans" w:hAnsi="Liberation Sans"/>
      <w:b/>
      <w:color w:val="1F4E7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Subtitle">
    <w:name w:val="Manual Subtitle"/>
    <w:rPr>
      <w:rFonts w:ascii="Liberation Sans" w:hAnsi="Liberation Sans"/>
      <w:color w:val="505050"/>
      <w:sz w:val="30"/>
    </w:rPr>
  </w:style>
  <w:style w:type="paragraph" w:customStyle="1" w:styleId="SmallCaption">
    <w:name w:val="Small Caption"/>
    <w:rPr>
      <w:rFonts w:ascii="Liberation Sans" w:hAnsi="Liberation Sans"/>
      <w:i/>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github.com/jmgarris/WcfApiPars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WCF Net.TCP Client Generator (WcfApiParser) User Manual</dc:title>
  <dc:subject>User manual for WcfApiParser</dc:subject>
  <dc:creator>OpenAI</dc:creator>
  <cp:keywords>WCF, net.tcp, WcfApiParser, Web API 2, .NET Framework 4.8.1, Swagger, dotnet-svcutil</cp:keywords>
  <dc:description>Prepared from the current WcfApiParser main branch, August 2026.</dc:description>
  <cp:lastModifiedBy/>
  <cp:revision>1</cp:revision>
  <dcterms:created xsi:type="dcterms:W3CDTF">2013-12-23T23:15:00Z</dcterms:created>
  <dcterms:modified xsi:type="dcterms:W3CDTF">2013-12-23T23:15:00Z</dcterms:modified>
  <cp:category/>
</cp:coreProperties>
</file>