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6A" w:rsidRDefault="00F7416A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3752"/>
      </w:tblGrid>
      <w:tr w:rsidR="00F7416A" w:rsidRPr="00CF5D21" w:rsidTr="00F7416A">
        <w:trPr>
          <w:trHeight w:val="1031"/>
        </w:trPr>
        <w:tc>
          <w:tcPr>
            <w:tcW w:w="4968" w:type="dxa"/>
            <w:shd w:val="pct5" w:color="auto" w:fill="auto"/>
            <w:vAlign w:val="center"/>
          </w:tcPr>
          <w:p w:rsidR="00EE4879" w:rsidRDefault="00EE4879" w:rsidP="00F7416A">
            <w:pPr>
              <w:pStyle w:val="Ttulo"/>
              <w:rPr>
                <w:lang w:val="en-US"/>
              </w:rPr>
            </w:pPr>
            <w:r>
              <w:rPr>
                <w:lang w:val="en-US"/>
              </w:rPr>
              <w:t>Review report</w:t>
            </w:r>
          </w:p>
        </w:tc>
        <w:tc>
          <w:tcPr>
            <w:tcW w:w="3752" w:type="dxa"/>
            <w:shd w:val="pct5" w:color="auto" w:fill="auto"/>
            <w:vAlign w:val="center"/>
          </w:tcPr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start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  <w:p w:rsidR="00EE4879" w:rsidRDefault="00EE4879" w:rsidP="00EE4879">
            <w:pPr>
              <w:rPr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END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</w:tc>
      </w:tr>
      <w:tr w:rsidR="00F7416A" w:rsidTr="00112FBD">
        <w:trPr>
          <w:trHeight w:val="887"/>
        </w:trPr>
        <w:tc>
          <w:tcPr>
            <w:tcW w:w="4968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 w:rsidRPr="00EE4879">
              <w:rPr>
                <w:rStyle w:val="nfaseIntenso"/>
                <w:sz w:val="22"/>
                <w:lang w:val="en-US"/>
              </w:rPr>
              <w:t>work product: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507A13" w:rsidRDefault="00507A13" w:rsidP="00112FBD">
            <w:pPr>
              <w:rPr>
                <w:rStyle w:val="nfaseIntenso"/>
                <w:color w:val="auto"/>
                <w:sz w:val="22"/>
                <w:lang w:val="en-US"/>
              </w:rPr>
            </w:pPr>
            <w:r w:rsidRPr="00507A13">
              <w:rPr>
                <w:rStyle w:val="nfaseIntenso"/>
                <w:caps w:val="0"/>
                <w:color w:val="auto"/>
                <w:sz w:val="22"/>
                <w:lang w:val="en-US"/>
              </w:rPr>
              <w:t>Emanuel Pimentel</w:t>
            </w:r>
            <w:r w:rsidRPr="000C223E">
              <w:rPr>
                <w:rStyle w:val="nfaseIntenso"/>
                <w:color w:val="auto"/>
                <w:sz w:val="22"/>
                <w:lang w:val="en-US"/>
              </w:rPr>
              <w:t xml:space="preserve"> </w:t>
            </w:r>
          </w:p>
          <w:p w:rsidR="00F7416A" w:rsidRDefault="00F7416A" w:rsidP="00112FBD">
            <w:pPr>
              <w:rPr>
                <w:rStyle w:val="nfaseIntenso"/>
                <w:sz w:val="22"/>
                <w:lang w:val="en-US"/>
              </w:rPr>
            </w:pPr>
            <w:r w:rsidRPr="000C223E">
              <w:rPr>
                <w:rStyle w:val="nfaseIntenso"/>
                <w:color w:val="auto"/>
                <w:sz w:val="22"/>
                <w:lang w:val="en-US"/>
              </w:rPr>
              <w:t>V</w:t>
            </w: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ersion</w:t>
            </w:r>
          </w:p>
        </w:tc>
        <w:tc>
          <w:tcPr>
            <w:tcW w:w="3752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Revision method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F7416A" w:rsidRDefault="00F7416A" w:rsidP="00F7416A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Inspection</w:t>
            </w:r>
          </w:p>
          <w:p w:rsidR="00F7416A" w:rsidRDefault="00F7416A" w:rsidP="002E5E52">
            <w:pPr>
              <w:rPr>
                <w:rStyle w:val="nfaseIntenso"/>
                <w:sz w:val="22"/>
                <w:lang w:val="en-US"/>
              </w:rPr>
            </w:pPr>
          </w:p>
        </w:tc>
      </w:tr>
      <w:tr w:rsidR="00EE4879" w:rsidRPr="00CF5D21" w:rsidTr="00F7416A">
        <w:tc>
          <w:tcPr>
            <w:tcW w:w="4968" w:type="dxa"/>
            <w:shd w:val="clear" w:color="auto" w:fill="auto"/>
          </w:tcPr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TOTAL EFFORT</w:t>
            </w:r>
            <w:r w:rsidRPr="00EE4879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ab/>
            </w:r>
          </w:p>
          <w:p w:rsidR="00F7416A" w:rsidRPr="000C223E" w:rsidRDefault="00CF5D21" w:rsidP="00F7416A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minor defects:</w:t>
            </w:r>
          </w:p>
          <w:p w:rsidR="00E20F3B" w:rsidRDefault="00507A13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33</w:t>
            </w:r>
          </w:p>
          <w:p w:rsidR="00E20F3B" w:rsidRDefault="00E20F3B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</w:p>
          <w:p w:rsidR="00E20F3B" w:rsidRDefault="00E20F3B" w:rsidP="00E20F3B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major defects:</w:t>
            </w:r>
          </w:p>
          <w:p w:rsidR="00E20F3B" w:rsidRPr="00EE4879" w:rsidRDefault="00507A13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</w:rPr>
              <w:t>10</w:t>
            </w:r>
          </w:p>
        </w:tc>
        <w:tc>
          <w:tcPr>
            <w:tcW w:w="3752" w:type="dxa"/>
            <w:shd w:val="clear" w:color="auto" w:fill="auto"/>
          </w:tcPr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MEETING DURATION:</w:t>
            </w:r>
          </w:p>
          <w:p w:rsidR="00E20F3B" w:rsidRPr="000C223E" w:rsidRDefault="00CF5D21" w:rsidP="00E20F3B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90’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Default="000C223E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follow-up effort:</w:t>
            </w:r>
          </w:p>
          <w:p w:rsidR="000C223E" w:rsidRPr="000C223E" w:rsidRDefault="00CF5D21" w:rsidP="000C223E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Pr="00EE4879" w:rsidRDefault="000C223E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</w:p>
        </w:tc>
      </w:tr>
      <w:tr w:rsidR="00EE4879" w:rsidRPr="00CF5D21" w:rsidTr="00F7416A">
        <w:tc>
          <w:tcPr>
            <w:tcW w:w="4968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  <w:p w:rsidR="00F7416A" w:rsidRPr="00F7416A" w:rsidRDefault="00F7416A" w:rsidP="00F7416A">
            <w:pPr>
              <w:rPr>
                <w:lang w:val="en-US"/>
              </w:rPr>
            </w:pPr>
          </w:p>
        </w:tc>
        <w:tc>
          <w:tcPr>
            <w:tcW w:w="3752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</w:tc>
      </w:tr>
      <w:tr w:rsidR="000C223E" w:rsidRPr="00CA7AB3" w:rsidTr="00F7416A">
        <w:trPr>
          <w:trHeight w:val="3479"/>
        </w:trPr>
        <w:tc>
          <w:tcPr>
            <w:tcW w:w="8720" w:type="dxa"/>
            <w:gridSpan w:val="2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</w:tblGrid>
            <w:tr w:rsidR="000C223E" w:rsidRPr="00CF5D21" w:rsidTr="000C223E">
              <w:tc>
                <w:tcPr>
                  <w:tcW w:w="2829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role</w:t>
                  </w:r>
                </w:p>
              </w:tc>
              <w:tc>
                <w:tcPr>
                  <w:tcW w:w="2830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preparation effort</w:t>
                  </w:r>
                </w:p>
              </w:tc>
            </w:tr>
            <w:tr w:rsidR="000C223E" w:rsidRPr="00CF5D21" w:rsidTr="000C223E">
              <w:trPr>
                <w:trHeight w:val="481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0C223E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João Girão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Mário Oliveira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Co-Author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b/>
                      <w:bCs/>
                      <w:caps/>
                      <w:spacing w:val="10"/>
                      <w:sz w:val="22"/>
                    </w:rPr>
                    <w:t>carlos Tomás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Moderator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b/>
                      <w:bCs/>
                      <w:caps/>
                      <w:spacing w:val="10"/>
                      <w:sz w:val="22"/>
                    </w:rPr>
                    <w:t>Miguel Monteiro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Valter</w:t>
                  </w:r>
                  <w:proofErr w:type="spellEnd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 Domingues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Emanuel Pimentel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Annotator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Cátia Simões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Diogo Parreira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</w:tbl>
          <w:p w:rsidR="000C223E" w:rsidRPr="00507A13" w:rsidRDefault="000C223E" w:rsidP="000C223E">
            <w:pPr>
              <w:tabs>
                <w:tab w:val="left" w:pos="4728"/>
              </w:tabs>
            </w:pPr>
          </w:p>
          <w:p w:rsidR="00F7416A" w:rsidRPr="00507A13" w:rsidRDefault="00F7416A" w:rsidP="000C223E">
            <w:pPr>
              <w:tabs>
                <w:tab w:val="left" w:pos="4728"/>
              </w:tabs>
            </w:pPr>
          </w:p>
          <w:p w:rsidR="00F7416A" w:rsidRPr="00507A13" w:rsidRDefault="00F7416A" w:rsidP="000C223E">
            <w:pPr>
              <w:tabs>
                <w:tab w:val="left" w:pos="4728"/>
              </w:tabs>
            </w:pPr>
          </w:p>
          <w:p w:rsidR="001922E2" w:rsidRPr="00507A1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</w:p>
          <w:p w:rsidR="00E20F3B" w:rsidRPr="00507A1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  <w:r w:rsidRPr="00507A13">
              <w:rPr>
                <w:rStyle w:val="nfaseIntenso"/>
                <w:sz w:val="22"/>
              </w:rPr>
              <w:t xml:space="preserve">DEFECT LIST: </w:t>
            </w:r>
          </w:p>
          <w:p w:rsidR="001922E2" w:rsidRPr="00507A13" w:rsidRDefault="001922E2" w:rsidP="000C223E">
            <w:pPr>
              <w:tabs>
                <w:tab w:val="left" w:pos="4728"/>
              </w:tabs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866"/>
              <w:gridCol w:w="461"/>
              <w:gridCol w:w="1833"/>
              <w:gridCol w:w="3637"/>
              <w:gridCol w:w="1697"/>
            </w:tblGrid>
            <w:tr w:rsidR="00090692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sz w:val="22"/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Check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#</w:t>
                  </w:r>
                </w:p>
              </w:tc>
              <w:tc>
                <w:tcPr>
                  <w:tcW w:w="18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localization</w:t>
                  </w:r>
                </w:p>
              </w:tc>
              <w:tc>
                <w:tcPr>
                  <w:tcW w:w="4013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description</w:t>
                  </w:r>
                </w:p>
              </w:tc>
              <w:tc>
                <w:tcPr>
                  <w:tcW w:w="1729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severity</w:t>
                  </w:r>
                </w:p>
              </w:tc>
            </w:tr>
            <w:tr w:rsidR="00090692" w:rsidTr="005F680C">
              <w:trPr>
                <w:trHeight w:val="499"/>
              </w:trPr>
              <w:tc>
                <w:tcPr>
                  <w:tcW w:w="430" w:type="dxa"/>
                  <w:vAlign w:val="center"/>
                </w:tcPr>
                <w:p w:rsidR="00090692" w:rsidRPr="001922E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09069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olor w:val="auto"/>
                      <w:sz w:val="22"/>
                      <w:lang w:val="en-US"/>
                    </w:rPr>
                    <w:t>00</w:t>
                  </w:r>
                </w:p>
              </w:tc>
              <w:tc>
                <w:tcPr>
                  <w:tcW w:w="1861" w:type="dxa"/>
                  <w:vAlign w:val="center"/>
                </w:tcPr>
                <w:p w:rsidR="00090692" w:rsidRPr="001922E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Line X</w:t>
                  </w:r>
                </w:p>
                <w:p w:rsidR="0009069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Page Y</w:t>
                  </w:r>
                </w:p>
              </w:tc>
              <w:tc>
                <w:tcPr>
                  <w:tcW w:w="4013" w:type="dxa"/>
                  <w:vAlign w:val="center"/>
                </w:tcPr>
                <w:p w:rsidR="00090692" w:rsidRPr="001922E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Defect description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Minor/major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5F680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 --</w:t>
                  </w:r>
                </w:p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 – (Cover)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Projeto</w:t>
                  </w:r>
                  <w:proofErr w:type="spellEnd"/>
                  <w:r>
                    <w:rPr>
                      <w:lang w:val="en-US"/>
                    </w:rPr>
                    <w:t xml:space="preserve"> S</w:t>
                  </w:r>
                  <w:r w:rsidRPr="00CA7AB3">
                    <w:rPr>
                      <w:lang w:val="en-US"/>
                    </w:rPr>
                    <w:t>oftware"</w:t>
                  </w:r>
                  <w:r>
                    <w:rPr>
                      <w:lang w:val="en-US"/>
                    </w:rPr>
                    <w:t>:</w:t>
                  </w:r>
                </w:p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expression m</w:t>
                  </w:r>
                  <w:r w:rsidRPr="00CA7AB3">
                    <w:rPr>
                      <w:lang w:val="en-US"/>
                    </w:rPr>
                    <w:t>ust be written according the old orthographic agreement</w:t>
                  </w:r>
                </w:p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CA7AB3">
                    <w:rPr>
                      <w:lang w:val="en-US"/>
                    </w:rPr>
                    <w:t xml:space="preserve">he expression must be written with the </w:t>
                  </w:r>
                  <w:r w:rsidRPr="00CA7AB3">
                    <w:rPr>
                      <w:lang w:val="en-US"/>
                    </w:rPr>
                    <w:lastRenderedPageBreak/>
                    <w:t>preposition "de"</w:t>
                  </w:r>
                </w:p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"2012/2013"</w:t>
                  </w:r>
                  <w:r>
                    <w:rPr>
                      <w:lang w:val="en-US"/>
                    </w:rPr>
                    <w:t>:</w:t>
                  </w:r>
                  <w:r w:rsidRPr="00CA7AB3">
                    <w:rPr>
                      <w:lang w:val="en-US"/>
                    </w:rPr>
                    <w:t xml:space="preserve"> this expression must be written too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5F680C" w:rsidP="005F680C">
                  <w:pPr>
                    <w:tabs>
                      <w:tab w:val="left" w:pos="255"/>
                      <w:tab w:val="center" w:pos="325"/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8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--</w:t>
                  </w:r>
                </w:p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iv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At "Revision History", the version</w:t>
                  </w:r>
                  <w:r>
                    <w:rPr>
                      <w:lang w:val="en-US"/>
                    </w:rPr>
                    <w:t xml:space="preserve"> (0.2)</w:t>
                  </w:r>
                  <w:r w:rsidRPr="00CA7AB3">
                    <w:rPr>
                      <w:lang w:val="en-US"/>
                    </w:rPr>
                    <w:t xml:space="preserve"> appears repeated</w:t>
                  </w:r>
                  <w:r>
                    <w:rPr>
                      <w:lang w:val="en-US"/>
                    </w:rPr>
                    <w:t xml:space="preserve"> (</w:t>
                  </w:r>
                  <w:r w:rsidRPr="00CA7AB3">
                    <w:rPr>
                      <w:lang w:val="en-US"/>
                    </w:rPr>
                    <w:t>twice</w:t>
                  </w:r>
                  <w:r>
                    <w:rPr>
                      <w:lang w:val="en-US"/>
                    </w:rPr>
                    <w:t>).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5F680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8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9</w:t>
                  </w:r>
                </w:p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1D1B75">
                    <w:rPr>
                      <w:lang w:val="en-US"/>
                    </w:rPr>
                    <w:t>The paragraph is ambiguous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5F680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861" w:type="dxa"/>
                </w:tcPr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18</w:t>
                  </w:r>
                </w:p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1 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E68F3">
                    <w:rPr>
                      <w:lang w:val="en-US"/>
                    </w:rPr>
                    <w:t>The features numbering is inconsistent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759C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861" w:type="dxa"/>
                </w:tcPr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19</w:t>
                  </w:r>
                </w:p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</w:t>
                  </w:r>
                </w:p>
              </w:tc>
              <w:tc>
                <w:tcPr>
                  <w:tcW w:w="4013" w:type="dxa"/>
                </w:tcPr>
                <w:p w:rsidR="00090692" w:rsidRDefault="00090692" w:rsidP="004E68F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4E68F3">
                    <w:rPr>
                      <w:lang w:val="en-US"/>
                    </w:rPr>
                    <w:t xml:space="preserve">he feature </w:t>
                  </w:r>
                  <w:r>
                    <w:rPr>
                      <w:lang w:val="en-US"/>
                    </w:rPr>
                    <w:t>sentence</w:t>
                  </w:r>
                  <w:r w:rsidRPr="004E68F3">
                    <w:rPr>
                      <w:lang w:val="en-US"/>
                    </w:rPr>
                    <w:t xml:space="preserve"> is inconsistent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759C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861" w:type="dxa"/>
                </w:tcPr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2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C39D4">
                    <w:rPr>
                      <w:lang w:val="en-US"/>
                    </w:rPr>
                    <w:t>The use case 9 and 10 don't exist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61" w:type="dxa"/>
                </w:tcPr>
                <w:p w:rsidR="00090692" w:rsidRPr="00D759C5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D759C5">
                    <w:rPr>
                      <w:highlight w:val="yellow"/>
                      <w:lang w:val="en-US"/>
                    </w:rPr>
                    <w:t>7</w:t>
                  </w:r>
                </w:p>
              </w:tc>
              <w:tc>
                <w:tcPr>
                  <w:tcW w:w="1861" w:type="dxa"/>
                </w:tcPr>
                <w:p w:rsidR="00090692" w:rsidRPr="00D759C5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D759C5">
                    <w:rPr>
                      <w:highlight w:val="yellow"/>
                      <w:lang w:val="en-US"/>
                    </w:rPr>
                    <w:t>Line: --</w:t>
                  </w:r>
                </w:p>
                <w:p w:rsidR="00090692" w:rsidRPr="00D759C5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D759C5">
                    <w:rPr>
                      <w:highlight w:val="yellow"/>
                      <w:lang w:val="en-US"/>
                    </w:rPr>
                    <w:t>Page: --</w:t>
                  </w:r>
                </w:p>
              </w:tc>
              <w:tc>
                <w:tcPr>
                  <w:tcW w:w="4013" w:type="dxa"/>
                </w:tcPr>
                <w:p w:rsidR="00090692" w:rsidRPr="00D759C5" w:rsidRDefault="00090692" w:rsidP="00CA7AB3">
                  <w:pPr>
                    <w:tabs>
                      <w:tab w:val="left" w:pos="4728"/>
                    </w:tabs>
                    <w:rPr>
                      <w:highlight w:val="yellow"/>
                      <w:lang w:val="en-US"/>
                    </w:rPr>
                  </w:pPr>
                  <w:r w:rsidRPr="00D759C5">
                    <w:rPr>
                      <w:highlight w:val="yellow"/>
                      <w:lang w:val="en-US"/>
                    </w:rPr>
                    <w:t>In most use cases, the introduction is redundant with basic path (for example), both express the same idea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D759C5">
                    <w:rPr>
                      <w:highlight w:val="yellow"/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759C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51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Page:3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Pr="000C39D4">
                    <w:rPr>
                      <w:lang w:val="en-US"/>
                    </w:rPr>
                    <w:t>According the authors this use case is signaled to modify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759C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70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According the mockup, it is possible to edit tasks by two ways, however, that information doesn't appear in the use case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759C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76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error message isn't described on the document. That information is missing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28630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 80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Tasks must be task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28630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86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UC flux be incomplete, don't have a confirmation message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86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mock up associated to this UC is ambiguous, according the author the X is for close the window, the reviewers thought was to delete tasks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F464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119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Predefined (words) don't match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F464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126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alternative must have numbering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F464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141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Where we read "me" must be read "be"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F464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141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states Activate a Deactivated must be described for better understanding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F464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148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pre-condition must be written differently, to edit a task, the user only could have a single task.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61" w:type="dxa"/>
                </w:tcPr>
                <w:p w:rsidR="00090692" w:rsidRPr="00DF464B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DF464B">
                    <w:rPr>
                      <w:highlight w:val="yellow"/>
                      <w:lang w:val="en-US"/>
                    </w:rPr>
                    <w:t>19</w:t>
                  </w:r>
                </w:p>
              </w:tc>
              <w:tc>
                <w:tcPr>
                  <w:tcW w:w="1861" w:type="dxa"/>
                </w:tcPr>
                <w:p w:rsidR="00090692" w:rsidRPr="00DF464B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DF464B">
                    <w:rPr>
                      <w:highlight w:val="yellow"/>
                      <w:lang w:val="en-US"/>
                    </w:rPr>
                    <w:t>Line: 157</w:t>
                  </w:r>
                </w:p>
                <w:p w:rsidR="00090692" w:rsidRPr="00DF464B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DF464B">
                    <w:rPr>
                      <w:highlight w:val="yellow"/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</w:tcPr>
                <w:p w:rsidR="00090692" w:rsidRPr="00DF464B" w:rsidRDefault="00090692" w:rsidP="00CA7AB3">
                  <w:pPr>
                    <w:tabs>
                      <w:tab w:val="left" w:pos="4728"/>
                    </w:tabs>
                    <w:rPr>
                      <w:highlight w:val="yellow"/>
                      <w:lang w:val="en-US"/>
                    </w:rPr>
                  </w:pPr>
                  <w:r w:rsidRPr="00DF464B">
                    <w:rPr>
                      <w:highlight w:val="yellow"/>
                      <w:lang w:val="en-US"/>
                    </w:rPr>
                    <w:t>The flux is incomplete don't refers to what happens when the user selects an option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DF464B">
                    <w:rPr>
                      <w:highlight w:val="yellow"/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DF464B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161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flux numbering is missing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165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pre-condition is missing (UC 8)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861" w:type="dxa"/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189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8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time unit is missing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Pr="00AB1E87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highlight w:val="red"/>
                      <w:lang w:val="en-US"/>
                    </w:rPr>
                  </w:pPr>
                  <w:r>
                    <w:rPr>
                      <w:highlight w:val="red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</w:tcPr>
                <w:p w:rsidR="00090692" w:rsidRPr="00AB1E87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highlight w:val="red"/>
                      <w:lang w:val="en-US"/>
                    </w:rPr>
                  </w:pPr>
                  <w:r w:rsidRPr="00AB1E87">
                    <w:rPr>
                      <w:highlight w:val="red"/>
                      <w:lang w:val="en-US"/>
                    </w:rPr>
                    <w:t>23</w:t>
                  </w:r>
                </w:p>
              </w:tc>
              <w:tc>
                <w:tcPr>
                  <w:tcW w:w="1861" w:type="dxa"/>
                </w:tcPr>
                <w:p w:rsidR="00090692" w:rsidRPr="00AB1E87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highlight w:val="red"/>
                      <w:lang w:val="en-US"/>
                    </w:rPr>
                  </w:pPr>
                  <w:r w:rsidRPr="00AB1E87">
                    <w:rPr>
                      <w:highlight w:val="red"/>
                      <w:lang w:val="en-US"/>
                    </w:rPr>
                    <w:t xml:space="preserve">Line: </w:t>
                  </w:r>
                </w:p>
                <w:p w:rsidR="00090692" w:rsidRPr="00AB1E87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highlight w:val="red"/>
                      <w:lang w:val="en-US"/>
                    </w:rPr>
                  </w:pPr>
                  <w:r w:rsidRPr="00AB1E87">
                    <w:rPr>
                      <w:highlight w:val="red"/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013" w:type="dxa"/>
                </w:tcPr>
                <w:p w:rsidR="00090692" w:rsidRPr="00AB1E87" w:rsidRDefault="00090692" w:rsidP="00CA7AB3">
                  <w:pPr>
                    <w:tabs>
                      <w:tab w:val="left" w:pos="4728"/>
                    </w:tabs>
                    <w:rPr>
                      <w:highlight w:val="red"/>
                      <w:lang w:val="en-US"/>
                    </w:rPr>
                  </w:pPr>
                  <w:r w:rsidRPr="00AB1E87">
                    <w:rPr>
                      <w:highlight w:val="red"/>
                      <w:lang w:val="en-US"/>
                    </w:rPr>
                    <w:t>The UC numbering is missing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Pr="00AB1E87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highlight w:val="red"/>
                      <w:lang w:val="en-US"/>
                    </w:rPr>
                  </w:pPr>
                  <w:r w:rsidRPr="00AB1E87">
                    <w:rPr>
                      <w:highlight w:val="red"/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9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Exceptions are missing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mockups don't have page number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mockup select</w:t>
                  </w:r>
                  <w:r w:rsidR="00AB1E87">
                    <w:rPr>
                      <w:lang w:val="en-US"/>
                    </w:rPr>
                    <w:t xml:space="preserve"> </w:t>
                  </w:r>
                  <w:r w:rsidRPr="009357E6">
                    <w:rPr>
                      <w:lang w:val="en-US"/>
                    </w:rPr>
                    <w:t>box filling isn't clear</w:t>
                  </w:r>
                  <w:r>
                    <w:rPr>
                      <w:lang w:val="en-US"/>
                    </w:rPr>
                    <w:t xml:space="preserve"> (UC13)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rPr>
                <w:trHeight w:val="538"/>
              </w:trPr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Missing some flux on basic path. Doesn't specify how the data is selected</w:t>
                  </w:r>
                  <w:r>
                    <w:rPr>
                      <w:lang w:val="en-US"/>
                    </w:rPr>
                    <w:t xml:space="preserve"> (missing alternative flux)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237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text have some errors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29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(UC 16) </w:t>
                  </w:r>
                  <w:r w:rsidRPr="009357E6">
                    <w:rPr>
                      <w:lang w:val="en-US"/>
                    </w:rPr>
                    <w:t>Isn't asking the user the path where he want to save the file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279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12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Autocomplet</w:t>
                  </w:r>
                  <w:proofErr w:type="spellEnd"/>
                  <w:r>
                    <w:rPr>
                      <w:lang w:val="en-US"/>
                    </w:rPr>
                    <w:t xml:space="preserve"> -&gt; autocomplete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281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12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Tasks names -&gt; task name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AB1E87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286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12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Fields name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375AC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33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342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In some places is used "discard" on other places the text is "ignore". this must be normalized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61" w:type="dxa"/>
                </w:tcPr>
                <w:p w:rsidR="00090692" w:rsidRPr="00375ACC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375ACC">
                    <w:rPr>
                      <w:highlight w:val="yellow"/>
                      <w:lang w:val="en-US"/>
                    </w:rPr>
                    <w:t>34</w:t>
                  </w:r>
                </w:p>
              </w:tc>
              <w:tc>
                <w:tcPr>
                  <w:tcW w:w="1861" w:type="dxa"/>
                </w:tcPr>
                <w:p w:rsidR="00090692" w:rsidRPr="00375ACC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375ACC">
                    <w:rPr>
                      <w:highlight w:val="yellow"/>
                      <w:lang w:val="en-US"/>
                    </w:rPr>
                    <w:t>Line: 349</w:t>
                  </w:r>
                </w:p>
                <w:p w:rsidR="00090692" w:rsidRPr="00375ACC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highlight w:val="yellow"/>
                      <w:lang w:val="en-US"/>
                    </w:rPr>
                  </w:pPr>
                  <w:r w:rsidRPr="00375ACC">
                    <w:rPr>
                      <w:highlight w:val="yellow"/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</w:tcPr>
                <w:p w:rsidR="00090692" w:rsidRPr="00375ACC" w:rsidRDefault="00090692" w:rsidP="00CA7AB3">
                  <w:pPr>
                    <w:tabs>
                      <w:tab w:val="left" w:pos="4728"/>
                    </w:tabs>
                    <w:rPr>
                      <w:highlight w:val="yellow"/>
                      <w:lang w:val="en-US"/>
                    </w:rPr>
                  </w:pPr>
                  <w:r w:rsidRPr="00375ACC">
                    <w:rPr>
                      <w:highlight w:val="yellow"/>
                      <w:lang w:val="en-US"/>
                    </w:rPr>
                    <w:t>The inactive time calculation way is ambiguous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375ACC">
                    <w:rPr>
                      <w:highlight w:val="yellow"/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375AC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357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Validate -&gt; uppercase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lowercase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375AC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36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354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The inactive time value is inconsistent with the dictionary values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375AC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37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379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16</w:t>
                  </w:r>
                </w:p>
              </w:tc>
              <w:tc>
                <w:tcPr>
                  <w:tcW w:w="4013" w:type="dxa"/>
                </w:tcPr>
                <w:p w:rsidR="00090692" w:rsidRDefault="00090692" w:rsidP="003054F1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Lowercase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uppercase</w:t>
                  </w:r>
                  <w:r>
                    <w:rPr>
                      <w:lang w:val="en-US"/>
                    </w:rPr>
                    <w:t xml:space="preserve"> (</w:t>
                  </w:r>
                  <w:r w:rsidRPr="003054F1">
                    <w:rPr>
                      <w:lang w:val="en-US"/>
                    </w:rPr>
                    <w:t>on various places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375AC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38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399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17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Font doesn't match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375AC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39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429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Page:18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it's a little messy, the reviewers don't really understand how the sorting it's done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375ACC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441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18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 format issue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B837A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41</w:t>
                  </w:r>
                </w:p>
              </w:tc>
              <w:tc>
                <w:tcPr>
                  <w:tcW w:w="1861" w:type="dxa"/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494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20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>The properties aren't ordered correctly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B837A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42</w:t>
                  </w:r>
                </w:p>
              </w:tc>
              <w:tc>
                <w:tcPr>
                  <w:tcW w:w="1861" w:type="dxa"/>
                </w:tcPr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013" w:type="dxa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>Date/Time format isn't defined on the dictionary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5F680C">
              <w:tc>
                <w:tcPr>
                  <w:tcW w:w="430" w:type="dxa"/>
                  <w:vAlign w:val="center"/>
                </w:tcPr>
                <w:p w:rsidR="00090692" w:rsidRDefault="00B837A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</w:t>
                  </w:r>
                </w:p>
              </w:tc>
              <w:tc>
                <w:tcPr>
                  <w:tcW w:w="1861" w:type="dxa"/>
                </w:tcPr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013" w:type="dxa"/>
                </w:tcPr>
                <w:p w:rsidR="00090692" w:rsidRPr="00092917" w:rsidRDefault="00090692" w:rsidP="00092917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 xml:space="preserve">This specification only support 99 hours tasks... what happens if the tasks time </w:t>
                  </w:r>
                  <w:proofErr w:type="gramStart"/>
                  <w:r w:rsidRPr="00092917">
                    <w:rPr>
                      <w:lang w:val="en-US"/>
                    </w:rPr>
                    <w:t xml:space="preserve">exceeds  </w:t>
                  </w:r>
                  <w:r>
                    <w:rPr>
                      <w:lang w:val="en-US"/>
                    </w:rPr>
                    <w:t>99</w:t>
                  </w:r>
                  <w:proofErr w:type="gramEnd"/>
                  <w:r>
                    <w:rPr>
                      <w:lang w:val="en-US"/>
                    </w:rPr>
                    <w:t xml:space="preserve"> hours</w:t>
                  </w:r>
                  <w:r w:rsidRPr="00092917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729" w:type="dxa"/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</w:tbl>
          <w:p w:rsidR="00E20F3B" w:rsidRPr="000C223E" w:rsidRDefault="00E20F3B" w:rsidP="000C223E">
            <w:pPr>
              <w:tabs>
                <w:tab w:val="left" w:pos="4728"/>
              </w:tabs>
              <w:rPr>
                <w:lang w:val="en-US"/>
              </w:rPr>
            </w:pPr>
          </w:p>
        </w:tc>
      </w:tr>
    </w:tbl>
    <w:p w:rsidR="00020426" w:rsidRPr="00774764" w:rsidRDefault="00020426" w:rsidP="00020426">
      <w:pPr>
        <w:rPr>
          <w:lang w:val="en-US"/>
        </w:rPr>
      </w:pPr>
    </w:p>
    <w:sectPr w:rsidR="00020426" w:rsidRPr="00774764" w:rsidSect="00F741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C23" w:rsidRDefault="00321C23" w:rsidP="005210E9">
      <w:pPr>
        <w:spacing w:before="0" w:after="0" w:line="240" w:lineRule="auto"/>
      </w:pPr>
      <w:r>
        <w:separator/>
      </w:r>
    </w:p>
  </w:endnote>
  <w:endnote w:type="continuationSeparator" w:id="0">
    <w:p w:rsidR="00321C23" w:rsidRDefault="00321C2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C23" w:rsidRDefault="00321C23" w:rsidP="005210E9">
      <w:pPr>
        <w:spacing w:before="0" w:after="0" w:line="240" w:lineRule="auto"/>
      </w:pPr>
      <w:r>
        <w:separator/>
      </w:r>
    </w:p>
  </w:footnote>
  <w:footnote w:type="continuationSeparator" w:id="0">
    <w:p w:rsidR="00321C23" w:rsidRDefault="00321C2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F798D3E" wp14:editId="452C4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E6"/>
    <w:rsid w:val="00020426"/>
    <w:rsid w:val="000205CD"/>
    <w:rsid w:val="00090692"/>
    <w:rsid w:val="00092917"/>
    <w:rsid w:val="000C223E"/>
    <w:rsid w:val="000C39D4"/>
    <w:rsid w:val="00112FBD"/>
    <w:rsid w:val="001922E2"/>
    <w:rsid w:val="001B1313"/>
    <w:rsid w:val="001D1B75"/>
    <w:rsid w:val="00264B2B"/>
    <w:rsid w:val="0028630B"/>
    <w:rsid w:val="003054F1"/>
    <w:rsid w:val="00321C23"/>
    <w:rsid w:val="00375ACC"/>
    <w:rsid w:val="00403EE5"/>
    <w:rsid w:val="00407268"/>
    <w:rsid w:val="004B04D1"/>
    <w:rsid w:val="004E68F3"/>
    <w:rsid w:val="00507A13"/>
    <w:rsid w:val="005210E9"/>
    <w:rsid w:val="00542025"/>
    <w:rsid w:val="005F680C"/>
    <w:rsid w:val="00623C7A"/>
    <w:rsid w:val="00714DE6"/>
    <w:rsid w:val="00774764"/>
    <w:rsid w:val="009357E6"/>
    <w:rsid w:val="00AB1E87"/>
    <w:rsid w:val="00B837A5"/>
    <w:rsid w:val="00BF6DCE"/>
    <w:rsid w:val="00C87C65"/>
    <w:rsid w:val="00CA7AB3"/>
    <w:rsid w:val="00CD678B"/>
    <w:rsid w:val="00CF5D21"/>
    <w:rsid w:val="00D759C5"/>
    <w:rsid w:val="00DE73BF"/>
    <w:rsid w:val="00DF0B12"/>
    <w:rsid w:val="00DF464B"/>
    <w:rsid w:val="00E155DA"/>
    <w:rsid w:val="00E20F3B"/>
    <w:rsid w:val="00EE4879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96D91-D7D5-41A5-BEAC-65A447E7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48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182547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182547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D"/>
    <w:rsid w:val="00182547"/>
    <w:rsid w:val="00777C0D"/>
    <w:rsid w:val="00811323"/>
    <w:rsid w:val="009A4677"/>
    <w:rsid w:val="00AD13D4"/>
    <w:rsid w:val="00C12832"/>
    <w:rsid w:val="00D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F7D96-0CF6-4FEA-B4EF-66EA890D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678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PS2Win</Company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Filipe Brandão</dc:creator>
  <dc:description>v0.1</dc:description>
  <cp:lastModifiedBy>João Girão</cp:lastModifiedBy>
  <cp:revision>11</cp:revision>
  <dcterms:created xsi:type="dcterms:W3CDTF">2013-04-30T14:11:00Z</dcterms:created>
  <dcterms:modified xsi:type="dcterms:W3CDTF">2013-05-03T16:47:00Z</dcterms:modified>
</cp:coreProperties>
</file>