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776"/>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People would describe me as reckless</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I'm not good at planning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It is easy for me to take advantage of others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240"/>
        <w:gridCol w:w="1800"/>
        <w:gridCol w:w="3240"/>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Antagonism</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17, 19, 20, 22, 25</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Negative affectivity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8, 9, 10, 11, 15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Detachment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4, 13, 14, 16, 18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Psychoticism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7, 12, 21, 23, 24</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Disinhibition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1, 2, 3, 5, 6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5840" w:w="12240"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PID-5-BF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2026-06-06T10:30:37Z</dcterms:modified>
  <cp:category/>
</cp:coreProperties>
</file>