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found it easy to deceive others.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deserved special treatment.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liked having 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was never 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said things without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People told me I was coldhearted.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I thought a lot about death.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bought much more than I needed.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expected to get treated better than others.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No items are reverse-scored.</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Antagonism</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1, 2, 5, 13, 25, 27, 33, 40, 45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Internalizing</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8, 9, 18, 22, 23, 36, 42, 44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Detachment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7, 12, 30, 31, 37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p-Factor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1, 6, 11, 14, 22, 23, 25, 28, 31, 32, 35, 37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Disinhibition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15, 16, 20, 24, 29, 32, 34, 35, 43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Somatoform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6, 10, 14, 17, 19, 21, 26, 41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Externalizing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1, 13, 15, 16, 25, 32, 34, 35, 40, 45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Thought Disorder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3, 4, 11, 28, 38, 39</w:t>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2026-08-30 · hitop 0.2.0</w:t>
    </w:r>
    <w:r>
      <w:rPr>
        <w:rFonts w:ascii="Times New Roman" w:hAnsi="Times New Roman" w:eastAsia="Times New Roman" w:cs="Times New Roman"/>
        <w:i w:val="false"/>
        <w:b w:val="false"/>
        <w:u w:val="none"/>
        <w:strike w:val="false"/>
        <w:sz w:val="16"/>
        <w:szCs w:val="16"/>
        <w:color w:val="BEBEBE"/>
      </w:rPr>
      <w:t xml:space="preserve"> · 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HiTOP-BR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2026-08-30T10:56:12Z</dcterms:modified>
  <cp:category/>
</cp:coreProperties>
</file>