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a="http://schemas.openxmlformats.org/drawingml/2006/main" xmlns:pic="http://schemas.openxmlformats.org/drawingml/2006/picture">
      <w:tblPr>
        <w:tblLayout w:type="fixed"/>
        <w:jc w:val="start"/>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I found it easy to deceive others.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deserved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I liked having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26.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27.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28.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29.  I was never 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30.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31.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32.  I said things without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33.  People told me I was coldhearted.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34.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35.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36.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37.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38.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39.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40.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41.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42.  I thought a lot about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43.  I bought much more than I needed.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45.  I expected to get treated better than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No items are reverse-scored.</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1, 2, 5, 13, 25, 27, 33, 40, 45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Internalizing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8, 9, 18, 22, 23, 42, 44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7, 12, 30, 31, 36, 37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p-Factor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1, 6, 11, 14, 22, 23, 25, 28, 31, 32, 35, 37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15, 16, 20, 24, 29, 32, 34, 35, 43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Somatoform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6, 10, 14, 17, 19, 21, 26, 41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Externalizing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1, 13, 15, 16, 25, 32, 34, 35, 40, 45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Thought Disorder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3, 4, 11, 28, 38, 39</w:t>
            </w:r>
          </w:p>
        </w:tc>
      </w:tr>
    </w:tbl>
    <w:sectPr>
      <w:headerReference w:officer="true" r:id="rId8" w:type="default">
</w:headerReference>
      <w:footerReference w:officer="true" r:id="rId7" w:type="default">
</w:footerReference>
      <w:pgMar w:header="708" w:bottom="1080" w:top="1080" w:right="1080" w:left="1080"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HiTOP-BR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2026-03-02T17:10:43Z</dcterms:modified>
  <cp:category/>
</cp:coreProperties>
</file>