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defaults</w:t>
      </w:r>
    </w:p>
    <w:p>
      <w:pPr>
        <w:pStyle w:val="FirstParagraph"/>
      </w:pPr>
      <w:r>
        <w:t xml:space="preserve">This page sets a default width and gap in its YAML header:</w:t>
      </w:r>
    </w:p>
    <w:p>
      <w:pPr>
        <w:pStyle w:val="SourceCode"/>
      </w:pPr>
      <w:r>
        <w:rPr>
          <w:rStyle w:val="FunctionTok"/>
        </w:rPr>
        <w:t xml:space="preserve">wrapped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30%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1.5em</w:t>
      </w:r>
    </w:p>
    <w:p>
      <w:pPr>
        <w:pStyle w:val="FirstParagraph"/>
      </w:pPr>
      <w:r>
        <w:t xml:space="preserve">Its figures set no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of their 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in this page’s YAML header sets a default width and gap</w:t>
      </w:r>
      <w:r>
        <w:t xml:space="preserve"> </w:t>
      </w:r>
      <w:r>
        <w:t xml:space="preserve">for every wrapped figure on the page. This paragraph comes before the</w:t>
      </w:r>
      <w:r>
        <w:t xml:space="preserve"> </w:t>
      </w:r>
      <w:r>
        <w:t xml:space="preserve">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2808" w:wrap="around" w:hSpace="360" w:vAnchor="text" w:hAnchor="margin" w:xAlign="right"/>
      </w:pPr>
      <w:r>
        <w:drawing>
          <wp:inline>
            <wp:extent cx="1783080" cy="1426464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080" cy="1426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2808" w:wrap="around" w:hSpace="36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takes the page’s default width of 30% and its gap of</w:t>
      </w:r>
      <w:r>
        <w:t xml:space="preserve"> </w:t>
      </w:r>
      <w:r>
        <w:rPr>
          <w:rStyle w:val="VerbatimChar"/>
        </w:rPr>
        <w:t xml:space="preserve">1.5em</w:t>
      </w:r>
      <w:r>
        <w:t xml:space="preserve">. Without 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key, it would take the built-in 40% and</w:t>
      </w:r>
      <w:r>
        <w:t xml:space="preserve"> </w:t>
      </w:r>
      <w:r>
        <w:rPr>
          <w:rStyle w:val="VerbatimChar"/>
        </w:rPr>
        <w:t xml:space="preserve">1em</w:t>
      </w:r>
      <w:r>
        <w:t xml:space="preserve">.</w:t>
      </w:r>
    </w:p>
    <w:p>
      <w:pPr>
        <w:pStyle w:val="BodyText"/>
      </w:pPr>
      <w:r>
        <w:t xml:space="preserve">The defaults save you from repeating the same values on every figure. A</w:t>
      </w:r>
      <w:r>
        <w:t xml:space="preserve"> </w:t>
      </w:r>
      <w:r>
        <w:t xml:space="preserve">figure’s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attribute still comes first: a figure</w:t>
      </w:r>
      <w:r>
        <w:t xml:space="preserve"> </w:t>
      </w:r>
      <w:r>
        <w:t xml:space="preserve">that sets its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keeps that width, and the page’s gap still</w:t>
      </w:r>
      <w:r>
        <w:t xml:space="preserve"> </w:t>
      </w:r>
      <w:r>
        <w:t xml:space="preserve">applies to it. The gap is the space between the figure and the</w:t>
      </w:r>
      <w:r>
        <w:t xml:space="preserve"> </w:t>
      </w:r>
      <w:r>
        <w:t xml:space="preserve">text beside it, so this text sits a little farther from the figure than</w:t>
      </w:r>
      <w:r>
        <w:t xml:space="preserve"> </w:t>
      </w:r>
      <w:r>
        <w:t xml:space="preserve">it would with the built-in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Both keys sit under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in the</w:t>
      </w:r>
      <w:r>
        <w:t xml:space="preserve"> </w:t>
      </w:r>
      <w:r>
        <w:t xml:space="preserve">YAML header, as the code at the top of this page shows. In HTML,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also takes a</w:t>
      </w:r>
      <w:r>
        <w:t xml:space="preserve"> </w:t>
      </w:r>
      <w:r>
        <w:rPr>
          <w:rStyle w:val="VerbatimChar"/>
        </w:rPr>
        <w:t xml:space="preserve">breakpoint</w:t>
      </w:r>
      <w:r>
        <w:t xml:space="preserve">. In a window that wide or</w:t>
      </w:r>
      <w:r>
        <w:t xml:space="preserve"> </w:t>
      </w:r>
      <w:r>
        <w:t xml:space="preserve">narrower, figures stop floating. In a wider window, and in each of the</w:t>
      </w:r>
      <w:r>
        <w:t xml:space="preserve"> </w:t>
      </w:r>
      <w:r>
        <w:t xml:space="preserve">other formats, the text flows beside the figure until it passes the</w:t>
      </w:r>
      <w:r>
        <w:t xml:space="preserve"> </w:t>
      </w:r>
      <w:r>
        <w:t xml:space="preserve">figure’s bottom, and the last lines of this paragraph run under the</w:t>
      </w:r>
      <w:r>
        <w:t xml:space="preserve"> </w:t>
      </w:r>
      <w:r>
        <w:t xml:space="preserve">figure, at the full width of the text.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defaults</dc:title>
  <dc:creator/>
  <dc:description>The wrapped key in the YAML header sets the width and gap for every figure.</dc:description>
  <cp:keywords/>
  <dcterms:created xsi:type="dcterms:W3CDTF">2026-10-31T07:36:13Z</dcterms:created>
  <dcterms:modified xsi:type="dcterms:W3CDTF">2026-10-31T07:36:13Z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wrapped">
    <vt:lpwstr/>
  </property>
</Properties>
</file>