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1905022544"/>
        <w:docPartObj>
          <w:docPartGallery w:val="Cover Pages"/>
          <w:docPartUnique/>
        </w:docPartObj>
      </w:sdtPr>
      <w:sdtEndPr/>
      <w:sdtContent>
        <w:p w:rsidR="00FD330B" w:rsidRPr="000D4742" w:rsidRDefault="00B9434A" w:rsidP="00D167DC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0D4742"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-956755</wp:posOffset>
                </wp:positionH>
                <wp:positionV relativeFrom="paragraph">
                  <wp:posOffset>-899160</wp:posOffset>
                </wp:positionV>
                <wp:extent cx="2108835" cy="1659890"/>
                <wp:effectExtent l="0" t="0" r="0" b="0"/>
                <wp:wrapNone/>
                <wp:docPr id="5" name="Imagen 5" descr="C:\Users\Jorgue Guerra\AppData\Local\Microsoft\Windows\INetCache\Content.Word\logo_piedepagin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C:\Users\Jorgue Guerra\AppData\Local\Microsoft\Windows\INetCache\Content.Word\logo_piedepag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8835" cy="165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D4742"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-1096010</wp:posOffset>
                </wp:positionH>
                <wp:positionV relativeFrom="margin">
                  <wp:posOffset>-925640</wp:posOffset>
                </wp:positionV>
                <wp:extent cx="7799070" cy="2838450"/>
                <wp:effectExtent l="0" t="0" r="0" b="0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9070" cy="283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FD330B" w:rsidRPr="000D4742" w:rsidRDefault="00B32FDC" w:rsidP="00D167DC">
      <w:p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236483</wp:posOffset>
                </wp:positionH>
                <wp:positionV relativeFrom="page">
                  <wp:posOffset>5171090</wp:posOffset>
                </wp:positionV>
                <wp:extent cx="7315200" cy="1485024"/>
                <wp:effectExtent l="0" t="0" r="0" b="1270"/>
                <wp:wrapSquare wrapText="bothSides"/>
                <wp:docPr id="154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485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4F0" w:rsidRPr="00B32FDC" w:rsidRDefault="00745792">
                            <w:pPr>
                              <w:jc w:val="right"/>
                              <w:rPr>
                                <w:rFonts w:ascii="Arial" w:hAnsi="Arial" w:cs="Arial"/>
                                <w:color w:val="70C46C"/>
                                <w:sz w:val="52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70C46C"/>
                                  <w:sz w:val="52"/>
                                  <w:szCs w:val="64"/>
                                </w:rPr>
                                <w:alias w:val="Título"/>
                                <w:tag w:val=""/>
                                <w:id w:val="213652294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9144F0" w:rsidRPr="00B32FDC">
                                  <w:rPr>
                                    <w:rFonts w:ascii="Arial" w:hAnsi="Arial" w:cs="Arial"/>
                                    <w:caps/>
                                    <w:color w:val="70C46C"/>
                                    <w:sz w:val="52"/>
                                    <w:szCs w:val="64"/>
                                  </w:rPr>
                                  <w:t>Sistema automatización para invernadero de café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45367242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144F0" w:rsidRPr="009144F0" w:rsidRDefault="009144F0">
                                <w:pPr>
                                  <w:jc w:val="right"/>
                                  <w:rPr>
                                    <w:rFonts w:ascii="Arial" w:hAnsi="Arial" w:cs="Arial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9144F0"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4" o:spid="_x0000_s1026" type="#_x0000_t202" style="position:absolute;left:0;text-align:left;margin-left:18.6pt;margin-top:407.15pt;width:8in;height:116.9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" filled="f" stroked="f" strokeweight=".5pt">
                <v:textbox inset="126pt,0,54pt,0">
                  <w:txbxContent>
                    <w:p w:rsidR="009144F0" w:rsidRPr="00B32FDC" w:rsidRDefault="00745792">
                      <w:pPr>
                        <w:jc w:val="right"/>
                        <w:rPr>
                          <w:rFonts w:ascii="Arial" w:hAnsi="Arial" w:cs="Arial"/>
                          <w:color w:val="70C46C"/>
                          <w:sz w:val="52"/>
                          <w:szCs w:val="64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70C46C"/>
                            <w:sz w:val="52"/>
                            <w:szCs w:val="64"/>
                          </w:rPr>
                          <w:alias w:val="Título"/>
                          <w:tag w:val=""/>
                          <w:id w:val="213652294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9144F0" w:rsidRPr="00B32FDC">
                            <w:rPr>
                              <w:rFonts w:ascii="Arial" w:hAnsi="Arial" w:cs="Arial"/>
                              <w:caps/>
                              <w:color w:val="70C46C"/>
                              <w:sz w:val="52"/>
                              <w:szCs w:val="64"/>
                            </w:rPr>
                            <w:t>Sistema automatización para invernadero de café</w:t>
                          </w:r>
                        </w:sdtContent>
                      </w:sdt>
                    </w:p>
                    <w:sdt>
                      <w:sdtPr>
                        <w:rPr>
                          <w:rFonts w:ascii="Arial" w:hAnsi="Arial" w:cs="Arial"/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45367242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144F0" w:rsidRPr="009144F0" w:rsidRDefault="009144F0">
                          <w:pPr>
                            <w:jc w:val="right"/>
                            <w:rPr>
                              <w:rFonts w:ascii="Arial" w:hAnsi="Arial" w:cs="Arial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9144F0"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t>Manual de usuario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0D4742">
        <w:rPr>
          <w:rFonts w:ascii="Arial" w:hAnsi="Arial" w:cs="Arial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7040880</wp:posOffset>
                    </wp:positionV>
                  </mc:Fallback>
                </mc:AlternateContent>
                <wp:extent cx="7315200" cy="1543685"/>
                <wp:effectExtent l="0" t="0" r="0" b="0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5437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Descripción breve"/>
                              <w:tag w:val=""/>
                              <w:id w:val="-954018271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9144F0" w:rsidRPr="00872064" w:rsidRDefault="00872064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872064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Para más información y soporte contacte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Jorge Mario Guerra González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  <w:r w:rsidR="00D167DC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jmguerra444@outlook.com</w:t>
                                </w:r>
                                <w:r w:rsidR="00B32FDC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53" o:spid="_x0000_s1027" type="#_x0000_t202" style="position:absolute;left:0;text-align:left;margin-left:0;margin-top:0;width:8in;height:121.55pt;z-index:251660288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" filled="f" stroked="f" strokeweight=".5pt">
                <v:textbox inset="126pt,0,54pt,0">
                  <w:txbxContent>
                    <w:sdt>
                      <w:sdt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-954018271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:rsidR="009144F0" w:rsidRPr="00872064" w:rsidRDefault="00872064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872064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Para más información y soporte contacte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Jorge Mario Guerra González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 w:rsidR="00D167DC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t>jmguerra444@outlook.com</w:t>
                          </w:r>
                          <w:r w:rsidR="00B32FDC">
                            <w:rPr>
                              <w:rFonts w:ascii="Arial" w:hAnsi="Arial" w:cs="Arial"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FD330B" w:rsidRPr="000D4742">
        <w:rPr>
          <w:rFonts w:ascii="Arial" w:hAnsi="Arial" w:cs="Arial"/>
          <w:sz w:val="24"/>
          <w:szCs w:val="24"/>
        </w:rPr>
        <w:br w:type="page"/>
      </w:r>
    </w:p>
    <w:p w:rsidR="00C512A7" w:rsidRPr="000D4742" w:rsidRDefault="00D167DC" w:rsidP="00D167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lastRenderedPageBreak/>
        <w:t>DESCRIPCIÓN DEL SISTEMA</w:t>
      </w:r>
    </w:p>
    <w:p w:rsidR="00C512A7" w:rsidRPr="000D4742" w:rsidRDefault="00C512A7" w:rsidP="00D167DC">
      <w:p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Este sistema está compuesto por una red de sensores que permiten automáticamente controlar los ventiladores y nebulizadores del invernado según las condiciones de temperatura y humedad en las camas o en el ambiente.</w:t>
      </w:r>
    </w:p>
    <w:p w:rsidR="00295E6B" w:rsidRPr="000D4742" w:rsidRDefault="00D167DC" w:rsidP="00D167DC">
      <w:p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Adicionalmente cuenta con un módulo de almacenamiento de datos en memoria SD y envío de mensajes de texto.</w:t>
      </w:r>
      <w:r w:rsidR="00295E6B" w:rsidRPr="000D4742">
        <w:rPr>
          <w:rFonts w:ascii="Arial" w:hAnsi="Arial" w:cs="Arial"/>
          <w:sz w:val="24"/>
          <w:szCs w:val="24"/>
        </w:rPr>
        <w:t xml:space="preserve"> El plano de la ubicación de los sensores se presenta a continuación:</w:t>
      </w:r>
    </w:p>
    <w:p w:rsidR="00295E6B" w:rsidRPr="000D4742" w:rsidRDefault="007C0FE3" w:rsidP="00295E6B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r w:rsidRPr="000D4742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2pt;height:462.55pt">
            <v:imagedata r:id="rId11" o:title="Diagrama_1 (1)"/>
          </v:shape>
        </w:pict>
      </w:r>
      <w:bookmarkEnd w:id="0"/>
    </w:p>
    <w:p w:rsidR="00D167DC" w:rsidRPr="000D4742" w:rsidRDefault="00D167DC" w:rsidP="00D167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INSTRUCCIONES DE USO</w:t>
      </w:r>
    </w:p>
    <w:p w:rsidR="00D167DC" w:rsidRPr="000D4742" w:rsidRDefault="00D167DC" w:rsidP="00D167D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167DC" w:rsidRPr="000D4742" w:rsidRDefault="00D167DC" w:rsidP="00D167DC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Encendido y apagado</w:t>
      </w:r>
    </w:p>
    <w:p w:rsidR="00D167DC" w:rsidRPr="000D4742" w:rsidRDefault="00BB3E03" w:rsidP="00D167DC">
      <w:p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 xml:space="preserve">Para encender el sistema usted deberá presionar el botón rojo ON que se encuentra en </w:t>
      </w:r>
      <w:r w:rsidR="00C512A7" w:rsidRPr="000D4742">
        <w:rPr>
          <w:rFonts w:ascii="Arial" w:hAnsi="Arial" w:cs="Arial"/>
          <w:sz w:val="24"/>
          <w:szCs w:val="24"/>
        </w:rPr>
        <w:t>la parte izquierda del sistema. Para apagar el sistema presione el botón OFF.</w:t>
      </w:r>
    </w:p>
    <w:p w:rsidR="00620BD5" w:rsidRPr="000D4742" w:rsidRDefault="00620BD5" w:rsidP="00CA69F1">
      <w:p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Pulse comenzar en la pantalla de inicio para acceder al sistema de monitoreo</w:t>
      </w:r>
      <w:r w:rsidR="00295E6B" w:rsidRPr="000D4742">
        <w:rPr>
          <w:rFonts w:ascii="Arial" w:hAnsi="Arial" w:cs="Arial"/>
          <w:sz w:val="24"/>
          <w:szCs w:val="24"/>
        </w:rPr>
        <w:t>.</w:t>
      </w:r>
    </w:p>
    <w:p w:rsidR="00CA69F1" w:rsidRPr="000D4742" w:rsidRDefault="00620BD5" w:rsidP="00CA69F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Pantalla de monitoreo general</w:t>
      </w:r>
    </w:p>
    <w:p w:rsidR="006C4615" w:rsidRPr="000D4742" w:rsidRDefault="00620BD5" w:rsidP="00620BD5">
      <w:p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A continuación se presenta la descripción de los objetos visibles en la pantalla de monitoreo general.</w:t>
      </w:r>
    </w:p>
    <w:p w:rsidR="00160BCF" w:rsidRPr="000D4742" w:rsidRDefault="00160BCF" w:rsidP="00620BD5">
      <w:pPr>
        <w:jc w:val="both"/>
        <w:rPr>
          <w:rFonts w:ascii="Arial" w:hAnsi="Arial" w:cs="Arial"/>
          <w:sz w:val="24"/>
          <w:szCs w:val="24"/>
        </w:rPr>
      </w:pPr>
    </w:p>
    <w:p w:rsidR="00BC40E5" w:rsidRPr="000D4742" w:rsidRDefault="00BC40E5" w:rsidP="00BC40E5">
      <w:pPr>
        <w:jc w:val="right"/>
        <w:rPr>
          <w:rFonts w:ascii="Arial" w:hAnsi="Arial" w:cs="Arial"/>
          <w:noProof/>
          <w:sz w:val="24"/>
          <w:szCs w:val="24"/>
          <w:lang w:eastAsia="es-CO"/>
        </w:rPr>
      </w:pPr>
      <w:r w:rsidRPr="000D4742">
        <w:rPr>
          <w:rFonts w:ascii="Arial" w:hAnsi="Arial" w:cs="Arial"/>
          <w:noProof/>
          <w:sz w:val="24"/>
          <w:szCs w:val="24"/>
          <w:lang w:eastAsia="es-CO"/>
        </w:rPr>
        <w:pict>
          <v:shape id="_x0000_i1025" type="#_x0000_t75" style="width:441.5pt;height:266.25pt">
            <v:imagedata r:id="rId12" o:title="diagram2"/>
          </v:shape>
        </w:pict>
      </w:r>
    </w:p>
    <w:p w:rsidR="00AD087B" w:rsidRPr="000D4742" w:rsidRDefault="00AD087B" w:rsidP="00BC40E5">
      <w:pPr>
        <w:jc w:val="right"/>
        <w:rPr>
          <w:rFonts w:ascii="Arial" w:hAnsi="Arial" w:cs="Arial"/>
          <w:noProof/>
          <w:sz w:val="24"/>
          <w:szCs w:val="24"/>
          <w:lang w:eastAsia="es-CO"/>
        </w:rPr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906"/>
        <w:gridCol w:w="6776"/>
      </w:tblGrid>
      <w:tr w:rsidR="00BC40E5" w:rsidRPr="00BC40E5" w:rsidTr="00BC40E5">
        <w:trPr>
          <w:trHeight w:val="300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 xml:space="preserve">A 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Promedio de temperatura ambiente en los puntos de medición 1 y 2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Promedio de humedad en el aire en los puntos de medición 1 y 2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C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Ir a la gráfica de cada sensor de ambiente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D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Indicador de encendido </w:t>
            </w:r>
            <w:r w:rsidR="00AD087B" w:rsidRPr="000D47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del</w:t>
            </w: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ventiladores 1 y 2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E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Botón de encendido ventiladores (sólo modo manual)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Indicador de encendido nebulizadores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G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Botón de encendido nebulizadores (sólo modo manual)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H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Consumo actual de agua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 xml:space="preserve">I 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Regresar a la pantalla de inicio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J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Panel de monitoreo estación meteorológica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K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Panel de configuración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L</w:t>
            </w:r>
          </w:p>
        </w:tc>
        <w:tc>
          <w:tcPr>
            <w:tcW w:w="86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Panel de ayuda - descargar manual online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M</w:t>
            </w:r>
          </w:p>
        </w:tc>
        <w:tc>
          <w:tcPr>
            <w:tcW w:w="19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Aplica para todas las camas</w:t>
            </w: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Temperatura en el sustrato (°C)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N</w:t>
            </w:r>
          </w:p>
        </w:tc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0E5" w:rsidRPr="00BC40E5" w:rsidRDefault="00BC40E5" w:rsidP="00BC40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Humedad relativa del sustrato (0-100%)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O</w:t>
            </w:r>
          </w:p>
        </w:tc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0E5" w:rsidRPr="00BC40E5" w:rsidRDefault="00BC40E5" w:rsidP="00BC40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Iluminación del sustrato (0-100%)</w:t>
            </w:r>
          </w:p>
        </w:tc>
      </w:tr>
      <w:tr w:rsidR="00BC40E5" w:rsidRPr="00BC40E5" w:rsidTr="00BC40E5">
        <w:trPr>
          <w:trHeight w:val="30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P</w:t>
            </w:r>
          </w:p>
        </w:tc>
        <w:tc>
          <w:tcPr>
            <w:tcW w:w="19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40E5" w:rsidRPr="00BC40E5" w:rsidRDefault="00BC40E5" w:rsidP="00BC40E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6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C40E5" w:rsidRPr="00BC40E5" w:rsidRDefault="00BC40E5" w:rsidP="00BC40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BC40E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Ver gráfica en el tiempo de esta cama</w:t>
            </w:r>
          </w:p>
        </w:tc>
      </w:tr>
    </w:tbl>
    <w:p w:rsidR="00620BD5" w:rsidRPr="000D4742" w:rsidRDefault="00620BD5" w:rsidP="00BC40E5">
      <w:pPr>
        <w:jc w:val="right"/>
        <w:rPr>
          <w:rFonts w:ascii="Arial" w:hAnsi="Arial" w:cs="Arial"/>
          <w:sz w:val="24"/>
          <w:szCs w:val="24"/>
        </w:rPr>
      </w:pPr>
    </w:p>
    <w:p w:rsidR="00A14E15" w:rsidRPr="000D4742" w:rsidRDefault="00A14E15" w:rsidP="00A14E1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Estación meteorológica</w:t>
      </w:r>
    </w:p>
    <w:p w:rsidR="00160BCF" w:rsidRPr="000D4742" w:rsidRDefault="00160BCF" w:rsidP="00A14E15">
      <w:p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Al entrar al panel de la estación meteorológica se encontrará con la siguiente pantalla.</w:t>
      </w:r>
    </w:p>
    <w:p w:rsidR="00160BCF" w:rsidRPr="000D4742" w:rsidRDefault="00160BCF" w:rsidP="00A14E15">
      <w:pPr>
        <w:jc w:val="both"/>
        <w:rPr>
          <w:rFonts w:ascii="Arial" w:hAnsi="Arial" w:cs="Arial"/>
          <w:sz w:val="24"/>
          <w:szCs w:val="24"/>
        </w:rPr>
      </w:pPr>
    </w:p>
    <w:p w:rsidR="00160BCF" w:rsidRPr="000D4742" w:rsidRDefault="00160BCF" w:rsidP="006640CE">
      <w:pPr>
        <w:jc w:val="right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pict>
          <v:shape id="_x0000_i1027" type="#_x0000_t75" style="width:440.85pt;height:264.9pt" o:bordertopcolor="this" o:borderleftcolor="this" o:borderbottomcolor="this" o:borderrightcolor="this">
            <v:imagedata r:id="rId13" o:title="Panel_EM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"/>
        <w:gridCol w:w="8769"/>
      </w:tblGrid>
      <w:tr w:rsidR="00160BCF" w:rsidRPr="00160BCF" w:rsidTr="00160BCF">
        <w:trPr>
          <w:trHeight w:val="300"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</w:tr>
      <w:tr w:rsidR="00160BCF" w:rsidRPr="00160BCF" w:rsidTr="00160BCF">
        <w:trPr>
          <w:trHeight w:val="300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 xml:space="preserve">A </w:t>
            </w:r>
          </w:p>
        </w:tc>
        <w:tc>
          <w:tcPr>
            <w:tcW w:w="8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Brújula indicadora dirección del viento</w:t>
            </w:r>
          </w:p>
        </w:tc>
      </w:tr>
      <w:tr w:rsidR="00160BCF" w:rsidRPr="00160BCF" w:rsidTr="00160BCF">
        <w:trPr>
          <w:trHeight w:val="300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8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Precipitaciones última hora (mm)</w:t>
            </w:r>
          </w:p>
        </w:tc>
      </w:tr>
      <w:tr w:rsidR="00160BCF" w:rsidRPr="00160BCF" w:rsidTr="00160BCF">
        <w:trPr>
          <w:trHeight w:val="300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C</w:t>
            </w:r>
          </w:p>
        </w:tc>
        <w:tc>
          <w:tcPr>
            <w:tcW w:w="8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Promedio velocidad del viento en el último minuto (m/s)</w:t>
            </w:r>
          </w:p>
        </w:tc>
      </w:tr>
      <w:tr w:rsidR="00160BCF" w:rsidRPr="00160BCF" w:rsidTr="00160BCF">
        <w:trPr>
          <w:trHeight w:val="300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D</w:t>
            </w:r>
          </w:p>
        </w:tc>
        <w:tc>
          <w:tcPr>
            <w:tcW w:w="8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Precipitaciones últimas 24 horas (mm)</w:t>
            </w:r>
          </w:p>
        </w:tc>
      </w:tr>
      <w:tr w:rsidR="00160BCF" w:rsidRPr="00160BCF" w:rsidTr="00160BCF">
        <w:trPr>
          <w:trHeight w:val="300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E</w:t>
            </w:r>
          </w:p>
        </w:tc>
        <w:tc>
          <w:tcPr>
            <w:tcW w:w="8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Velocidad del viento últimos 5 minutos (m/s)</w:t>
            </w:r>
          </w:p>
        </w:tc>
      </w:tr>
      <w:tr w:rsidR="00160BCF" w:rsidRPr="00160BCF" w:rsidTr="00160BCF">
        <w:trPr>
          <w:trHeight w:val="300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F</w:t>
            </w:r>
          </w:p>
        </w:tc>
        <w:tc>
          <w:tcPr>
            <w:tcW w:w="8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Humedad en punto de medición estación meteorológica </w:t>
            </w:r>
          </w:p>
        </w:tc>
      </w:tr>
      <w:tr w:rsidR="00160BCF" w:rsidRPr="00160BCF" w:rsidTr="00160BCF">
        <w:trPr>
          <w:trHeight w:val="300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G</w:t>
            </w:r>
          </w:p>
        </w:tc>
        <w:tc>
          <w:tcPr>
            <w:tcW w:w="8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60BCF" w:rsidRPr="00160BCF" w:rsidRDefault="00160BCF" w:rsidP="00160B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160BC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Temperatura en punto de medición estación meteorológica (°C)</w:t>
            </w:r>
          </w:p>
        </w:tc>
      </w:tr>
    </w:tbl>
    <w:p w:rsidR="00D167DC" w:rsidRPr="000D4742" w:rsidRDefault="00D167DC" w:rsidP="00D167DC">
      <w:pPr>
        <w:jc w:val="both"/>
        <w:rPr>
          <w:rFonts w:ascii="Arial" w:hAnsi="Arial" w:cs="Arial"/>
          <w:sz w:val="24"/>
          <w:szCs w:val="24"/>
        </w:rPr>
      </w:pPr>
    </w:p>
    <w:p w:rsidR="006640CE" w:rsidRPr="000D4742" w:rsidRDefault="006640CE" w:rsidP="006640CE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Panel de configuración</w:t>
      </w:r>
    </w:p>
    <w:p w:rsidR="006640CE" w:rsidRPr="000D4742" w:rsidRDefault="006640CE" w:rsidP="006640CE">
      <w:p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En la pantalla de configuración usted podrá activar o desactivar el modo automático, además puede cambiar los valores predeterminados con los cuales desea que se regulen los nebulizadores (según humedad) y ventiladores (según temperatura).</w:t>
      </w:r>
    </w:p>
    <w:p w:rsidR="006640CE" w:rsidRPr="000D4742" w:rsidRDefault="006640CE" w:rsidP="006640CE">
      <w:pPr>
        <w:jc w:val="both"/>
        <w:rPr>
          <w:rFonts w:ascii="Arial" w:hAnsi="Arial" w:cs="Arial"/>
          <w:b/>
          <w:sz w:val="24"/>
          <w:szCs w:val="24"/>
        </w:rPr>
      </w:pPr>
      <w:r w:rsidRPr="000D4742">
        <w:rPr>
          <w:rFonts w:ascii="Arial" w:hAnsi="Arial" w:cs="Arial"/>
          <w:b/>
          <w:sz w:val="24"/>
          <w:szCs w:val="24"/>
        </w:rPr>
        <w:t>NOTA: Si no desea usar los valores predeterminaos, usted deberá reajustar los valores de control cada vez que reinicia el sistema</w:t>
      </w:r>
    </w:p>
    <w:p w:rsidR="006640CE" w:rsidRPr="000D4742" w:rsidRDefault="006640CE" w:rsidP="006640CE">
      <w:pPr>
        <w:jc w:val="both"/>
        <w:rPr>
          <w:rFonts w:ascii="Arial" w:hAnsi="Arial" w:cs="Arial"/>
          <w:sz w:val="24"/>
          <w:szCs w:val="24"/>
        </w:rPr>
      </w:pPr>
    </w:p>
    <w:p w:rsidR="00C512A7" w:rsidRPr="000D4742" w:rsidRDefault="006640CE" w:rsidP="006640CE">
      <w:pPr>
        <w:jc w:val="right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pict>
          <v:shape id="_x0000_i1028" type="#_x0000_t75" style="width:440.85pt;height:264.9pt" o:bordertopcolor="this" o:borderleftcolor="this" o:borderbottomcolor="this" o:borderrightcolor="this">
            <v:imagedata r:id="rId14" o:title="Panel_Settings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6640CE" w:rsidRPr="000D4742" w:rsidRDefault="006640CE" w:rsidP="006640CE">
      <w:pPr>
        <w:jc w:val="right"/>
        <w:rPr>
          <w:rFonts w:ascii="Arial" w:hAnsi="Arial" w:cs="Arial"/>
          <w:sz w:val="24"/>
          <w:szCs w:val="24"/>
        </w:rPr>
      </w:pPr>
    </w:p>
    <w:tbl>
      <w:tblPr>
        <w:tblW w:w="9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8717"/>
      </w:tblGrid>
      <w:tr w:rsidR="006640CE" w:rsidRPr="006640CE" w:rsidTr="006640CE">
        <w:trPr>
          <w:trHeight w:val="300"/>
        </w:trPr>
        <w:tc>
          <w:tcPr>
            <w:tcW w:w="9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0CE" w:rsidRPr="006640CE" w:rsidRDefault="006640CE" w:rsidP="006640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40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</w:tr>
      <w:tr w:rsidR="006640CE" w:rsidRPr="006640CE" w:rsidTr="006640CE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0CE" w:rsidRPr="006640CE" w:rsidRDefault="006640CE" w:rsidP="006640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6640CE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 xml:space="preserve">A </w:t>
            </w:r>
          </w:p>
        </w:tc>
        <w:tc>
          <w:tcPr>
            <w:tcW w:w="8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40CE" w:rsidRPr="006640CE" w:rsidRDefault="006640CE" w:rsidP="006640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40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Encender/Apagar el modo de automatización</w:t>
            </w:r>
          </w:p>
        </w:tc>
      </w:tr>
      <w:tr w:rsidR="006640CE" w:rsidRPr="006640CE" w:rsidTr="006640CE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0CE" w:rsidRPr="006640CE" w:rsidRDefault="006640CE" w:rsidP="006640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6640CE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B</w:t>
            </w:r>
          </w:p>
        </w:tc>
        <w:tc>
          <w:tcPr>
            <w:tcW w:w="8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40CE" w:rsidRPr="006640CE" w:rsidRDefault="006640CE" w:rsidP="006640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40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Umbrales para el control de los nebulizadores y ventiladores</w:t>
            </w:r>
          </w:p>
        </w:tc>
      </w:tr>
      <w:tr w:rsidR="006640CE" w:rsidRPr="006640CE" w:rsidTr="006640CE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0CE" w:rsidRPr="006640CE" w:rsidRDefault="006640CE" w:rsidP="006640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6640CE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C</w:t>
            </w:r>
          </w:p>
        </w:tc>
        <w:tc>
          <w:tcPr>
            <w:tcW w:w="8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0CE" w:rsidRPr="006640CE" w:rsidRDefault="006640CE" w:rsidP="00664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6640CE" w:rsidRPr="006640CE" w:rsidTr="006640CE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0CE" w:rsidRPr="006640CE" w:rsidRDefault="006640CE" w:rsidP="006640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6640CE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D</w:t>
            </w:r>
          </w:p>
        </w:tc>
        <w:tc>
          <w:tcPr>
            <w:tcW w:w="8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40CE" w:rsidRPr="006640CE" w:rsidRDefault="006640CE" w:rsidP="006640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6640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Umbrales para el envío de mensajes de alerta SMS</w:t>
            </w:r>
          </w:p>
        </w:tc>
      </w:tr>
      <w:tr w:rsidR="006640CE" w:rsidRPr="006640CE" w:rsidTr="006640CE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40CE" w:rsidRPr="006640CE" w:rsidRDefault="006640CE" w:rsidP="006640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</w:pPr>
            <w:r w:rsidRPr="006640CE">
              <w:rPr>
                <w:rFonts w:ascii="Arial" w:eastAsia="Times New Roman" w:hAnsi="Arial" w:cs="Arial"/>
                <w:color w:val="FF0000"/>
                <w:sz w:val="24"/>
                <w:szCs w:val="24"/>
                <w:lang w:eastAsia="es-CO"/>
              </w:rPr>
              <w:t>E</w:t>
            </w:r>
          </w:p>
        </w:tc>
        <w:tc>
          <w:tcPr>
            <w:tcW w:w="8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40CE" w:rsidRPr="006640CE" w:rsidRDefault="006640CE" w:rsidP="006640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6640CE" w:rsidRPr="000D4742" w:rsidRDefault="006640CE" w:rsidP="006640CE">
      <w:pPr>
        <w:jc w:val="right"/>
        <w:rPr>
          <w:rFonts w:ascii="Arial" w:hAnsi="Arial" w:cs="Arial"/>
          <w:sz w:val="24"/>
          <w:szCs w:val="24"/>
        </w:rPr>
      </w:pPr>
    </w:p>
    <w:p w:rsidR="00872064" w:rsidRPr="000D4742" w:rsidRDefault="000D4742" w:rsidP="000D474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D4742">
        <w:rPr>
          <w:rFonts w:ascii="Arial" w:hAnsi="Arial" w:cs="Arial"/>
          <w:sz w:val="24"/>
          <w:szCs w:val="24"/>
        </w:rPr>
        <w:t>Sistema de almacenamiento de datos</w:t>
      </w:r>
    </w:p>
    <w:p w:rsidR="000D4742" w:rsidRDefault="000D4742" w:rsidP="000D47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panel frontal, usted encontrará una ranura SD. En esta memoria se almacenan un resumen de los datos adquiridos por el sistema en intervalos de 1 minuto.</w:t>
      </w:r>
    </w:p>
    <w:p w:rsidR="00872064" w:rsidRPr="000D4742" w:rsidRDefault="000D4742" w:rsidP="00D167DC">
      <w:pPr>
        <w:jc w:val="both"/>
        <w:rPr>
          <w:rFonts w:ascii="Arial" w:hAnsi="Arial" w:cs="Arial"/>
          <w:b/>
          <w:sz w:val="24"/>
          <w:szCs w:val="24"/>
        </w:rPr>
      </w:pPr>
      <w:r w:rsidRPr="000D4742">
        <w:rPr>
          <w:rFonts w:ascii="Arial" w:hAnsi="Arial" w:cs="Arial"/>
          <w:b/>
          <w:sz w:val="24"/>
          <w:szCs w:val="24"/>
        </w:rPr>
        <w:t>MUY IMPORTANTE: Es indispensable tener una memoria SD insertada en la ranura para el funcionamiento del sistema.</w:t>
      </w: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971FFF" w:rsidP="00971FF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9" type="#_x0000_t75" style="width:323.3pt;height:208.55pt">
            <v:imagedata r:id="rId15" o:title="img_1374"/>
          </v:shape>
        </w:pict>
      </w: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p w:rsidR="00872064" w:rsidRPr="000D4742" w:rsidRDefault="00872064" w:rsidP="00D167DC">
      <w:pPr>
        <w:jc w:val="both"/>
        <w:rPr>
          <w:rFonts w:ascii="Arial" w:hAnsi="Arial" w:cs="Arial"/>
          <w:sz w:val="24"/>
          <w:szCs w:val="24"/>
        </w:rPr>
      </w:pPr>
    </w:p>
    <w:sectPr w:rsidR="00872064" w:rsidRPr="000D4742" w:rsidSect="009144F0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792" w:rsidRDefault="00745792" w:rsidP="00FD330B">
      <w:pPr>
        <w:spacing w:after="0" w:line="240" w:lineRule="auto"/>
      </w:pPr>
      <w:r>
        <w:separator/>
      </w:r>
    </w:p>
  </w:endnote>
  <w:endnote w:type="continuationSeparator" w:id="0">
    <w:p w:rsidR="00745792" w:rsidRDefault="00745792" w:rsidP="00FD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64" w:rsidRDefault="0087206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ge">
            <wp:posOffset>8952931</wp:posOffset>
          </wp:positionV>
          <wp:extent cx="7833360" cy="1106598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3360" cy="1106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792" w:rsidRDefault="00745792" w:rsidP="00FD330B">
      <w:pPr>
        <w:spacing w:after="0" w:line="240" w:lineRule="auto"/>
      </w:pPr>
      <w:r>
        <w:separator/>
      </w:r>
    </w:p>
  </w:footnote>
  <w:footnote w:type="continuationSeparator" w:id="0">
    <w:p w:rsidR="00745792" w:rsidRDefault="00745792" w:rsidP="00FD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64" w:rsidRDefault="0087206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8060192" cy="882869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49953" cy="9146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794E"/>
    <w:multiLevelType w:val="multilevel"/>
    <w:tmpl w:val="7C228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EE20B5"/>
    <w:multiLevelType w:val="multilevel"/>
    <w:tmpl w:val="7C228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0D851DB"/>
    <w:multiLevelType w:val="multilevel"/>
    <w:tmpl w:val="7C228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F9235A4"/>
    <w:multiLevelType w:val="multilevel"/>
    <w:tmpl w:val="7C228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0184FCA"/>
    <w:multiLevelType w:val="hybridMultilevel"/>
    <w:tmpl w:val="0C022D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xNDIxMjYzNjU1NzdW0lEKTi0uzszPAykwqQUAvs5ILiwAAAA="/>
  </w:docVars>
  <w:rsids>
    <w:rsidRoot w:val="00222615"/>
    <w:rsid w:val="00002587"/>
    <w:rsid w:val="0000713D"/>
    <w:rsid w:val="00023F0D"/>
    <w:rsid w:val="000308F8"/>
    <w:rsid w:val="0003225A"/>
    <w:rsid w:val="00032DBF"/>
    <w:rsid w:val="00053A52"/>
    <w:rsid w:val="00053AD6"/>
    <w:rsid w:val="0005686F"/>
    <w:rsid w:val="0006271F"/>
    <w:rsid w:val="00064FBC"/>
    <w:rsid w:val="000652AA"/>
    <w:rsid w:val="00066580"/>
    <w:rsid w:val="00070E9D"/>
    <w:rsid w:val="00084225"/>
    <w:rsid w:val="000871B1"/>
    <w:rsid w:val="000A3B2F"/>
    <w:rsid w:val="000A7A45"/>
    <w:rsid w:val="000B6654"/>
    <w:rsid w:val="000C14DA"/>
    <w:rsid w:val="000C330F"/>
    <w:rsid w:val="000D0658"/>
    <w:rsid w:val="000D4742"/>
    <w:rsid w:val="000E425A"/>
    <w:rsid w:val="000F28F9"/>
    <w:rsid w:val="000F593C"/>
    <w:rsid w:val="00100E96"/>
    <w:rsid w:val="00106E58"/>
    <w:rsid w:val="00111249"/>
    <w:rsid w:val="00111EA2"/>
    <w:rsid w:val="00115F49"/>
    <w:rsid w:val="0012463C"/>
    <w:rsid w:val="00125C59"/>
    <w:rsid w:val="001273AC"/>
    <w:rsid w:val="0014197D"/>
    <w:rsid w:val="00143589"/>
    <w:rsid w:val="00154B1D"/>
    <w:rsid w:val="00156E6E"/>
    <w:rsid w:val="00160BCF"/>
    <w:rsid w:val="00170416"/>
    <w:rsid w:val="00175A34"/>
    <w:rsid w:val="00176F93"/>
    <w:rsid w:val="00177A47"/>
    <w:rsid w:val="00185270"/>
    <w:rsid w:val="00195EC8"/>
    <w:rsid w:val="001A4741"/>
    <w:rsid w:val="001B7797"/>
    <w:rsid w:val="001C6E51"/>
    <w:rsid w:val="001C7696"/>
    <w:rsid w:val="001D5D2E"/>
    <w:rsid w:val="001E03EE"/>
    <w:rsid w:val="001E549C"/>
    <w:rsid w:val="001F2AD1"/>
    <w:rsid w:val="002033D9"/>
    <w:rsid w:val="0022192A"/>
    <w:rsid w:val="00222615"/>
    <w:rsid w:val="00233AE4"/>
    <w:rsid w:val="0023693D"/>
    <w:rsid w:val="002454D3"/>
    <w:rsid w:val="00263420"/>
    <w:rsid w:val="00267737"/>
    <w:rsid w:val="002677E0"/>
    <w:rsid w:val="002737F8"/>
    <w:rsid w:val="00281ECB"/>
    <w:rsid w:val="00283D9C"/>
    <w:rsid w:val="00285F5F"/>
    <w:rsid w:val="00295E6B"/>
    <w:rsid w:val="00296799"/>
    <w:rsid w:val="002A4745"/>
    <w:rsid w:val="002C5EFF"/>
    <w:rsid w:val="002C7DCD"/>
    <w:rsid w:val="002D7007"/>
    <w:rsid w:val="002D76A5"/>
    <w:rsid w:val="003105A1"/>
    <w:rsid w:val="00313568"/>
    <w:rsid w:val="0032652D"/>
    <w:rsid w:val="0032789A"/>
    <w:rsid w:val="00333A26"/>
    <w:rsid w:val="003366BD"/>
    <w:rsid w:val="0034176F"/>
    <w:rsid w:val="00343243"/>
    <w:rsid w:val="0034462B"/>
    <w:rsid w:val="00345A61"/>
    <w:rsid w:val="00345D15"/>
    <w:rsid w:val="0035226C"/>
    <w:rsid w:val="00354AB8"/>
    <w:rsid w:val="00382163"/>
    <w:rsid w:val="003937CE"/>
    <w:rsid w:val="003977A5"/>
    <w:rsid w:val="003B1360"/>
    <w:rsid w:val="003B5B3E"/>
    <w:rsid w:val="003B5D2F"/>
    <w:rsid w:val="003B5D97"/>
    <w:rsid w:val="003B7B7A"/>
    <w:rsid w:val="003C7D01"/>
    <w:rsid w:val="003D0C2C"/>
    <w:rsid w:val="003E063B"/>
    <w:rsid w:val="003F6027"/>
    <w:rsid w:val="004038F0"/>
    <w:rsid w:val="00405975"/>
    <w:rsid w:val="00424DC1"/>
    <w:rsid w:val="004250DD"/>
    <w:rsid w:val="0043203B"/>
    <w:rsid w:val="00443426"/>
    <w:rsid w:val="00446318"/>
    <w:rsid w:val="00460E2E"/>
    <w:rsid w:val="00465BAF"/>
    <w:rsid w:val="00474B0D"/>
    <w:rsid w:val="00476DB1"/>
    <w:rsid w:val="00480A14"/>
    <w:rsid w:val="00491CC6"/>
    <w:rsid w:val="004A5F84"/>
    <w:rsid w:val="004A73CB"/>
    <w:rsid w:val="004C5DEC"/>
    <w:rsid w:val="004C6CED"/>
    <w:rsid w:val="004E4D43"/>
    <w:rsid w:val="004F1259"/>
    <w:rsid w:val="004F19C5"/>
    <w:rsid w:val="004F6427"/>
    <w:rsid w:val="004F65B1"/>
    <w:rsid w:val="004F67EB"/>
    <w:rsid w:val="00506344"/>
    <w:rsid w:val="0050767F"/>
    <w:rsid w:val="005213A6"/>
    <w:rsid w:val="00546AC6"/>
    <w:rsid w:val="00555D12"/>
    <w:rsid w:val="005629AD"/>
    <w:rsid w:val="00563D0C"/>
    <w:rsid w:val="00563D9E"/>
    <w:rsid w:val="00564FF3"/>
    <w:rsid w:val="00570FCB"/>
    <w:rsid w:val="005859AE"/>
    <w:rsid w:val="00586CEA"/>
    <w:rsid w:val="00587167"/>
    <w:rsid w:val="0059788F"/>
    <w:rsid w:val="005A5AF5"/>
    <w:rsid w:val="005B0EC7"/>
    <w:rsid w:val="005B2191"/>
    <w:rsid w:val="005B25C4"/>
    <w:rsid w:val="005C7626"/>
    <w:rsid w:val="005D2AC5"/>
    <w:rsid w:val="005E6EA3"/>
    <w:rsid w:val="006072F4"/>
    <w:rsid w:val="00620BD5"/>
    <w:rsid w:val="0062248C"/>
    <w:rsid w:val="006478C3"/>
    <w:rsid w:val="00660D8E"/>
    <w:rsid w:val="006640CE"/>
    <w:rsid w:val="00667BC3"/>
    <w:rsid w:val="006722CC"/>
    <w:rsid w:val="00683597"/>
    <w:rsid w:val="006B150F"/>
    <w:rsid w:val="006C26BE"/>
    <w:rsid w:val="006C4615"/>
    <w:rsid w:val="006E320A"/>
    <w:rsid w:val="007000D9"/>
    <w:rsid w:val="00704A93"/>
    <w:rsid w:val="0073425C"/>
    <w:rsid w:val="00745792"/>
    <w:rsid w:val="00746D7F"/>
    <w:rsid w:val="00752833"/>
    <w:rsid w:val="00761329"/>
    <w:rsid w:val="00763BDB"/>
    <w:rsid w:val="00782317"/>
    <w:rsid w:val="0079099B"/>
    <w:rsid w:val="00791E73"/>
    <w:rsid w:val="00795BA5"/>
    <w:rsid w:val="007A17EE"/>
    <w:rsid w:val="007A3775"/>
    <w:rsid w:val="007A37FB"/>
    <w:rsid w:val="007B0074"/>
    <w:rsid w:val="007C0FE3"/>
    <w:rsid w:val="007D19C9"/>
    <w:rsid w:val="007D27FB"/>
    <w:rsid w:val="007E29E1"/>
    <w:rsid w:val="007F10B7"/>
    <w:rsid w:val="007F19A6"/>
    <w:rsid w:val="007F6BE8"/>
    <w:rsid w:val="0080343B"/>
    <w:rsid w:val="008128AE"/>
    <w:rsid w:val="00813942"/>
    <w:rsid w:val="00815913"/>
    <w:rsid w:val="00822EA8"/>
    <w:rsid w:val="008242AB"/>
    <w:rsid w:val="00833F7D"/>
    <w:rsid w:val="008461FF"/>
    <w:rsid w:val="008517F3"/>
    <w:rsid w:val="00853966"/>
    <w:rsid w:val="008676F9"/>
    <w:rsid w:val="0087005C"/>
    <w:rsid w:val="00872064"/>
    <w:rsid w:val="00882BE1"/>
    <w:rsid w:val="008839FF"/>
    <w:rsid w:val="00886B12"/>
    <w:rsid w:val="008A1162"/>
    <w:rsid w:val="008A1F3E"/>
    <w:rsid w:val="008A576A"/>
    <w:rsid w:val="008A5DC7"/>
    <w:rsid w:val="008B5D0A"/>
    <w:rsid w:val="008B6C5D"/>
    <w:rsid w:val="008C0CC3"/>
    <w:rsid w:val="008C1B6E"/>
    <w:rsid w:val="008C58BB"/>
    <w:rsid w:val="008C7BEE"/>
    <w:rsid w:val="008E643C"/>
    <w:rsid w:val="008F5F20"/>
    <w:rsid w:val="0090360F"/>
    <w:rsid w:val="009144F0"/>
    <w:rsid w:val="00916C3B"/>
    <w:rsid w:val="009213CF"/>
    <w:rsid w:val="00924E3A"/>
    <w:rsid w:val="00940B24"/>
    <w:rsid w:val="00944716"/>
    <w:rsid w:val="00955BC6"/>
    <w:rsid w:val="009603B5"/>
    <w:rsid w:val="00971FFF"/>
    <w:rsid w:val="00980702"/>
    <w:rsid w:val="00992C12"/>
    <w:rsid w:val="00994EBB"/>
    <w:rsid w:val="009A504D"/>
    <w:rsid w:val="009B1EF9"/>
    <w:rsid w:val="009B747B"/>
    <w:rsid w:val="009C0111"/>
    <w:rsid w:val="009D65FE"/>
    <w:rsid w:val="009E18E8"/>
    <w:rsid w:val="009E54E7"/>
    <w:rsid w:val="009F08CB"/>
    <w:rsid w:val="00A14E15"/>
    <w:rsid w:val="00A26582"/>
    <w:rsid w:val="00A278ED"/>
    <w:rsid w:val="00A3762D"/>
    <w:rsid w:val="00A44F30"/>
    <w:rsid w:val="00A4669A"/>
    <w:rsid w:val="00A5082B"/>
    <w:rsid w:val="00A52FBC"/>
    <w:rsid w:val="00A5312C"/>
    <w:rsid w:val="00A6216A"/>
    <w:rsid w:val="00A75E87"/>
    <w:rsid w:val="00A81210"/>
    <w:rsid w:val="00A87CD3"/>
    <w:rsid w:val="00A92C93"/>
    <w:rsid w:val="00A92DE3"/>
    <w:rsid w:val="00AA4E97"/>
    <w:rsid w:val="00AB3289"/>
    <w:rsid w:val="00AB3FE7"/>
    <w:rsid w:val="00AB69C4"/>
    <w:rsid w:val="00AB6F02"/>
    <w:rsid w:val="00AC0D08"/>
    <w:rsid w:val="00AD087B"/>
    <w:rsid w:val="00AD5C64"/>
    <w:rsid w:val="00AD6CAD"/>
    <w:rsid w:val="00AE3B5B"/>
    <w:rsid w:val="00AE501D"/>
    <w:rsid w:val="00AE6266"/>
    <w:rsid w:val="00AF47BD"/>
    <w:rsid w:val="00B030B6"/>
    <w:rsid w:val="00B13E1B"/>
    <w:rsid w:val="00B16275"/>
    <w:rsid w:val="00B30981"/>
    <w:rsid w:val="00B32FDC"/>
    <w:rsid w:val="00B33CA4"/>
    <w:rsid w:val="00B36CAE"/>
    <w:rsid w:val="00B51472"/>
    <w:rsid w:val="00B616B2"/>
    <w:rsid w:val="00B67DC2"/>
    <w:rsid w:val="00B7537E"/>
    <w:rsid w:val="00B7630F"/>
    <w:rsid w:val="00B81759"/>
    <w:rsid w:val="00B81C57"/>
    <w:rsid w:val="00B87C76"/>
    <w:rsid w:val="00B932C0"/>
    <w:rsid w:val="00B9434A"/>
    <w:rsid w:val="00B95415"/>
    <w:rsid w:val="00BA2AD7"/>
    <w:rsid w:val="00BA79DD"/>
    <w:rsid w:val="00BB29A8"/>
    <w:rsid w:val="00BB3E03"/>
    <w:rsid w:val="00BC2A86"/>
    <w:rsid w:val="00BC40E5"/>
    <w:rsid w:val="00BC4F2F"/>
    <w:rsid w:val="00BC5523"/>
    <w:rsid w:val="00BC5808"/>
    <w:rsid w:val="00BD64D0"/>
    <w:rsid w:val="00BD6FA4"/>
    <w:rsid w:val="00BD7571"/>
    <w:rsid w:val="00BE4933"/>
    <w:rsid w:val="00BF1F7D"/>
    <w:rsid w:val="00C206C6"/>
    <w:rsid w:val="00C30944"/>
    <w:rsid w:val="00C31E44"/>
    <w:rsid w:val="00C3412F"/>
    <w:rsid w:val="00C358D2"/>
    <w:rsid w:val="00C448C1"/>
    <w:rsid w:val="00C4538F"/>
    <w:rsid w:val="00C512A7"/>
    <w:rsid w:val="00C56F19"/>
    <w:rsid w:val="00C728DA"/>
    <w:rsid w:val="00C73183"/>
    <w:rsid w:val="00C74AEF"/>
    <w:rsid w:val="00C75209"/>
    <w:rsid w:val="00C80338"/>
    <w:rsid w:val="00C80463"/>
    <w:rsid w:val="00C848C0"/>
    <w:rsid w:val="00C90210"/>
    <w:rsid w:val="00C937BB"/>
    <w:rsid w:val="00CA3764"/>
    <w:rsid w:val="00CA69F1"/>
    <w:rsid w:val="00CB42FE"/>
    <w:rsid w:val="00CC4845"/>
    <w:rsid w:val="00CD31BA"/>
    <w:rsid w:val="00CE29A7"/>
    <w:rsid w:val="00CE367B"/>
    <w:rsid w:val="00CE6A55"/>
    <w:rsid w:val="00CE7490"/>
    <w:rsid w:val="00D042F6"/>
    <w:rsid w:val="00D06BE7"/>
    <w:rsid w:val="00D12FA9"/>
    <w:rsid w:val="00D15C4C"/>
    <w:rsid w:val="00D167DC"/>
    <w:rsid w:val="00D24177"/>
    <w:rsid w:val="00D30AE6"/>
    <w:rsid w:val="00D31E52"/>
    <w:rsid w:val="00D33350"/>
    <w:rsid w:val="00D40A85"/>
    <w:rsid w:val="00D514E7"/>
    <w:rsid w:val="00D5606B"/>
    <w:rsid w:val="00D6565B"/>
    <w:rsid w:val="00D66012"/>
    <w:rsid w:val="00D70CAE"/>
    <w:rsid w:val="00D76FFE"/>
    <w:rsid w:val="00D84B2F"/>
    <w:rsid w:val="00D92444"/>
    <w:rsid w:val="00D97828"/>
    <w:rsid w:val="00DA4114"/>
    <w:rsid w:val="00DA4272"/>
    <w:rsid w:val="00DB1B47"/>
    <w:rsid w:val="00DB2A7C"/>
    <w:rsid w:val="00DB788A"/>
    <w:rsid w:val="00DD0B21"/>
    <w:rsid w:val="00DD3EC0"/>
    <w:rsid w:val="00DE509A"/>
    <w:rsid w:val="00DF0A5E"/>
    <w:rsid w:val="00E25DC5"/>
    <w:rsid w:val="00E309FC"/>
    <w:rsid w:val="00E40FCA"/>
    <w:rsid w:val="00E41147"/>
    <w:rsid w:val="00E53B38"/>
    <w:rsid w:val="00E56CC9"/>
    <w:rsid w:val="00E57043"/>
    <w:rsid w:val="00E62D86"/>
    <w:rsid w:val="00E63AF3"/>
    <w:rsid w:val="00E65EC2"/>
    <w:rsid w:val="00E66423"/>
    <w:rsid w:val="00E92B7B"/>
    <w:rsid w:val="00EA02F1"/>
    <w:rsid w:val="00EA2961"/>
    <w:rsid w:val="00EB0C8D"/>
    <w:rsid w:val="00EB41BC"/>
    <w:rsid w:val="00EB625A"/>
    <w:rsid w:val="00EC16A1"/>
    <w:rsid w:val="00EC3F31"/>
    <w:rsid w:val="00ED3DC9"/>
    <w:rsid w:val="00ED52FA"/>
    <w:rsid w:val="00EE21DE"/>
    <w:rsid w:val="00EE7E69"/>
    <w:rsid w:val="00EF4043"/>
    <w:rsid w:val="00EF56A5"/>
    <w:rsid w:val="00F0160B"/>
    <w:rsid w:val="00F14182"/>
    <w:rsid w:val="00F2330C"/>
    <w:rsid w:val="00F25151"/>
    <w:rsid w:val="00F33945"/>
    <w:rsid w:val="00F3437F"/>
    <w:rsid w:val="00F54DF1"/>
    <w:rsid w:val="00F55E8A"/>
    <w:rsid w:val="00F75C88"/>
    <w:rsid w:val="00F76E67"/>
    <w:rsid w:val="00F7721B"/>
    <w:rsid w:val="00F847F5"/>
    <w:rsid w:val="00F9040A"/>
    <w:rsid w:val="00F92A74"/>
    <w:rsid w:val="00FB1C19"/>
    <w:rsid w:val="00FB2AD0"/>
    <w:rsid w:val="00FB7FE5"/>
    <w:rsid w:val="00FC71E0"/>
    <w:rsid w:val="00FD330B"/>
    <w:rsid w:val="00FE2158"/>
    <w:rsid w:val="00FF4265"/>
    <w:rsid w:val="00FF51E1"/>
    <w:rsid w:val="00FF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C950B6-AAB9-4258-A033-8C382F1F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144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144F0"/>
    <w:rPr>
      <w:rFonts w:eastAsiaTheme="minorEastAsia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D3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30B"/>
  </w:style>
  <w:style w:type="paragraph" w:styleId="Piedepgina">
    <w:name w:val="footer"/>
    <w:basedOn w:val="Normal"/>
    <w:link w:val="PiedepginaCar"/>
    <w:uiPriority w:val="99"/>
    <w:unhideWhenUsed/>
    <w:rsid w:val="00FD33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30B"/>
  </w:style>
  <w:style w:type="paragraph" w:styleId="Prrafodelista">
    <w:name w:val="List Paragraph"/>
    <w:basedOn w:val="Normal"/>
    <w:uiPriority w:val="34"/>
    <w:qFormat/>
    <w:rsid w:val="00BB3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Para más información y soporte contacte:
Jorge Mario Guerra González
 jorge.guerra@eia.edu.co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514E5C-8CC4-408A-B74B-46540307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automatización para invernadero de café</vt:lpstr>
    </vt:vector>
  </TitlesOfParts>
  <Company>Hewlett-Packard</Company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automatización para invernadero de café</dc:title>
  <dc:subject>Manual de usuario</dc:subject>
  <dc:creator>Jorge Mario Guerra González</dc:creator>
  <cp:keywords/>
  <dc:description/>
  <cp:lastModifiedBy>Jorge Mario Guerra González</cp:lastModifiedBy>
  <cp:revision>9</cp:revision>
  <cp:lastPrinted>2017-08-05T14:27:00Z</cp:lastPrinted>
  <dcterms:created xsi:type="dcterms:W3CDTF">2017-08-05T13:13:00Z</dcterms:created>
  <dcterms:modified xsi:type="dcterms:W3CDTF">2018-06-21T22:33:00Z</dcterms:modified>
</cp:coreProperties>
</file>