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Display BOM AI Agent</w:t>
        <w:br/>
        <w:t>멘토링 브리핑</w:t>
      </w:r>
    </w:p>
    <w:p>
      <w:pPr>
        <w:jc w:val="center"/>
      </w:pPr>
      <w:r>
        <w:rPr>
          <w:b/>
        </w:rPr>
        <w:t>v8 Baseline · 2026-08-11</w:t>
      </w:r>
    </w:p>
    <w:p>
      <w:pPr>
        <w:pStyle w:val="Heading1"/>
      </w:pPr>
      <w:r>
        <w:t>1. 프로젝트에서 추구하는 개발 방향</w:t>
      </w:r>
    </w:p>
    <w:p>
      <w:r>
        <w:t>목표는 BOM 정보를 단순히 답변하는 챗봇이 아니라, 사용자의 자연어 요청을 이해하고 실제 Display BOM 업무 절차를 수행하는 Single AI Agent를 구현하는 것입니다.</w:t>
      </w:r>
    </w:p>
    <w:p>
      <w:pPr>
        <w:pStyle w:val="ListBullet"/>
      </w:pPr>
      <w:r>
        <w:t>Multi-Agent보다 책임과 운영이 명확한 Single Agent 유지</w:t>
      </w:r>
    </w:p>
    <w:p>
      <w:pPr>
        <w:pStyle w:val="ListBullet"/>
      </w:pPr>
      <w:r>
        <w:t>Agent=판단/계획/Tool 선택, MCP=Capability Interface, Service=Business Logic</w:t>
      </w:r>
    </w:p>
    <w:p>
      <w:pPr>
        <w:pStyle w:val="ListBullet"/>
      </w:pPr>
      <w:r>
        <w:t>Skill에 검증된 업무 절차·Tool 사용 순서·제약 정의</w:t>
      </w:r>
    </w:p>
    <w:p>
      <w:pPr>
        <w:pStyle w:val="ListBullet"/>
      </w:pPr>
      <w:r>
        <w:t>자유 계획보다 Domain Workflow 기반 Controlled Planning</w:t>
      </w:r>
    </w:p>
    <w:p>
      <w:pPr>
        <w:pStyle w:val="ListBullet"/>
      </w:pPr>
      <w:r>
        <w:t>Analyze/Preview와 Production Apply 분리, 실제 변경은 Human Approval 이후 수행</w:t>
      </w:r>
    </w:p>
    <w:p>
      <w:pPr>
        <w:pStyle w:val="ListBullet"/>
      </w:pPr>
      <w:r>
        <w:t>용어·단위 정규화처럼 결정적인 처리는 코드 + Alias Dictionary로 관리</w:t>
      </w:r>
    </w:p>
    <w:p>
      <w:pPr>
        <w:pStyle w:val="ListBullet"/>
      </w:pPr>
      <w:r>
        <w:t>pytest 회귀 테스트와 Streamlit E2E를 개발 완료 기준으로 사용</w:t>
      </w:r>
    </w:p>
    <w:p>
      <w:pPr>
        <w:pStyle w:val="Heading1"/>
      </w:pPr>
      <w:r>
        <w:t>2. 현재 개발 단계</w:t>
      </w:r>
    </w:p>
    <w:p>
      <w:r>
        <w:t>초기 Azure OpenAI Single Agent + Tool Calling + Streamlit 조회 구조에서 출발해 Domain Service를 확장했고, 현재는 v7에서 계획했던 MCP와 Skill 계층을 실제 구현한 단계입니다.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t>구성</w:t>
            </w:r>
          </w:p>
        </w:tc>
        <w:tc>
          <w:tcPr>
            <w:tcW w:type="dxa" w:w="4986"/>
            <w:vAlign w:val="center"/>
          </w:tcPr>
          <w:p>
            <w:r>
              <w:t>현재 상태</w:t>
            </w:r>
          </w:p>
        </w:tc>
      </w:tr>
      <w:tr>
        <w:tc>
          <w:tcPr>
            <w:tcW w:type="dxa" w:w="4986"/>
            <w:vAlign w:val="center"/>
          </w:tcPr>
          <w:p>
            <w:r>
              <w:t>Single Agent / Streamlit</w:t>
            </w:r>
          </w:p>
        </w:tc>
        <w:tc>
          <w:tcPr>
            <w:tcW w:type="dxa" w:w="4986"/>
            <w:vAlign w:val="center"/>
          </w:tcPr>
          <w:p>
            <w:r>
              <w:t>구현</w:t>
            </w:r>
          </w:p>
        </w:tc>
      </w:tr>
      <w:tr>
        <w:tc>
          <w:tcPr>
            <w:tcW w:type="dxa" w:w="4986"/>
            <w:vAlign w:val="center"/>
          </w:tcPr>
          <w:p>
            <w:r>
              <w:t>Python MCP Server / Client</w:t>
            </w:r>
          </w:p>
        </w:tc>
        <w:tc>
          <w:tcPr>
            <w:tcW w:type="dxa" w:w="4986"/>
            <w:vAlign w:val="center"/>
          </w:tcPr>
          <w:p>
            <w:r>
              <w:t>1차 구현 완료 (stdio)</w:t>
            </w:r>
          </w:p>
        </w:tc>
      </w:tr>
      <w:tr>
        <w:tc>
          <w:tcPr>
            <w:tcW w:type="dxa" w:w="4986"/>
            <w:vAlign w:val="center"/>
          </w:tcPr>
          <w:p>
            <w:r>
              <w:t>MCP Query Capability</w:t>
            </w:r>
          </w:p>
        </w:tc>
        <w:tc>
          <w:tcPr>
            <w:tcW w:type="dxa" w:w="4986"/>
            <w:vAlign w:val="center"/>
          </w:tcPr>
          <w:p>
            <w:r>
              <w:t>BOM·제품·자재 조회 연결</w:t>
            </w:r>
          </w:p>
        </w:tc>
      </w:tr>
      <w:tr>
        <w:tc>
          <w:tcPr>
            <w:tcW w:type="dxa" w:w="4986"/>
            <w:vAlign w:val="center"/>
          </w:tcPr>
          <w:p>
            <w:r>
              <w:t>SKILL.md</w:t>
            </w:r>
          </w:p>
        </w:tc>
        <w:tc>
          <w:tcPr>
            <w:tcW w:type="dxa" w:w="4986"/>
            <w:vAlign w:val="center"/>
          </w:tcPr>
          <w:p>
            <w:r>
              <w:t>조회 절차 적용</w:t>
            </w:r>
          </w:p>
        </w:tc>
      </w:tr>
      <w:tr>
        <w:tc>
          <w:tcPr>
            <w:tcW w:type="dxa" w:w="4986"/>
            <w:vAlign w:val="center"/>
          </w:tcPr>
          <w:p>
            <w:r>
              <w:t>Multi-step Tool Calling</w:t>
            </w:r>
          </w:p>
        </w:tc>
        <w:tc>
          <w:tcPr>
            <w:tcW w:type="dxa" w:w="4986"/>
            <w:vAlign w:val="center"/>
          </w:tcPr>
          <w:p>
            <w:r>
              <w:t>LLM → Tool → Observation → 재판단</w:t>
            </w:r>
          </w:p>
        </w:tc>
      </w:tr>
      <w:tr>
        <w:tc>
          <w:tcPr>
            <w:tcW w:type="dxa" w:w="4986"/>
            <w:vAlign w:val="center"/>
          </w:tcPr>
          <w:p>
            <w:r>
              <w:t>Query Normalization</w:t>
            </w:r>
          </w:p>
        </w:tc>
        <w:tc>
          <w:tcPr>
            <w:tcW w:type="dxa" w:w="4986"/>
            <w:vAlign w:val="center"/>
          </w:tcPr>
          <w:p>
            <w:r>
              <w:t>Alias/Unit/Token/Ranking 적용</w:t>
            </w:r>
          </w:p>
        </w:tc>
      </w:tr>
      <w:tr>
        <w:tc>
          <w:tcPr>
            <w:tcW w:type="dxa" w:w="4986"/>
            <w:vAlign w:val="center"/>
          </w:tcPr>
          <w:p>
            <w:r>
              <w:t>Regression Test</w:t>
            </w:r>
          </w:p>
        </w:tc>
        <w:tc>
          <w:tcPr>
            <w:tcW w:type="dxa" w:w="4986"/>
            <w:vAlign w:val="center"/>
          </w:tcPr>
          <w:p>
            <w:r>
              <w:t>222 passed</w:t>
            </w:r>
          </w:p>
        </w:tc>
      </w:tr>
      <w:tr>
        <w:tc>
          <w:tcPr>
            <w:tcW w:type="dxa" w:w="4986"/>
            <w:vAlign w:val="center"/>
          </w:tcPr>
          <w:p>
            <w:r>
              <w:t>Conversation Memory</w:t>
            </w:r>
          </w:p>
        </w:tc>
        <w:tc>
          <w:tcPr>
            <w:tcW w:type="dxa" w:w="4986"/>
            <w:vAlign w:val="center"/>
          </w:tcPr>
          <w:p>
            <w:r>
              <w:t>다음 구현 단계</w:t>
            </w:r>
          </w:p>
        </w:tc>
      </w:tr>
    </w:tbl>
    <w:p>
      <w:pPr>
        <w:pStyle w:val="Heading1"/>
      </w:pPr>
      <w:r>
        <w:t>3. E2E로 확인한 현재 능력</w:t>
      </w:r>
    </w:p>
    <w:p>
      <w:pPr>
        <w:pStyle w:val="ListBullet"/>
      </w:pPr>
      <w:r>
        <w:t>“40인치 FHD 60Hz LCD 모델의 BOM을 보여줘” → 제품 검색 → LTA400HR01-0 식별 → MCP get_bom → BOM 정상 응답</w:t>
      </w:r>
    </w:p>
    <w:p>
      <w:pPr>
        <w:pStyle w:val="ListBullet"/>
      </w:pPr>
      <w:r>
        <w:t>“LC 실란트 자재를 찾아줘” → LC SEALANT로 정규화 → 관련 자재 5개 정상 반환</w:t>
      </w:r>
    </w:p>
    <w:p>
      <w:pPr>
        <w:pStyle w:val="Heading1"/>
      </w:pPr>
      <w:r>
        <w:t>4. 현재 발견한 Gap</w:t>
      </w:r>
    </w:p>
    <w:p>
      <w:r>
        <w:t>후속 질문의 지시어가 직전 Tool 결과를 참조하지 못하는 문제가 확인되었습니다. “LC 실란트” 검색 후 “그 중에서 9000번대로 시작하는 자재가 있어?”라고 물으면 직전 5개가 아니라 전체 자재를 다시 검색합니다.</w:t>
      </w:r>
    </w:p>
    <w:p>
      <w:r>
        <w:t>원인은 Streamlit에 표시되는 채팅 기록과 Agent가 실제 판단에 사용하는 Conversation/Tool Observation Context가 아직 완전히 연결되어 있지 않기 때문입니다.</w:t>
      </w:r>
    </w:p>
    <w:p>
      <w:pPr>
        <w:pStyle w:val="Heading1"/>
      </w:pPr>
      <w:r>
        <w:t>5. 차후 진행 예정 작업</w:t>
      </w:r>
    </w:p>
    <w:p>
      <w:pPr>
        <w:pStyle w:val="Heading2"/>
      </w:pPr>
      <w:r>
        <w:t>Step 1. Conversation Memory</w:t>
      </w:r>
    </w:p>
    <w:p>
      <w:pPr>
        <w:pStyle w:val="ListBullet"/>
      </w:pPr>
      <w:r>
        <w:t>이전 User/Assistant 메시지 전달</w:t>
      </w:r>
    </w:p>
    <w:p>
      <w:pPr>
        <w:pStyle w:val="ListBullet"/>
      </w:pPr>
      <w:r>
        <w:t>직전 Tool Observation 보존</w:t>
      </w:r>
    </w:p>
    <w:p>
      <w:pPr>
        <w:pStyle w:val="ListBullet"/>
      </w:pPr>
      <w:r>
        <w:t>“그 중/그 자재/그 제품” 후속질문 처리</w:t>
      </w:r>
    </w:p>
    <w:p>
      <w:pPr>
        <w:pStyle w:val="ListBullet"/>
      </w:pPr>
      <w:r>
        <w:t>대화 초기화와 Memory 초기화 연계</w:t>
      </w:r>
    </w:p>
    <w:p>
      <w:pPr>
        <w:pStyle w:val="ListBullet"/>
      </w:pPr>
      <w:r>
        <w:t>pytest + 다중 턴 E2E 검증</w:t>
      </w:r>
    </w:p>
    <w:p>
      <w:pPr>
        <w:pStyle w:val="Heading2"/>
      </w:pPr>
      <w:r>
        <w:t>Step 2. Workflow State / Controlled Planning</w:t>
      </w:r>
    </w:p>
    <w:p>
      <w:pPr>
        <w:pStyle w:val="ListBullet"/>
      </w:pPr>
      <w:r>
        <w:t>설계변경 현재 단계·분석·Preview·승인·Apply·Review 상태 구조화</w:t>
      </w:r>
    </w:p>
    <w:p>
      <w:pPr>
        <w:pStyle w:val="ListBullet"/>
      </w:pPr>
      <w:r>
        <w:t>중단/재개 가능 상태 관리</w:t>
      </w:r>
    </w:p>
    <w:p>
      <w:pPr>
        <w:pStyle w:val="ListBullet"/>
      </w:pPr>
      <w:r>
        <w:t>Skill의 업무 절차 안에서 다음 Capability 선택</w:t>
      </w:r>
    </w:p>
    <w:p>
      <w:pPr>
        <w:pStyle w:val="Heading2"/>
      </w:pPr>
      <w:r>
        <w:t>Step 3. Design Change MCP Integration</w:t>
      </w:r>
    </w:p>
    <w:p>
      <w:pPr>
        <w:pStyle w:val="ListBullet"/>
      </w:pPr>
      <w:r>
        <w:t>analyze_design_change</w:t>
      </w:r>
    </w:p>
    <w:p>
      <w:pPr>
        <w:pStyle w:val="ListBullet"/>
      </w:pPr>
      <w:r>
        <w:t>Preview / apply_design_change</w:t>
      </w:r>
    </w:p>
    <w:p>
      <w:pPr>
        <w:pStyle w:val="ListBullet"/>
      </w:pPr>
      <w:r>
        <w:t>evaluate_bom_review</w:t>
      </w:r>
    </w:p>
    <w:p>
      <w:pPr>
        <w:pStyle w:val="ListBullet"/>
      </w:pPr>
      <w:r>
        <w:t>기존 검증된 Service 재사용</w:t>
      </w:r>
    </w:p>
    <w:p>
      <w:pPr>
        <w:pStyle w:val="Heading2"/>
      </w:pPr>
      <w:r>
        <w:t>Step 4. Human Approval / Report</w:t>
      </w:r>
    </w:p>
    <w:p>
      <w:r>
        <w:t>Analyze → Preview → 사용자 승인 → Apply → Review → Report의 전체 업무 흐름을 Agent가 연결합니다.</w:t>
      </w:r>
    </w:p>
    <w:p>
      <w:pPr>
        <w:pStyle w:val="Heading1"/>
      </w:pPr>
      <w:r>
        <w:t>6. 목표 아키텍처</w:t>
      </w:r>
    </w:p>
    <w:p>
      <w:pPr>
        <w:jc w:val="center"/>
      </w:pPr>
      <w:r>
        <w:rPr>
          <w:b w:val="0"/>
        </w:rPr>
        <w:t>User / Streamlit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Single Agent = Skill + Controlled Planning + Memory + Workflow State + MCP Client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Display BOM MCP Server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Domain Services (BOM / Design Change / Apply / Review)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CSV → Future DB</w:t>
      </w:r>
    </w:p>
    <w:p>
      <w:pPr>
        <w:pStyle w:val="Heading1"/>
      </w:pPr>
      <w:r>
        <w:t>7. 멘토링에서 확인하고 싶은 사항</w:t>
      </w:r>
    </w:p>
    <w:p>
      <w:pPr>
        <w:pStyle w:val="ListBullet"/>
      </w:pPr>
      <w:r>
        <w:t>Single Agent + Skill + MCP + Service의 책임 분리가 적절한가?</w:t>
      </w:r>
    </w:p>
    <w:p>
      <w:pPr>
        <w:pStyle w:val="ListBullet"/>
      </w:pPr>
      <w:r>
        <w:t>Conversation Memory → Workflow State 순서가 적절한가?</w:t>
      </w:r>
    </w:p>
    <w:p>
      <w:pPr>
        <w:pStyle w:val="ListBullet"/>
      </w:pPr>
      <w:r>
        <w:t>Tool Observation을 어느 수준까지 Memory에 유지해야 하는가?</w:t>
      </w:r>
    </w:p>
    <w:p>
      <w:pPr>
        <w:pStyle w:val="ListBullet"/>
      </w:pPr>
      <w:r>
        <w:t>Controlled Planning이 설계변경 Workflow에 적합한가?</w:t>
      </w:r>
    </w:p>
    <w:p>
      <w:pPr>
        <w:pStyle w:val="ListBullet"/>
      </w:pPr>
      <w:r>
        <w:t>현재 Tool 규모에서 MCP-RAG/Tool Retrieval을 보류하는 판단이 적절한가?</w:t>
      </w:r>
    </w:p>
    <w:p>
      <w:pPr>
        <w:pStyle w:val="ListBullet"/>
      </w:pPr>
      <w:r>
        <w:t>Query Normalization을 코드 + Alias CSV로 관리하는 방식이 적절한가?</w:t>
      </w:r>
    </w:p>
    <w:p>
      <w:pPr>
        <w:pStyle w:val="ListBullet"/>
      </w:pPr>
      <w:r>
        <w:t>Analyze → Preview → Approval → Apply → Review에 추가 안전장치가 필요한가?</w:t>
      </w:r>
    </w:p>
    <w:p>
      <w:pPr>
        <w:pStyle w:val="Heading1"/>
      </w:pPr>
      <w:r>
        <w:t>8. 현재 상태 한 문장 요약</w:t>
      </w:r>
    </w:p>
    <w:p>
      <w:pPr>
        <w:jc w:val="center"/>
      </w:pPr>
      <w:r>
        <w:rPr>
          <w:b/>
        </w:rPr>
        <w:t>조회형 Single Agent를 MCP/Skill 기반 Tool-Using Agent로 전환하고 자연어 조회 E2E까지 성공했으며, 이제 다중 턴 업무 수행을 위한 Memory 계층으로 넘어가는 단계입니다.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