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80" w:after="120"/>
        <w:jc w:val="left"/>
      </w:pPr>
      <w:r>
        <w:rPr>
          <w:rFonts w:ascii="Times New Roman" w:hAnsi="Times New Roman" w:eastAsia="微软雅黑"/>
          <w:b/>
          <w:sz w:val="36"/>
        </w:rPr>
        <w:t>科普知识闯关系统 产品说明书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产品定位</w:t>
      </w:r>
      <w:r>
        <w:rPr>
          <w:rFonts w:ascii="Times New Roman" w:hAnsi="Times New Roman" w:eastAsia="宋体"/>
          <w:b w:val="0"/>
          <w:sz w:val="22"/>
        </w:rPr>
        <w:t xml:space="preserve">　面向中小学生的分级闯关答题系统，支持网页端、微信小程序端与 Web 管理后台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一句话说明</w:t>
      </w:r>
      <w:r>
        <w:rPr>
          <w:rFonts w:ascii="Times New Roman" w:hAnsi="Times New Roman" w:eastAsia="宋体"/>
          <w:b w:val="0"/>
          <w:sz w:val="22"/>
        </w:rPr>
        <w:t xml:space="preserve">　孩子说出想学的主题，系统当场出题、逐题讲解、生成复盘报告；答错的题自动进错题本，还能随机匹配一位同学 PK，用段位阶梯把长期目标变成看得见的进度。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099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</w:t>
            </w:r>
          </w:p>
        </w:tc>
        <w:tc>
          <w:tcPr>
            <w:tcW w:type="dxa" w:w="7971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c>
          <w:tcPr>
            <w:tcW w:type="dxa" w:w="109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产品名称</w:t>
            </w:r>
          </w:p>
        </w:tc>
        <w:tc>
          <w:tcPr>
            <w:tcW w:type="dxa" w:w="797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科普知识闯关系统</w:t>
            </w:r>
          </w:p>
        </w:tc>
      </w:tr>
      <w:tr>
        <w:tc>
          <w:tcPr>
            <w:tcW w:type="dxa" w:w="109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适用学段</w:t>
            </w:r>
          </w:p>
        </w:tc>
        <w:tc>
          <w:tcPr>
            <w:tcW w:type="dxa" w:w="797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小学 1—3 年级、小学 4—6 年级、初中 7—9 年级</w:t>
            </w:r>
          </w:p>
        </w:tc>
      </w:tr>
      <w:tr>
        <w:tc>
          <w:tcPr>
            <w:tcW w:type="dxa" w:w="109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交付形态</w:t>
            </w:r>
          </w:p>
        </w:tc>
        <w:tc>
          <w:tcPr>
            <w:tcW w:type="dxa" w:w="797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网页端学生端、Web 管理端、微信小程序端（另附浏览器预览版）</w:t>
            </w:r>
          </w:p>
        </w:tc>
      </w:tr>
      <w:tr>
        <w:tc>
          <w:tcPr>
            <w:tcW w:type="dxa" w:w="109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内置题库</w:t>
            </w:r>
          </w:p>
        </w:tc>
        <w:tc>
          <w:tcPr>
            <w:tcW w:type="dxa" w:w="797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225 道分级题目，9 个主题</w:t>
            </w:r>
          </w:p>
        </w:tc>
      </w:tr>
      <w:tr>
        <w:tc>
          <w:tcPr>
            <w:tcW w:type="dxa" w:w="109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题目来源</w:t>
            </w:r>
          </w:p>
        </w:tc>
        <w:tc>
          <w:tcPr>
            <w:tcW w:type="dxa" w:w="797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内置题库兜底，配置接口后可由大模型按主题现场出题</w:t>
            </w:r>
          </w:p>
        </w:tc>
      </w:tr>
      <w:tr>
        <w:tc>
          <w:tcPr>
            <w:tcW w:type="dxa" w:w="1099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运行方式</w:t>
            </w:r>
          </w:p>
        </w:tc>
        <w:tc>
          <w:tcPr>
            <w:tcW w:type="dxa" w:w="7971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单机即可运行，不依赖数据库服务器、不依赖付费服务</w:t>
            </w:r>
          </w:p>
        </w:tc>
      </w:tr>
    </w:tbl>
    <w:p/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一、产品介绍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1.1 这是什么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一个给孩子用的分级答题系统。核心流程只有一句话：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说出想学的主题 → 系统出题 → 逐题讲解 → 复盘报告 → 错题沉淀成错题本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在此基础上还有三块让孩子愿意一直玩下去的设计：随机 PK 对战、8 级段位阶梯、以及语文/数学/英语三大基础课程。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系统同时提供三个使用面：给孩子用的</w:t>
      </w:r>
      <w:r>
        <w:rPr>
          <w:rFonts w:ascii="Times New Roman" w:hAnsi="Times New Roman" w:eastAsia="宋体"/>
          <w:b/>
          <w:sz w:val="22"/>
        </w:rPr>
        <w:t>学生端</w:t>
      </w:r>
      <w:r>
        <w:rPr>
          <w:rFonts w:ascii="Times New Roman" w:hAnsi="Times New Roman" w:eastAsia="宋体"/>
          <w:b w:val="0"/>
          <w:sz w:val="22"/>
        </w:rPr>
        <w:t>、给老师/家长用的</w:t>
      </w:r>
      <w:r>
        <w:rPr>
          <w:rFonts w:ascii="Times New Roman" w:hAnsi="Times New Roman" w:eastAsia="宋体"/>
          <w:b/>
          <w:sz w:val="22"/>
        </w:rPr>
        <w:t>管理端</w:t>
      </w:r>
      <w:r>
        <w:rPr>
          <w:rFonts w:ascii="Times New Roman" w:hAnsi="Times New Roman" w:eastAsia="宋体"/>
          <w:b w:val="0"/>
          <w:sz w:val="22"/>
        </w:rPr>
        <w:t>、以及一个可以在浏览器里直接点的小程序预览版。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1.2 给谁用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617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4670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用它做什么</w:t>
            </w:r>
          </w:p>
        </w:tc>
        <w:tc>
          <w:tcPr>
            <w:tcW w:type="dxa" w:w="27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对应界面</w:t>
            </w:r>
          </w:p>
        </w:tc>
      </w:tr>
      <w:tr>
        <w:tc>
          <w:tcPr>
            <w:tcW w:type="dxa" w:w="161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学生（主要使用者）</w:t>
            </w:r>
          </w:p>
        </w:tc>
        <w:tc>
          <w:tcPr>
            <w:tcW w:type="dxa" w:w="467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选主题答题、看讲解、练错题、跟同学 PK、爬段位</w:t>
            </w:r>
          </w:p>
        </w:tc>
        <w:tc>
          <w:tcPr>
            <w:tcW w:type="dxa" w:w="278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 `/app/`</w:t>
            </w:r>
          </w:p>
        </w:tc>
      </w:tr>
      <w:tr>
        <w:tc>
          <w:tcPr>
            <w:tcW w:type="dxa" w:w="161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老师 / 家长</w:t>
            </w:r>
          </w:p>
        </w:tc>
        <w:tc>
          <w:tcPr>
            <w:tcW w:type="dxa" w:w="467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上传讲义让孩子照着出题；查看每个孩子的答题与错题明细</w:t>
            </w:r>
          </w:p>
        </w:tc>
        <w:tc>
          <w:tcPr>
            <w:tcW w:type="dxa" w:w="278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学生端知识库 + 管理端 `/admin/`</w:t>
            </w:r>
          </w:p>
        </w:tc>
      </w:tr>
      <w:tr>
        <w:tc>
          <w:tcPr>
            <w:tcW w:type="dxa" w:w="1617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 / 运维</w:t>
            </w:r>
          </w:p>
        </w:tc>
        <w:tc>
          <w:tcPr>
            <w:tcW w:type="dxa" w:w="4670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维护题库资源池、管理用户、查看运行数据与操作日志</w:t>
            </w:r>
          </w:p>
        </w:tc>
        <w:tc>
          <w:tcPr>
            <w:tcW w:type="dxa" w:w="2784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 `/admin/`</w:t>
            </w:r>
          </w:p>
        </w:tc>
      </w:tr>
    </w:tbl>
    <w:p/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1.3 解决什么问题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86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常见痛点</w:t>
            </w:r>
          </w:p>
        </w:tc>
        <w:tc>
          <w:tcPr>
            <w:tcW w:type="dxa" w:w="6185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本产品的做法</w:t>
            </w:r>
          </w:p>
        </w:tc>
      </w:tr>
      <w:tr>
        <w:tc>
          <w:tcPr>
            <w:tcW w:type="dxa" w:w="288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题库固定，孩子刷几遍就记住了</w:t>
            </w:r>
          </w:p>
        </w:tc>
        <w:tc>
          <w:tcPr>
            <w:tcW w:type="dxa" w:w="618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说出主题即可现场出题；配置模型接口后题目由模型生成，不重复</w:t>
            </w:r>
          </w:p>
        </w:tc>
      </w:tr>
      <w:tr>
        <w:tc>
          <w:tcPr>
            <w:tcW w:type="dxa" w:w="288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出题范围不受控，可能超纲</w:t>
            </w:r>
          </w:p>
        </w:tc>
        <w:tc>
          <w:tcPr>
            <w:tcW w:type="dxa" w:w="618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按学段约束题量、题干长度、选项长度，题库本身也按学段分开，低年级与初中不共用题目</w:t>
            </w:r>
          </w:p>
        </w:tc>
      </w:tr>
      <w:tr>
        <w:tc>
          <w:tcPr>
            <w:tcW w:type="dxa" w:w="288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答错只知道对错，不知道为什么</w:t>
            </w:r>
          </w:p>
        </w:tc>
        <w:tc>
          <w:tcPr>
            <w:tcW w:type="dxa" w:w="618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每题判完立即给讲解，并标出知识点</w:t>
            </w:r>
          </w:p>
        </w:tc>
      </w:tr>
      <w:tr>
        <w:tc>
          <w:tcPr>
            <w:tcW w:type="dxa" w:w="288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错题散落，复习没有抓手</w:t>
            </w:r>
          </w:p>
        </w:tc>
        <w:tc>
          <w:tcPr>
            <w:tcW w:type="dxa" w:w="618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答错自动进错题本并累计错次，答对视为已掌握自动移出，可「只练错题」</w:t>
            </w:r>
          </w:p>
        </w:tc>
      </w:tr>
      <w:tr>
        <w:tc>
          <w:tcPr>
            <w:tcW w:type="dxa" w:w="288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学习过程没有长期目标</w:t>
            </w:r>
          </w:p>
        </w:tc>
        <w:tc>
          <w:tcPr>
            <w:tcW w:type="dxa" w:w="618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经验值 → 等级 → 8 级段位，明示最高段位与还差多少</w:t>
            </w:r>
          </w:p>
        </w:tc>
      </w:tr>
      <w:tr>
        <w:tc>
          <w:tcPr>
            <w:tcW w:type="dxa" w:w="288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一个人做题没意思</w:t>
            </w:r>
          </w:p>
        </w:tc>
        <w:tc>
          <w:tcPr>
            <w:tcW w:type="dxa" w:w="618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随机匹配对手 PK，同一套题比谁答得准，赢局额外加经验并累计连胜</w:t>
            </w:r>
          </w:p>
        </w:tc>
      </w:tr>
      <w:tr>
        <w:tc>
          <w:tcPr>
            <w:tcW w:type="dxa" w:w="288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私有讲义用不上</w:t>
            </w:r>
          </w:p>
        </w:tc>
        <w:tc>
          <w:tcPr>
            <w:tcW w:type="dxa" w:w="618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上传讲义后，出题只依据这份资料</w:t>
            </w:r>
          </w:p>
        </w:tc>
      </w:tr>
      <w:tr>
        <w:tc>
          <w:tcPr>
            <w:tcW w:type="dxa" w:w="2886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模型不可用就整个不能用</w:t>
            </w:r>
          </w:p>
        </w:tc>
        <w:tc>
          <w:tcPr>
            <w:tcW w:type="dxa" w:w="6185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三层降级：模型不可用走内置题库，报告降级为规则模板，只练错题完全不用模型</w:t>
            </w:r>
          </w:p>
        </w:tc>
      </w:tr>
    </w:tbl>
    <w:p/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1.4 核心特色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**按学段真分级**：题库自带学段标签，取题严格过滤；低年级与初中**不共用题干**，避免给一年级孩子出初中的题。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**零构建网页端**：学生端与管理端都是原生 HTML/CSS/JS，没有构建步骤、不装前端框架，改完刷新即生效。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**不依赖付费服务**：不配模型接口也能完整跑通全部功能（走内置 225 题题库），课堂演示与断网环境都不受影响。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**面向儿童的交互规范**：全站不出现「错误 / 失败 / 排名」；答错用暖橙不用纯红；倒计时到点不判负、不扣分。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5. **纯 CSS 吉祥物**：吉祥物「小科」由 CSS 绘制，6 种状态（待机 / 思考 / 答对 / 差点 / 鼓励 / 通关），不引入图片与音频文件，音效由 WebAudio 现场合成。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6. **可访问性达标**：文字对比度全部满足 WCAG AA（正文 ≥ 4.5:1），在 390 / 768 / 1180 / 1440 四种宽度下无横向溢出。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7. **数据可迁移**：题库是独立 JSON 文件，运行数据是单个 SQLite 文件，拷走即可搬迁。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8. **自带验收工具**：17 组自检脚本，含真实浏览器端到端与界面审计，一条命令跑完。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1.5 功能总览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模块</w:t>
            </w:r>
          </w:p>
        </w:tc>
        <w:tc>
          <w:tcPr>
            <w:tcW w:type="dxa" w:w="8123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主要能力</w:t>
            </w:r>
          </w:p>
        </w:tc>
      </w:tr>
      <w:tr>
        <w:tc>
          <w:tcPr>
            <w:tcW w:type="dxa" w:w="9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</w:t>
            </w:r>
          </w:p>
        </w:tc>
        <w:tc>
          <w:tcPr>
            <w:tcW w:type="dxa" w:w="81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注册、登录、游客体验、游客数据并入正式账号</w:t>
            </w:r>
          </w:p>
        </w:tc>
      </w:tr>
      <w:tr>
        <w:tc>
          <w:tcPr>
            <w:tcW w:type="dxa" w:w="9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闯关</w:t>
            </w:r>
          </w:p>
        </w:tc>
        <w:tc>
          <w:tcPr>
            <w:tcW w:type="dxa" w:w="81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选学段与主题、现场出题、逐题判分、即时讲解、连对奖励、倒计时</w:t>
            </w:r>
          </w:p>
        </w:tc>
      </w:tr>
      <w:tr>
        <w:tc>
          <w:tcPr>
            <w:tcW w:type="dxa" w:w="9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复盘</w:t>
            </w:r>
          </w:p>
        </w:tc>
        <w:tc>
          <w:tcPr>
            <w:tcW w:type="dxa" w:w="81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正确率、掌握度、薄弱知识点、逐题回顾、来源据实标注</w:t>
            </w:r>
          </w:p>
        </w:tc>
      </w:tr>
      <w:tr>
        <w:tc>
          <w:tcPr>
            <w:tcW w:type="dxa" w:w="9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错题本</w:t>
            </w:r>
          </w:p>
        </w:tc>
        <w:tc>
          <w:tcPr>
            <w:tcW w:type="dxa" w:w="81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自动收录、按错次排序、查看解析、修改、单条删除、清空、只练错题</w:t>
            </w:r>
          </w:p>
        </w:tc>
      </w:tr>
      <w:tr>
        <w:tc>
          <w:tcPr>
            <w:tcW w:type="dxa" w:w="9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</w:t>
            </w:r>
          </w:p>
        </w:tc>
        <w:tc>
          <w:tcPr>
            <w:tcW w:type="dxa" w:w="81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上传讲义（txt/md/csv/pdf/docx）、列表、删除、依据讲义出题</w:t>
            </w:r>
          </w:p>
        </w:tc>
      </w:tr>
      <w:tr>
        <w:tc>
          <w:tcPr>
            <w:tcW w:type="dxa" w:w="9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 对战</w:t>
            </w:r>
          </w:p>
        </w:tc>
        <w:tc>
          <w:tcPr>
            <w:tcW w:type="dxa" w:w="81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随机匹配、同卷比准确率、比分结算、逐题对照、连胜与战绩</w:t>
            </w:r>
          </w:p>
        </w:tc>
      </w:tr>
      <w:tr>
        <w:tc>
          <w:tcPr>
            <w:tcW w:type="dxa" w:w="9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成长</w:t>
            </w:r>
          </w:p>
        </w:tc>
        <w:tc>
          <w:tcPr>
            <w:tcW w:type="dxa" w:w="81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经验值、等级、8 级段位、成长阶梯页、进度与差距提示</w:t>
            </w:r>
          </w:p>
        </w:tc>
      </w:tr>
      <w:tr>
        <w:tc>
          <w:tcPr>
            <w:tcW w:type="dxa" w:w="948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</w:t>
            </w:r>
          </w:p>
        </w:tc>
        <w:tc>
          <w:tcPr>
            <w:tcW w:type="dxa" w:w="8123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运行看板、题库资源池增删改查、用户管理、学生答题详情、闯关记录、操作日志</w:t>
            </w:r>
          </w:p>
        </w:tc>
      </w:tr>
    </w:tbl>
    <w:p/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二、快速开始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2.1 运行环境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96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</w:t>
            </w:r>
          </w:p>
        </w:tc>
        <w:tc>
          <w:tcPr>
            <w:tcW w:type="dxa" w:w="7775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要求</w:t>
            </w:r>
          </w:p>
        </w:tc>
      </w:tr>
      <w:tr>
        <w:tc>
          <w:tcPr>
            <w:tcW w:type="dxa" w:w="12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777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Windows / macOS / Linux 均可</w:t>
            </w:r>
          </w:p>
        </w:tc>
      </w:tr>
      <w:tr>
        <w:tc>
          <w:tcPr>
            <w:tcW w:type="dxa" w:w="12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</w:t>
            </w:r>
          </w:p>
        </w:tc>
        <w:tc>
          <w:tcPr>
            <w:tcW w:type="dxa" w:w="777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3.10 及以上（开发环境为 3.14）</w:t>
            </w:r>
          </w:p>
        </w:tc>
      </w:tr>
      <w:tr>
        <w:tc>
          <w:tcPr>
            <w:tcW w:type="dxa" w:w="12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第三方依赖</w:t>
            </w:r>
          </w:p>
        </w:tc>
        <w:tc>
          <w:tcPr>
            <w:tcW w:type="dxa" w:w="777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FastAPI、Uvicorn、Pydantic、httpx、PyJWT（均为纯 Python 包，无需编译）</w:t>
            </w:r>
          </w:p>
        </w:tc>
      </w:tr>
      <w:tr>
        <w:tc>
          <w:tcPr>
            <w:tcW w:type="dxa" w:w="12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777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SQLite（Python 标准库自带，无需单独安装）</w:t>
            </w:r>
          </w:p>
        </w:tc>
      </w:tr>
      <w:tr>
        <w:tc>
          <w:tcPr>
            <w:tcW w:type="dxa" w:w="1296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浏览器</w:t>
            </w:r>
          </w:p>
        </w:tc>
        <w:tc>
          <w:tcPr>
            <w:tcW w:type="dxa" w:w="7775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Chrome / Edge / Firefox 等现代浏览器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可选：若要支持 PDF、Word 讲义解析，需额外安装 `pypdf`、`docx2txt`；不装则只支持 txt / md / csv。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2.2 三步启动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cd backend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pip install -r requirements.txt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python -m uvicorn app.main:app --host 127.0.0.1 --port 8000</w:t>
      </w:r>
    </w:p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Windows 用户也可以直接双击 `scripts\run_server.cmd`，效果与上面三步相同。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首次启动会自动建库、建表、创建管理员账号，并在终端打印数据库路径与模型配置状态。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2.3 三个入口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379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地址</w:t>
            </w:r>
          </w:p>
        </w:tc>
        <w:tc>
          <w:tcPr>
            <w:tcW w:type="dxa" w:w="4692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用途</w:t>
            </w:r>
          </w:p>
        </w:tc>
      </w:tr>
      <w:tr>
        <w:tc>
          <w:tcPr>
            <w:tcW w:type="dxa" w:w="437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http://127.0.0.1:8000/app/</w:t>
            </w:r>
          </w:p>
        </w:tc>
        <w:tc>
          <w:tcPr>
            <w:tcW w:type="dxa" w:w="469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学生端（推荐从这里开始）</w:t>
            </w:r>
          </w:p>
        </w:tc>
      </w:tr>
      <w:tr>
        <w:tc>
          <w:tcPr>
            <w:tcW w:type="dxa" w:w="437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http://127.0.0.1:8000/admin/</w:t>
            </w:r>
          </w:p>
        </w:tc>
        <w:tc>
          <w:tcPr>
            <w:tcW w:type="dxa" w:w="469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</w:t>
            </w:r>
          </w:p>
        </w:tc>
      </w:tr>
      <w:tr>
        <w:tc>
          <w:tcPr>
            <w:tcW w:type="dxa" w:w="4379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http://127.0.0.1:8000/docs</w:t>
            </w:r>
          </w:p>
        </w:tc>
        <w:tc>
          <w:tcPr>
            <w:tcW w:type="dxa" w:w="4692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接口文档（可在页面上直接试调）</w:t>
            </w:r>
          </w:p>
        </w:tc>
      </w:tr>
    </w:tbl>
    <w:p/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2.4 账号说明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35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981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</w:t>
            </w:r>
          </w:p>
        </w:tc>
        <w:tc>
          <w:tcPr>
            <w:tcW w:type="dxa" w:w="7355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口令</w:t>
            </w:r>
          </w:p>
        </w:tc>
      </w:tr>
      <w:tr>
        <w:tc>
          <w:tcPr>
            <w:tcW w:type="dxa" w:w="73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98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`admin`</w:t>
            </w:r>
          </w:p>
        </w:tc>
        <w:tc>
          <w:tcPr>
            <w:tcW w:type="dxa" w:w="735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见 `backend\.env` 中的 `ADMIN_PASSWORD`（首次部署前请务必修改）</w:t>
            </w:r>
          </w:p>
        </w:tc>
      </w:tr>
      <w:tr>
        <w:tc>
          <w:tcPr>
            <w:tcW w:type="dxa" w:w="73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  <w:tc>
          <w:tcPr>
            <w:tcW w:type="dxa" w:w="98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自行注册</w:t>
            </w:r>
          </w:p>
        </w:tc>
        <w:tc>
          <w:tcPr>
            <w:tcW w:type="dxa" w:w="735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自行设置，6~32 位</w:t>
            </w:r>
          </w:p>
        </w:tc>
      </w:tr>
      <w:tr>
        <w:tc>
          <w:tcPr>
            <w:tcW w:type="dxa" w:w="735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游客</w:t>
            </w:r>
          </w:p>
        </w:tc>
        <w:tc>
          <w:tcPr>
            <w:tcW w:type="dxa" w:w="981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无需账号</w:t>
            </w:r>
          </w:p>
        </w:tc>
        <w:tc>
          <w:tcPr>
            <w:tcW w:type="dxa" w:w="7355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点「先逛逛」即可体验，注册后数据自动并入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楷体"/>
          <w:b w:val="0"/>
          <w:color w:val="444A53"/>
          <w:sz w:val="21"/>
        </w:rPr>
        <w:t>修改管理员口令：编辑 `backend\.env` 里的 `ADMIN_PASSWORD=` 后重启服务即可生效。该文件不会被纳入版本管理。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三、学生端使用手册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3.1 注册与登录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3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入口页_学生登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学生端入口页（登录 / 注册 / 管理员三个页签）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入口页有三个页签：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**学生登录**：已有账号，填登录名与口令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**学生注册**：填登录名（3~20 位字母、数字或下划线）、口令（6~32 位）、昵称（可选）、学段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**管理员**：老师或管理员直接从此进入管理端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游客体验</w:t>
      </w:r>
      <w:r>
        <w:rPr>
          <w:rFonts w:ascii="Times New Roman" w:hAnsi="Times New Roman" w:eastAsia="宋体"/>
          <w:b w:val="0"/>
          <w:sz w:val="22"/>
        </w:rPr>
        <w:t>：不想注册就点「先逛逛」，可以完整答题，成绩与错题先记在这个临时身份上。注意它只认当前这台浏览器——换设备或清掉浏览器记录就找不回来了。之后注册账号，小科会把这段时间的记录并过去，不会白玩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3.2 选学段与主题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4604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首页_基础课程分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04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首页：按「科普主题」与「基础课程」分组，下方有 PK 入口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先选学段</w:t>
      </w:r>
      <w:r>
        <w:rPr>
          <w:rFonts w:ascii="Times New Roman" w:hAnsi="Times New Roman" w:eastAsia="宋体"/>
          <w:b w:val="0"/>
          <w:sz w:val="22"/>
        </w:rPr>
        <w:t>：小学低年级、小学高年级、初中。换学段会让题目变难或变简单，随时可以换回来。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再选主题</w:t>
      </w:r>
      <w:r>
        <w:rPr>
          <w:rFonts w:ascii="Times New Roman" w:hAnsi="Times New Roman" w:eastAsia="宋体"/>
          <w:b w:val="0"/>
          <w:sz w:val="22"/>
        </w:rPr>
        <w:t>，共两类九个：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类别</w:t>
            </w:r>
          </w:p>
        </w:tc>
        <w:tc>
          <w:tcPr>
            <w:tcW w:type="dxa" w:w="7343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主题</w:t>
            </w:r>
          </w:p>
        </w:tc>
      </w:tr>
      <w:tr>
        <w:tc>
          <w:tcPr>
            <w:tcW w:type="dxa" w:w="172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科普主题</w:t>
            </w:r>
          </w:p>
        </w:tc>
        <w:tc>
          <w:tcPr>
            <w:tcW w:type="dxa" w:w="734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天文、地理、生物、物理、化学、科技</w:t>
            </w:r>
          </w:p>
        </w:tc>
      </w:tr>
      <w:tr>
        <w:tc>
          <w:tcPr>
            <w:tcW w:type="dxa" w:w="1728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基础课程</w:t>
            </w:r>
          </w:p>
        </w:tc>
        <w:tc>
          <w:tcPr>
            <w:tcW w:type="dxa" w:w="7343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语文、数学、英语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也可以不用快捷入口，直接在输入框里写想学的内容，例如「彩虹是怎么来的」「恐龙为什么会灭绝」。系统会按内容自动归到对应主题。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3.3 答题闯关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点「开始出题」后进入答题页：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44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答题闯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答题页：显示题号进度、倒计时与选项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每题有**倒计时**给节奏感；到点**不判负、不扣分**，只是提示「想好了就选一个」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选定后点「就选这个」提交，立即判分并给出讲解：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44249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判题与解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24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判分后显示正确答案、知识点与讲解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答错用**暖橙色**标记，不用纯红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**连对**会累计并喝彩（如「三连对，稳住！」），答对音效的音高随连对次数升高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3.4 复盘报告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答完整套题后进入复盘页：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87901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复盘报告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9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复盘报告：正确率、掌握度、薄弱知识点与逐题回顾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包含正确率、掌握度、经验值结算、薄弱知识点、逐题回顾。报告来源会据实标注（由模型生成还是内置模板生成），不会含糊其辞。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3.5 错题本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85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错题本_编辑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错题本：按错次排序，可展开查看解析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**自动收录**：答错即入库并累计错次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**自动移出**：答对视为已掌握，从错题本移除，所以这里始终只有还没掌握的内容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**可改可删**：展开后可「改一改」（修改题干、选项、正确答案、解析、知识点），也可以「不用留了」删掉单条，或整体清空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**只练错题**：按错次从高到低抽题重组成练习卷，这一步**完全不调用出题服务**，随时都能练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3.6 知识库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224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知识库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知识库：上传讲义后，出题只依据这份资料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把讲义贴进文本框或选择本地文件上传（支持 txt / md / csv / pdf / docx，单文件上限 2 MB）。上传后选择这份资料再出题，系统会先检索资料中相关片段，再依据片段出题，避免凭空编造。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3.7 PK 对战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在首页点「去 PK」，或在顶部导航进「PK 对战」：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44762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K_首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76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PK 首页：战绩概览、学段与主题选择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选择学段与主题（也可以选「随机」让小科决定），点「随机匹配对手」。系统会：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优先从**真实同学的历史战绩**里随机抽一位，用他在**同一份卷子**上的真实作答作为对手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抽不到合适的真人时（例如这个主题还没人打过），按你的段位生成一个实力相当的对手兜底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匹配成功后先看到双方信息，再开始答题：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440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PK_匹配成功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匹配成功：显示对手昵称与段位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答完立即结算：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61889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PK_结算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8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PK 结算：比分、经验值、连胜、逐题对照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赢一局 +30 经验，平局 +15，差一点 +8；赢局还有连胜加成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「逐题对照」会把你的选择、对手的选择、正确答案三列并排显示，并附讲解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结算文案不会让孩子受挫：赢是「你赢啦！」，平是「打成平手，势均力敌！」，输是「这次差一点点，再来一局？」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3.8 成长阶梯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点顶栏的段位胶囊，或顶部导航「成长阶梯」：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68253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成长阶梯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25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成长阶梯：8 个段位一览，标出当前位置与差距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 xml:space="preserve">段位共 </w:t>
      </w:r>
      <w:r>
        <w:rPr>
          <w:rFonts w:ascii="Times New Roman" w:hAnsi="Times New Roman" w:eastAsia="宋体"/>
          <w:b/>
          <w:sz w:val="22"/>
        </w:rPr>
        <w:t>8 级</w:t>
      </w:r>
      <w:r>
        <w:rPr>
          <w:rFonts w:ascii="Times New Roman" w:hAnsi="Times New Roman" w:eastAsia="宋体"/>
          <w:b w:val="0"/>
          <w:sz w:val="22"/>
        </w:rPr>
        <w:t>，最高为</w:t>
      </w:r>
      <w:r>
        <w:rPr>
          <w:rFonts w:ascii="Times New Roman" w:hAnsi="Times New Roman" w:eastAsia="宋体"/>
          <w:b/>
          <w:sz w:val="22"/>
        </w:rPr>
        <w:t>传奇科学家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369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段位</w:t>
            </w:r>
          </w:p>
        </w:tc>
        <w:tc>
          <w:tcPr>
            <w:tcW w:type="dxa" w:w="2592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等级区间</w:t>
            </w:r>
          </w:p>
        </w:tc>
        <w:tc>
          <w:tcPr>
            <w:tcW w:type="dxa" w:w="3110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所需累计经验</w:t>
            </w:r>
          </w:p>
        </w:tc>
      </w:tr>
      <w:tr>
        <w:tc>
          <w:tcPr>
            <w:tcW w:type="dxa" w:w="336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🌱 科学小新芽</w:t>
            </w:r>
          </w:p>
        </w:tc>
        <w:tc>
          <w:tcPr>
            <w:tcW w:type="dxa" w:w="259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Lv.1 ~ 2</w:t>
            </w:r>
          </w:p>
        </w:tc>
        <w:tc>
          <w:tcPr>
            <w:tcW w:type="dxa" w:w="311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336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好奇心学徒</w:t>
            </w:r>
          </w:p>
        </w:tc>
        <w:tc>
          <w:tcPr>
            <w:tcW w:type="dxa" w:w="259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Lv.3 ~ 4</w:t>
            </w:r>
          </w:p>
        </w:tc>
        <w:tc>
          <w:tcPr>
            <w:tcW w:type="dxa" w:w="311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</w:tr>
      <w:tr>
        <w:tc>
          <w:tcPr>
            <w:tcW w:type="dxa" w:w="336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🕵️ 问题小侦探</w:t>
            </w:r>
          </w:p>
        </w:tc>
        <w:tc>
          <w:tcPr>
            <w:tcW w:type="dxa" w:w="259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Lv.5 ~ 7</w:t>
            </w:r>
          </w:p>
        </w:tc>
        <w:tc>
          <w:tcPr>
            <w:tcW w:type="dxa" w:w="311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336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⚗️ 实验小助手</w:t>
            </w:r>
          </w:p>
        </w:tc>
        <w:tc>
          <w:tcPr>
            <w:tcW w:type="dxa" w:w="259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Lv.8 ~ 10</w:t>
            </w:r>
          </w:p>
        </w:tc>
        <w:tc>
          <w:tcPr>
            <w:tcW w:type="dxa" w:w="311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350</w:t>
            </w:r>
          </w:p>
        </w:tc>
      </w:tr>
      <w:tr>
        <w:tc>
          <w:tcPr>
            <w:tcW w:type="dxa" w:w="336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📚 知识小达人</w:t>
            </w:r>
          </w:p>
        </w:tc>
        <w:tc>
          <w:tcPr>
            <w:tcW w:type="dxa" w:w="259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Lv.11 ~ 14</w:t>
            </w:r>
          </w:p>
        </w:tc>
        <w:tc>
          <w:tcPr>
            <w:tcW w:type="dxa" w:w="311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</w:tr>
      <w:tr>
        <w:tc>
          <w:tcPr>
            <w:tcW w:type="dxa" w:w="336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🧭 探索小队长</w:t>
            </w:r>
          </w:p>
        </w:tc>
        <w:tc>
          <w:tcPr>
            <w:tcW w:type="dxa" w:w="259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Lv.15 ~ 19</w:t>
            </w:r>
          </w:p>
        </w:tc>
        <w:tc>
          <w:tcPr>
            <w:tcW w:type="dxa" w:w="311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</w:t>
            </w:r>
          </w:p>
        </w:tc>
      </w:tr>
      <w:tr>
        <w:tc>
          <w:tcPr>
            <w:tcW w:type="dxa" w:w="336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🎓 科学小博士</w:t>
            </w:r>
          </w:p>
        </w:tc>
        <w:tc>
          <w:tcPr>
            <w:tcW w:type="dxa" w:w="259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Lv.20 ~ 25</w:t>
            </w:r>
          </w:p>
        </w:tc>
        <w:tc>
          <w:tcPr>
            <w:tcW w:type="dxa" w:w="311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950</w:t>
            </w:r>
          </w:p>
        </w:tc>
      </w:tr>
      <w:tr>
        <w:tc>
          <w:tcPr>
            <w:tcW w:type="dxa" w:w="3369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🏆 传奇科学家</w:t>
            </w:r>
          </w:p>
        </w:tc>
        <w:tc>
          <w:tcPr>
            <w:tcW w:type="dxa" w:w="2592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Lv.26 起</w:t>
            </w:r>
          </w:p>
        </w:tc>
        <w:tc>
          <w:tcPr>
            <w:tcW w:type="dxa" w:w="3110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1250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经验获取规则：</w:t>
      </w:r>
      <w:r>
        <w:rPr>
          <w:rFonts w:ascii="Times New Roman" w:hAnsi="Times New Roman" w:eastAsia="宋体"/>
          <w:b/>
          <w:sz w:val="22"/>
        </w:rPr>
        <w:t>每答对一题 +2，完成一局 +10</w:t>
      </w:r>
      <w:r>
        <w:rPr>
          <w:rFonts w:ascii="Times New Roman" w:hAnsi="Times New Roman" w:eastAsia="宋体"/>
          <w:b w:val="0"/>
          <w:sz w:val="22"/>
        </w:rPr>
        <w:t>；PK 赢局另有 +30 与连胜加成。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页面上会明确告诉孩子三件事：现在在哪一档、离下一级还差多少、离最高段位还差多少。到达最高段位后等级仍会继续上涨，段位停在最高档。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3.9 我的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814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我的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8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我的：累计经验值、等级进度、闯关历史与设置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包含累计经验值、等级与段位进度、薄弱知识点、历史闯关记录、音效开关，以及游客身份提示与退出登录。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3.10 手机上的样子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学生端是响应式的，手机上顶栏折成两行、导航可横向滑动：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166449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390_ho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手机尺寸下的首页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1421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390_rank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4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手机尺寸下的成长阶梯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四、管理端使用手册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4.1 登录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2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入口页_管理员登录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管理端登录页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用管理员账号登录。连续 5 次口令输错会锁定 60 秒，用于防止口令被反复试探。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4.2 运行看板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展示用户数、闯关数、题目数、错题数等关键指标与近期趋势，用于快速了解系统使用情况。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4.3 题库资源池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对题目做完整的增删改查：新增题目、按主题与学段筛选、按内容搜索、修改题干/选项/答案/解析/难度/启用状态、删除题目。资源池中的题目会参与出题。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4.4 用户管理与学生答题详情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用户列表可按登录名或昵称搜索，可启用/停用账号。点某位学生的「答题详情」，会打开一份分类整理好的面板：</w:t>
      </w:r>
    </w:p>
    <w:p>
      <w:pPr>
        <w:spacing w:line="360" w:lineRule="auto"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2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管理端_学生答题详情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rPr>
          <w:rFonts w:ascii="Times New Roman" w:hAnsi="Times New Roman" w:eastAsia="黑体"/>
          <w:b w:val="0"/>
          <w:sz w:val="19"/>
        </w:rPr>
        <w:t>学生答题详情：概览卡 + 五个分类区块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93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区块</w:t>
            </w:r>
          </w:p>
        </w:tc>
        <w:tc>
          <w:tcPr>
            <w:tcW w:type="dxa" w:w="6978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c>
          <w:tcPr>
            <w:tcW w:type="dxa" w:w="209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顶部概览</w:t>
            </w:r>
          </w:p>
        </w:tc>
        <w:tc>
          <w:tcPr>
            <w:tcW w:type="dxa" w:w="697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经验值、闯关次数、平均正确率、错题数、PK 局数</w:t>
            </w:r>
          </w:p>
        </w:tc>
      </w:tr>
      <w:tr>
        <w:tc>
          <w:tcPr>
            <w:tcW w:type="dxa" w:w="209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一、逐次闯关记录</w:t>
            </w:r>
          </w:p>
        </w:tc>
        <w:tc>
          <w:tcPr>
            <w:tcW w:type="dxa" w:w="697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时间、主题、学段、出题来源、答对/总题、正确率、本次错题、用时</w:t>
            </w:r>
          </w:p>
        </w:tc>
      </w:tr>
      <w:tr>
        <w:tc>
          <w:tcPr>
            <w:tcW w:type="dxa" w:w="209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二、薄弱知识点排行</w:t>
            </w:r>
          </w:p>
        </w:tc>
        <w:tc>
          <w:tcPr>
            <w:tcW w:type="dxa" w:w="697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知识点 + 题数 + 错次，按错次排序</w:t>
            </w:r>
          </w:p>
        </w:tc>
      </w:tr>
      <w:tr>
        <w:tc>
          <w:tcPr>
            <w:tcW w:type="dxa" w:w="209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三、错题明细</w:t>
            </w:r>
          </w:p>
        </w:tc>
        <w:tc>
          <w:tcPr>
            <w:tcW w:type="dxa" w:w="697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题干、知识点、错次、最近答错时间、解析</w:t>
            </w:r>
          </w:p>
        </w:tc>
      </w:tr>
      <w:tr>
        <w:tc>
          <w:tcPr>
            <w:tcW w:type="dxa" w:w="209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四、知识库资料</w:t>
            </w:r>
          </w:p>
        </w:tc>
        <w:tc>
          <w:tcPr>
            <w:tcW w:type="dxa" w:w="697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该学生上传过的讲义</w:t>
            </w:r>
          </w:p>
        </w:tc>
      </w:tr>
      <w:tr>
        <w:tc>
          <w:tcPr>
            <w:tcW w:type="dxa" w:w="2093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五、PK 对战记录</w:t>
            </w:r>
          </w:p>
        </w:tc>
        <w:tc>
          <w:tcPr>
            <w:tcW w:type="dxa" w:w="6978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时间、主题、学段、对手、对手段位、比分、经验、结果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老师据此可以直接看出孩子卡在哪个知识点上。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4.5 闯关记录与操作日志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闯关记录可按学段与出题来源筛选，查看每局的标题、所属学生、得分与错题数。操作日志记录管理端的写操作（新增/修改/删除题目、调整用户状态、口令更新等），便于回溯。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五、题库说明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5.1 两个类别，九个主题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44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类别</w:t>
            </w:r>
          </w:p>
        </w:tc>
        <w:tc>
          <w:tcPr>
            <w:tcW w:type="dxa" w:w="5711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主题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题量</w:t>
            </w:r>
          </w:p>
        </w:tc>
      </w:tr>
      <w:tr>
        <w:tc>
          <w:tcPr>
            <w:tcW w:type="dxa" w:w="134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科普主题</w:t>
            </w:r>
          </w:p>
        </w:tc>
        <w:tc>
          <w:tcPr>
            <w:tcW w:type="dxa" w:w="571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天文、地理、生物、物理、化学、科技</w:t>
            </w:r>
          </w:p>
        </w:tc>
        <w:tc>
          <w:tcPr>
            <w:tcW w:type="dxa" w:w="201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每主题 25 题</w:t>
            </w:r>
          </w:p>
        </w:tc>
      </w:tr>
      <w:tr>
        <w:tc>
          <w:tcPr>
            <w:tcW w:type="dxa" w:w="134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基础课程</w:t>
            </w:r>
          </w:p>
        </w:tc>
        <w:tc>
          <w:tcPr>
            <w:tcW w:type="dxa" w:w="571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语文、数学、英语</w:t>
            </w:r>
          </w:p>
        </w:tc>
        <w:tc>
          <w:tcPr>
            <w:tcW w:type="dxa" w:w="201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每主题 25 题</w:t>
            </w:r>
          </w:p>
        </w:tc>
      </w:tr>
      <w:tr>
        <w:tc>
          <w:tcPr>
            <w:tcW w:type="dxa" w:w="1344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合计</w:t>
            </w:r>
          </w:p>
        </w:tc>
        <w:tc>
          <w:tcPr>
            <w:tcW w:type="dxa" w:w="5711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 个主题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225 题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每个主题内部均按学段分开：小学低年级 8~9 题、小学高年级 8~9 题、初中 8~9 题，保证任一学段都能抽满一套卷而不重复。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5.2 按学段分级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696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学段</w:t>
            </w:r>
          </w:p>
        </w:tc>
        <w:tc>
          <w:tcPr>
            <w:tcW w:type="dxa" w:w="1344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每套题量</w:t>
            </w:r>
          </w:p>
        </w:tc>
        <w:tc>
          <w:tcPr>
            <w:tcW w:type="dxa" w:w="1344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题干上限</w:t>
            </w:r>
          </w:p>
        </w:tc>
        <w:tc>
          <w:tcPr>
            <w:tcW w:type="dxa" w:w="2688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选项上限</w:t>
            </w:r>
          </w:p>
        </w:tc>
      </w:tr>
      <w:tr>
        <w:tc>
          <w:tcPr>
            <w:tcW w:type="dxa" w:w="36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小学低年级（1—3 年级）</w:t>
            </w:r>
          </w:p>
        </w:tc>
        <w:tc>
          <w:tcPr>
            <w:tcW w:type="dxa" w:w="134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题</w:t>
            </w:r>
          </w:p>
        </w:tc>
        <w:tc>
          <w:tcPr>
            <w:tcW w:type="dxa" w:w="134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 字</w:t>
            </w:r>
          </w:p>
        </w:tc>
        <w:tc>
          <w:tcPr>
            <w:tcW w:type="dxa" w:w="268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每个不超过 6 字</w:t>
            </w:r>
          </w:p>
        </w:tc>
      </w:tr>
      <w:tr>
        <w:tc>
          <w:tcPr>
            <w:tcW w:type="dxa" w:w="36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小学高年级（4—6 年级）</w:t>
            </w:r>
          </w:p>
        </w:tc>
        <w:tc>
          <w:tcPr>
            <w:tcW w:type="dxa" w:w="134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 题</w:t>
            </w:r>
          </w:p>
        </w:tc>
        <w:tc>
          <w:tcPr>
            <w:tcW w:type="dxa" w:w="134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 字</w:t>
            </w:r>
          </w:p>
        </w:tc>
        <w:tc>
          <w:tcPr>
            <w:tcW w:type="dxa" w:w="268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每个不超过 10 字</w:t>
            </w:r>
          </w:p>
        </w:tc>
      </w:tr>
      <w:tr>
        <w:tc>
          <w:tcPr>
            <w:tcW w:type="dxa" w:w="3696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初中（7—9 年级）</w:t>
            </w:r>
          </w:p>
        </w:tc>
        <w:tc>
          <w:tcPr>
            <w:tcW w:type="dxa" w:w="1344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题</w:t>
            </w:r>
          </w:p>
        </w:tc>
        <w:tc>
          <w:tcPr>
            <w:tcW w:type="dxa" w:w="1344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 字</w:t>
            </w:r>
          </w:p>
        </w:tc>
        <w:tc>
          <w:tcPr>
            <w:tcW w:type="dxa" w:w="2688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每个不超过 16 字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选项长度按</w:t>
      </w:r>
      <w:r>
        <w:rPr>
          <w:rFonts w:ascii="Times New Roman" w:hAnsi="Times New Roman" w:eastAsia="宋体"/>
          <w:b/>
          <w:sz w:val="22"/>
        </w:rPr>
        <w:t>显示宽度</w:t>
      </w:r>
      <w:r>
        <w:rPr>
          <w:rFonts w:ascii="Times New Roman" w:hAnsi="Times New Roman" w:eastAsia="宋体"/>
          <w:b w:val="0"/>
          <w:sz w:val="22"/>
        </w:rPr>
        <w:t>衡量（一个汉字算 2），这样英文选项不会被误判为超长。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5.3 题目怎么来的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**数学题由程序生成**：数字随机取，答案由程序**计算**得出，干扰项由计算结果的邻近值生成并断言互不相同。手写大量算术题难免有算错的一道，生成加校验能从源头避免。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**语文与英语题逐题核对**：每题都有独立的人工核对答案表，校验脚本会把答案指向与核对表逐条比对。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**全书自检**：题干去重（含跨文件查重）、选项互不重复、答案下标分布不偏（防止「全选 A 就能高分」）、题干与选项长度、文案规范、答案与解析是否自相矛盾。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每道题都带解析与知识点；解析不得出现与正确答案矛盾的表述——这一条曾真的抓到过错题。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5.4 自己加题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题库是若干独立 JSON 文件，放在 `backend/app/` 下，文件名以 `bank_part_` 开头即被自动载入：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{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 xml:space="preserve">  "theme": "天文",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 xml:space="preserve">  "grade": "primary_low",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 xml:space="preserve">  "type": "single",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 xml:space="preserve">  "stem": "白天的时候，天上最亮的是什么？",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 xml:space="preserve">  "options": ["月亮", "太阳", "云朵", "星星"],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 xml:space="preserve">  "answer": 1,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 xml:space="preserve">  "analysis": "白天太阳又亮又暖，把天空照得很亮，所以白天最亮的是太阳。",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 xml:space="preserve">  "knowledge_point": "太阳"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}</w:t>
      </w:r>
    </w:p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字段说明：`theme` 主题、`grade` 学段（`primary_low` / `primary_high` / `junior`）、`answer` 正确选项下标（从 0 起）、`analysis` 解析、`knowledge_point` 知识点。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加完题跑一次自检即可确认符合规范：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python tools/check_bank_integrity.py</w:t>
      </w:r>
    </w:p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也可以在管理端的「题库资源池」里直接添加单题，无需改文件。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六、设计约定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6.1 面向儿童的文案规范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这是全站硬性约定，新增文案必须遵守：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**不出现**「错误」「失败」「排名」这三个词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答错用暖橙（`#FF8A65` / `#B8421A`），**不用纯红**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倒计时到点不判负、不扣分，只换一句鼓励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PK 输掉说「这次差一点点」，不说「你输了」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有自检脚本守着这条约定（`tools/check_basic_bank.py` 与题库自检都会检查）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6.2 三层降级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99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链路</w:t>
            </w:r>
          </w:p>
        </w:tc>
        <w:tc>
          <w:tcPr>
            <w:tcW w:type="dxa" w:w="2749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首选方案</w:t>
            </w:r>
          </w:p>
        </w:tc>
        <w:tc>
          <w:tcPr>
            <w:tcW w:type="dxa" w:w="5223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降级方案</w:t>
            </w:r>
          </w:p>
        </w:tc>
      </w:tr>
      <w:tr>
        <w:tc>
          <w:tcPr>
            <w:tcW w:type="dxa" w:w="109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出题</w:t>
            </w:r>
          </w:p>
        </w:tc>
        <w:tc>
          <w:tcPr>
            <w:tcW w:type="dxa" w:w="274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大模型按主题现场生成</w:t>
            </w:r>
          </w:p>
        </w:tc>
        <w:tc>
          <w:tcPr>
            <w:tcW w:type="dxa" w:w="52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内置 225 题题库，按主题匹配 + 随机抽样</w:t>
            </w:r>
          </w:p>
        </w:tc>
      </w:tr>
      <w:tr>
        <w:tc>
          <w:tcPr>
            <w:tcW w:type="dxa" w:w="109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复盘报告</w:t>
            </w:r>
          </w:p>
        </w:tc>
        <w:tc>
          <w:tcPr>
            <w:tcW w:type="dxa" w:w="274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大模型生成</w:t>
            </w:r>
          </w:p>
        </w:tc>
        <w:tc>
          <w:tcPr>
            <w:tcW w:type="dxa" w:w="52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规则模板生成（正确率、薄弱点、建议）</w:t>
            </w:r>
          </w:p>
        </w:tc>
      </w:tr>
      <w:tr>
        <w:tc>
          <w:tcPr>
            <w:tcW w:type="dxa" w:w="1099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只练错题</w:t>
            </w:r>
          </w:p>
        </w:tc>
        <w:tc>
          <w:tcPr>
            <w:tcW w:type="dxa" w:w="2749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不调用模型</w:t>
            </w:r>
          </w:p>
        </w:tc>
        <w:tc>
          <w:tcPr>
            <w:tcW w:type="dxa" w:w="5223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直接从错题本抽题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所以</w:t>
      </w:r>
      <w:r>
        <w:rPr>
          <w:rFonts w:ascii="Times New Roman" w:hAnsi="Times New Roman" w:eastAsia="宋体"/>
          <w:b/>
          <w:sz w:val="22"/>
        </w:rPr>
        <w:t>不配置模型接口也能完整使用全部功能</w:t>
      </w:r>
      <w:r>
        <w:rPr>
          <w:rFonts w:ascii="Times New Roman" w:hAnsi="Times New Roman" w:eastAsia="宋体"/>
          <w:b w:val="0"/>
          <w:sz w:val="22"/>
        </w:rPr>
        <w:t>，这也是本地演示与断网环境的默认状态。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6.3 内容与学段适配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输入侧：主题长度上限 60 字，命中不适合未成年人的内容直接拦截并给出友好提示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输出侧：逐题过滤，不合规的题目丢弃，并用内置题库补齐题量，保证题量不塌</w:t>
      </w:r>
    </w:p>
    <w:p>
      <w:pPr>
        <w:spacing w:line="360" w:lineRule="auto" w:before="40" w:after="8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· 学段侧：题量、题干长度、选项长度、报告语气都随学段变化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七、部署与运行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7.1 只在本机用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默认监听 `127.0.0.1`，也就是</w:t>
      </w:r>
      <w:r>
        <w:rPr>
          <w:rFonts w:ascii="Times New Roman" w:hAnsi="Times New Roman" w:eastAsia="宋体"/>
          <w:b/>
          <w:sz w:val="22"/>
        </w:rPr>
        <w:t>只有本机能访问</w:t>
      </w:r>
      <w:r>
        <w:rPr>
          <w:rFonts w:ascii="Times New Roman" w:hAnsi="Times New Roman" w:eastAsia="宋体"/>
          <w:b w:val="0"/>
          <w:sz w:val="22"/>
        </w:rPr>
        <w:t>，同一 WiFi 下的其他设备也连不上。这是内核层面就没对外监听，不是防火墙问题。本机自用无需任何额外配置。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7.2 同一局域网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把监听地址改成所有网卡即可：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# backend/.env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APP_HOST=0.0.0.0</w:t>
      </w:r>
    </w:p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重启后，其他人用 `http://&lt;你的内网IP&gt;:8000/app/` 访问。同时需要在系统防火墙放行该端口。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7.3 生成一个临时的对外地址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要让不在同一网络的人（例如远程查看的老师）访问，用免费临时隧道最省事，不需要注册账号：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cloudflared tunnel --url http://127.0.0.1:8000</w:t>
      </w:r>
    </w:p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命令会打印一个 `https://xxx.trycloudflare.com` 地址。仓库里提供了两条脚本进一步简化：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scripts\share.cmd                    # 起服务 + 起隧道 + 打印可直接发送的地址与口令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python tools/verify_tunnel.py &lt;地址&gt;  # 验证外网地址真的可用</w:t>
      </w:r>
    </w:p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`share.cmd` 会在地址确认可访问之后才打印，并且会在建立隧道前清理残留的隧道进程。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楷体"/>
          <w:b w:val="0"/>
          <w:color w:val="444A53"/>
          <w:sz w:val="21"/>
        </w:rPr>
        <w:t>**临时地址的三个限制**：地址每次重启都会变；运行它的电脑关机或休眠就失效；免费隧道不承诺可用性。适合短期演示，不适合长期对外提供服务。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楷体"/>
          <w:b w:val="0"/>
          <w:color w:val="444A53"/>
          <w:sz w:val="21"/>
        </w:rPr>
        <w:t>**对外开放前必做**：仓库是公开的，默认口令与开发用密钥都在源码里。对外之前请先执行 `python tools/gen_secrets.py` 把管理员口令、签名密钥、管理端令牌换成随机值（写入 `backend/.env`，该文件不入版本管理），它会打印新口令，重启服务后生效。可用 `python tools/check_secrets.py` 确认旧口令已失效。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7.4 正式部署要点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067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事项</w:t>
            </w:r>
          </w:p>
        </w:tc>
        <w:tc>
          <w:tcPr>
            <w:tcW w:type="dxa" w:w="8004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做法</w:t>
            </w:r>
          </w:p>
        </w:tc>
      </w:tr>
      <w:tr>
        <w:tc>
          <w:tcPr>
            <w:tcW w:type="dxa" w:w="106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监听地址</w:t>
            </w:r>
          </w:p>
        </w:tc>
        <w:tc>
          <w:tcPr>
            <w:tcW w:type="dxa" w:w="800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`--host 0.0.0.0`</w:t>
            </w:r>
          </w:p>
        </w:tc>
      </w:tr>
      <w:tr>
        <w:tc>
          <w:tcPr>
            <w:tcW w:type="dxa" w:w="106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反向代理</w:t>
            </w:r>
          </w:p>
        </w:tc>
        <w:tc>
          <w:tcPr>
            <w:tcW w:type="dxa" w:w="800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Nginx / Caddy 暴露 443 并转发到 8000，配置 HTTPS</w:t>
            </w:r>
          </w:p>
        </w:tc>
      </w:tr>
      <w:tr>
        <w:tc>
          <w:tcPr>
            <w:tcW w:type="dxa" w:w="106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</w:t>
            </w:r>
          </w:p>
        </w:tc>
        <w:tc>
          <w:tcPr>
            <w:tcW w:type="dxa" w:w="800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通过环境变量或 `backend/.env` 注入，勿用默认值</w:t>
            </w:r>
          </w:p>
        </w:tc>
      </w:tr>
      <w:tr>
        <w:tc>
          <w:tcPr>
            <w:tcW w:type="dxa" w:w="106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跨域</w:t>
            </w:r>
          </w:p>
        </w:tc>
        <w:tc>
          <w:tcPr>
            <w:tcW w:type="dxa" w:w="800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 `CORS_ORIGINS` 从 `*` 收敛为实际域名</w:t>
            </w:r>
          </w:p>
        </w:tc>
      </w:tr>
      <w:tr>
        <w:tc>
          <w:tcPr>
            <w:tcW w:type="dxa" w:w="106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数据备份</w:t>
            </w:r>
          </w:p>
        </w:tc>
        <w:tc>
          <w:tcPr>
            <w:tcW w:type="dxa" w:w="8004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备份 `backend/data/kepu.db` 单文件即可</w:t>
            </w:r>
          </w:p>
        </w:tc>
      </w:tr>
      <w:tr>
        <w:tc>
          <w:tcPr>
            <w:tcW w:type="dxa" w:w="1067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</w:t>
            </w:r>
          </w:p>
        </w:tc>
        <w:tc>
          <w:tcPr>
            <w:tcW w:type="dxa" w:w="8004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 `frontend/config.js` 的 `BASE_URL` 为已备案的 HTTPS 域名，并在小程序后台配置合法域名</w:t>
            </w:r>
          </w:p>
        </w:tc>
      </w:tr>
    </w:tbl>
    <w:p/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26"/>
        </w:rPr>
        <w:t>7.5 账号与口令管理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019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配置项</w:t>
            </w:r>
          </w:p>
        </w:tc>
        <w:tc>
          <w:tcPr>
            <w:tcW w:type="dxa" w:w="1607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位置</w:t>
            </w:r>
          </w:p>
        </w:tc>
        <w:tc>
          <w:tcPr>
            <w:tcW w:type="dxa" w:w="3445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01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`ADMIN_USERNAME` / `ADMIN_PASSWORD`</w:t>
            </w:r>
          </w:p>
        </w:tc>
        <w:tc>
          <w:tcPr>
            <w:tcW w:type="dxa" w:w="160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`backend/.env`</w:t>
            </w:r>
          </w:p>
        </w:tc>
        <w:tc>
          <w:tcPr>
            <w:tcW w:type="dxa" w:w="344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管理员账号与口令，改完重启生效</w:t>
            </w:r>
          </w:p>
        </w:tc>
      </w:tr>
      <w:tr>
        <w:tc>
          <w:tcPr>
            <w:tcW w:type="dxa" w:w="401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`ADMIN_TOKEN`</w:t>
            </w:r>
          </w:p>
        </w:tc>
        <w:tc>
          <w:tcPr>
            <w:tcW w:type="dxa" w:w="160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`backend/.env`</w:t>
            </w:r>
          </w:p>
        </w:tc>
        <w:tc>
          <w:tcPr>
            <w:tcW w:type="dxa" w:w="344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脚本直连用的固定令牌</w:t>
            </w:r>
          </w:p>
        </w:tc>
      </w:tr>
      <w:tr>
        <w:tc>
          <w:tcPr>
            <w:tcW w:type="dxa" w:w="401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`JWT_SECRET`</w:t>
            </w:r>
          </w:p>
        </w:tc>
        <w:tc>
          <w:tcPr>
            <w:tcW w:type="dxa" w:w="160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`backend/.env`</w:t>
            </w:r>
          </w:p>
        </w:tc>
        <w:tc>
          <w:tcPr>
            <w:tcW w:type="dxa" w:w="344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学生登录令牌的签名密钥</w:t>
            </w:r>
          </w:p>
        </w:tc>
      </w:tr>
      <w:tr>
        <w:tc>
          <w:tcPr>
            <w:tcW w:type="dxa" w:w="401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`APP_HOST` / `APP_PORT`</w:t>
            </w:r>
          </w:p>
        </w:tc>
        <w:tc>
          <w:tcPr>
            <w:tcW w:type="dxa" w:w="1607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`backend/.env`</w:t>
            </w:r>
          </w:p>
        </w:tc>
        <w:tc>
          <w:tcPr>
            <w:tcW w:type="dxa" w:w="344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监听地址与端口</w:t>
            </w:r>
          </w:p>
        </w:tc>
      </w:tr>
      <w:tr>
        <w:tc>
          <w:tcPr>
            <w:tcW w:type="dxa" w:w="4019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`DEEPSEEK_API_KEY`</w:t>
            </w:r>
          </w:p>
        </w:tc>
        <w:tc>
          <w:tcPr>
            <w:tcW w:type="dxa" w:w="1607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`backend/.env`</w:t>
            </w:r>
          </w:p>
        </w:tc>
        <w:tc>
          <w:tcPr>
            <w:tcW w:type="dxa" w:w="3445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留空即启用内置题库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学生口令以 PBKDF2-HMAC-SHA256（12 万轮迭代 + 每账号独立随机盐）加盐哈希后入库，不保存明文。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八、常见问题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问：不联网能用吗？</w:t>
      </w:r>
      <w:r>
        <w:rPr>
          <w:rFonts w:ascii="Times New Roman" w:hAnsi="Times New Roman" w:eastAsia="宋体"/>
          <w:b w:val="0"/>
          <w:sz w:val="22"/>
        </w:rPr>
        <w:t xml:space="preserve"> 能。不配置模型接口时，出题走内置 225 题题库，报告走规则模板，全部功能可用。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问：一定要装数据库吗？</w:t>
      </w:r>
      <w:r>
        <w:rPr>
          <w:rFonts w:ascii="Times New Roman" w:hAnsi="Times New Roman" w:eastAsia="宋体"/>
          <w:b w:val="0"/>
          <w:sz w:val="22"/>
        </w:rPr>
        <w:t xml:space="preserve"> 不用。数据存在单个 SQLite 文件 `backend/data/kepu.db` 里，Python 自带，无需安装数据库服务，备份就是拷这一个文件。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问：孩子答错会不会被扣分或批评？</w:t>
      </w:r>
      <w:r>
        <w:rPr>
          <w:rFonts w:ascii="Times New Roman" w:hAnsi="Times New Roman" w:eastAsia="宋体"/>
          <w:b w:val="0"/>
          <w:sz w:val="22"/>
        </w:rPr>
        <w:t xml:space="preserve"> 不会。答错只标记颜色并给讲解，倒计时到点也不判负、不扣分，全站不出现「错误 / 失败 / 排名」。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问：错题本为什么会自己变少？</w:t>
      </w:r>
      <w:r>
        <w:rPr>
          <w:rFonts w:ascii="Times New Roman" w:hAnsi="Times New Roman" w:eastAsia="宋体"/>
          <w:b w:val="0"/>
          <w:sz w:val="22"/>
        </w:rPr>
        <w:t xml:space="preserve"> 答对即视为已掌握，会自动从错题本移出。所以错题本里始终只有还没掌握的内容，不会越堆越多。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问：换了电脑或清了浏览器记录，游客的数据还在吗？</w:t>
      </w:r>
      <w:r>
        <w:rPr>
          <w:rFonts w:ascii="Times New Roman" w:hAnsi="Times New Roman" w:eastAsia="宋体"/>
          <w:b w:val="0"/>
          <w:sz w:val="22"/>
        </w:rPr>
        <w:t xml:space="preserve"> 不在。游客身份只认当前浏览器。注册一个账号即可把游客期间的记录并过去。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问：想要一份干净的数据从哪开始？</w:t>
      </w:r>
      <w:r>
        <w:rPr>
          <w:rFonts w:ascii="Times New Roman" w:hAnsi="Times New Roman" w:eastAsia="宋体"/>
          <w:b w:val="0"/>
          <w:sz w:val="22"/>
        </w:rPr>
        <w:t xml:space="preserve"> 删掉 `backend/data/kepu.db` 再启动，会自动重建空库并创建管理员账号。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问：怎么把自己的讲义变成题目？</w:t>
      </w:r>
      <w:r>
        <w:rPr>
          <w:rFonts w:ascii="Times New Roman" w:hAnsi="Times New Roman" w:eastAsia="宋体"/>
          <w:b w:val="0"/>
          <w:sz w:val="22"/>
        </w:rPr>
        <w:t xml:space="preserve"> 在「知识库」里上传讲义（txt / md / csv / pdf / docx），然后选择这份资料出题，系统会依据资料内容出题。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问：小学生用手机能操作吗？</w:t>
      </w:r>
      <w:r>
        <w:rPr>
          <w:rFonts w:ascii="Times New Roman" w:hAnsi="Times New Roman" w:eastAsia="宋体"/>
          <w:b w:val="0"/>
          <w:sz w:val="22"/>
        </w:rPr>
        <w:t xml:space="preserve"> 能。学生端是响应式的，手机浏览器直接打开即可，按钮尺寸满足触摸要求，顶部导航可横向滑动。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问：怎么确认系统当前是可用的？</w:t>
      </w:r>
      <w:r>
        <w:rPr>
          <w:rFonts w:ascii="Times New Roman" w:hAnsi="Times New Roman" w:eastAsia="宋体"/>
          <w:b w:val="0"/>
          <w:sz w:val="22"/>
        </w:rPr>
        <w:t xml:space="preserve"> 跑一次自检：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python tools/acceptance.py</w:t>
      </w:r>
    </w:p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它会依次检查接口、题库、错题本增删改查、账号与错题收录、PK 对战、段位阶梯、界面与渲染（含真实浏览器操作与多视口审计），最后给出汇总。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附录 A　接口一览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统一前缀 `/api/v1`，统一响应格式 `{code, message, data}`（`code = 0` 表示成功）。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学生端（24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96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</w:t>
            </w:r>
          </w:p>
        </w:tc>
        <w:tc>
          <w:tcPr>
            <w:tcW w:type="dxa" w:w="7775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</w:t>
            </w:r>
          </w:p>
        </w:tc>
      </w:tr>
      <w:tr>
        <w:tc>
          <w:tcPr>
            <w:tcW w:type="dxa" w:w="12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</w:t>
            </w:r>
          </w:p>
        </w:tc>
        <w:tc>
          <w:tcPr>
            <w:tcW w:type="dxa" w:w="777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`GET /health`、`GET /grades`、`GET /themes`、`GET /levels`</w:t>
            </w:r>
          </w:p>
        </w:tc>
      </w:tr>
      <w:tr>
        <w:tc>
          <w:tcPr>
            <w:tcW w:type="dxa" w:w="12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出题与判题</w:t>
            </w:r>
          </w:p>
        </w:tc>
        <w:tc>
          <w:tcPr>
            <w:tcW w:type="dxa" w:w="777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`POST /quiz/generate`、`POST /quiz/submit`、`POST /report/generate`</w:t>
            </w:r>
          </w:p>
        </w:tc>
      </w:tr>
      <w:tr>
        <w:tc>
          <w:tcPr>
            <w:tcW w:type="dxa" w:w="12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</w:t>
            </w:r>
          </w:p>
        </w:tc>
        <w:tc>
          <w:tcPr>
            <w:tcW w:type="dxa" w:w="777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`POST /user/register`、`POST /user/login`、`POST /user/guest`、`POST /user/merge-guest`、`GET /user/profile`</w:t>
            </w:r>
          </w:p>
        </w:tc>
      </w:tr>
      <w:tr>
        <w:tc>
          <w:tcPr>
            <w:tcW w:type="dxa" w:w="12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 对战</w:t>
            </w:r>
          </w:p>
        </w:tc>
        <w:tc>
          <w:tcPr>
            <w:tcW w:type="dxa" w:w="777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`POST /pk/start`、`POST /pk/finish`、`GET /pk/stats`</w:t>
            </w:r>
          </w:p>
        </w:tc>
      </w:tr>
      <w:tr>
        <w:tc>
          <w:tcPr>
            <w:tcW w:type="dxa" w:w="1296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</w:t>
            </w:r>
          </w:p>
        </w:tc>
        <w:tc>
          <w:tcPr>
            <w:tcW w:type="dxa" w:w="7775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`POST /knowledge/documents`、`GET /knowledge/documents`、`DELETE /knowledge/documents/{doc_id}`</w:t>
            </w:r>
          </w:p>
        </w:tc>
      </w:tr>
      <w:tr>
        <w:tc>
          <w:tcPr>
            <w:tcW w:type="dxa" w:w="1296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错题本</w:t>
            </w:r>
          </w:p>
        </w:tc>
        <w:tc>
          <w:tcPr>
            <w:tcW w:type="dxa" w:w="7775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`GET /wrong/questions`、`POST /wrong/practice`、`DELETE /wrong/questions`、`PUT /wrong/questions`、`DELETE /wrong/questions/item`、`DELETE /wrong/questions/{stem}`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管理端（14 个，请求头 `X-Admin-Token`）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20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</w:t>
            </w:r>
          </w:p>
        </w:tc>
        <w:tc>
          <w:tcPr>
            <w:tcW w:type="dxa" w:w="8451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</w:t>
            </w:r>
          </w:p>
        </w:tc>
      </w:tr>
      <w:tr>
        <w:tc>
          <w:tcPr>
            <w:tcW w:type="dxa" w:w="62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</w:t>
            </w:r>
          </w:p>
        </w:tc>
        <w:tc>
          <w:tcPr>
            <w:tcW w:type="dxa" w:w="845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`POST /admin/login`、`GET /admin/me`</w:t>
            </w:r>
          </w:p>
        </w:tc>
      </w:tr>
      <w:tr>
        <w:tc>
          <w:tcPr>
            <w:tcW w:type="dxa" w:w="62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</w:t>
            </w:r>
          </w:p>
        </w:tc>
        <w:tc>
          <w:tcPr>
            <w:tcW w:type="dxa" w:w="845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`GET /admin/dashboard`、`GET /admin/trend`</w:t>
            </w:r>
          </w:p>
        </w:tc>
      </w:tr>
      <w:tr>
        <w:tc>
          <w:tcPr>
            <w:tcW w:type="dxa" w:w="62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845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`GET /admin/users`、`GET /admin/users/{user_id}`、`POST /admin/users/{user_id}/status`</w:t>
            </w:r>
          </w:p>
        </w:tc>
      </w:tr>
      <w:tr>
        <w:tc>
          <w:tcPr>
            <w:tcW w:type="dxa" w:w="620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</w:t>
            </w:r>
          </w:p>
        </w:tc>
        <w:tc>
          <w:tcPr>
            <w:tcW w:type="dxa" w:w="8451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`GET /admin/questions`、`GET /admin/questions/themes`、`POST /admin/questions`、`PUT /admin/questions/{qid}`、`DELETE /admin/questions/{qid}`</w:t>
            </w:r>
          </w:p>
        </w:tc>
      </w:tr>
      <w:tr>
        <w:tc>
          <w:tcPr>
            <w:tcW w:type="dxa" w:w="620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</w:t>
            </w:r>
          </w:p>
        </w:tc>
        <w:tc>
          <w:tcPr>
            <w:tcW w:type="dxa" w:w="8451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`GET /admin/sessions`、`GET /admin/logs`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/>
          <w:sz w:val="22"/>
        </w:rPr>
        <w:t>错误码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649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码</w:t>
            </w:r>
          </w:p>
        </w:tc>
        <w:tc>
          <w:tcPr>
            <w:tcW w:type="dxa" w:w="7422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含义</w:t>
            </w:r>
          </w:p>
        </w:tc>
      </w:tr>
      <w:tr>
        <w:tc>
          <w:tcPr>
            <w:tcW w:type="dxa" w:w="164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4000</w:t>
            </w:r>
          </w:p>
        </w:tc>
        <w:tc>
          <w:tcPr>
            <w:tcW w:type="dxa" w:w="742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参数错误</w:t>
            </w:r>
          </w:p>
        </w:tc>
      </w:tr>
      <w:tr>
        <w:tc>
          <w:tcPr>
            <w:tcW w:type="dxa" w:w="164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4001</w:t>
            </w:r>
          </w:p>
        </w:tc>
        <w:tc>
          <w:tcPr>
            <w:tcW w:type="dxa" w:w="742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文档解析失败</w:t>
            </w:r>
          </w:p>
        </w:tc>
      </w:tr>
      <w:tr>
        <w:tc>
          <w:tcPr>
            <w:tcW w:type="dxa" w:w="164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4002</w:t>
            </w:r>
          </w:p>
        </w:tc>
        <w:tc>
          <w:tcPr>
            <w:tcW w:type="dxa" w:w="742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内容不合规</w:t>
            </w:r>
          </w:p>
        </w:tc>
      </w:tr>
      <w:tr>
        <w:tc>
          <w:tcPr>
            <w:tcW w:type="dxa" w:w="164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4003</w:t>
            </w:r>
          </w:p>
        </w:tc>
        <w:tc>
          <w:tcPr>
            <w:tcW w:type="dxa" w:w="742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错题本为空</w:t>
            </w:r>
          </w:p>
        </w:tc>
      </w:tr>
      <w:tr>
        <w:tc>
          <w:tcPr>
            <w:tcW w:type="dxa" w:w="164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4004</w:t>
            </w:r>
          </w:p>
        </w:tc>
        <w:tc>
          <w:tcPr>
            <w:tcW w:type="dxa" w:w="742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对战不存在或已结算</w:t>
            </w:r>
          </w:p>
        </w:tc>
      </w:tr>
      <w:tr>
        <w:tc>
          <w:tcPr>
            <w:tcW w:type="dxa" w:w="164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4010</w:t>
            </w:r>
          </w:p>
        </w:tc>
        <w:tc>
          <w:tcPr>
            <w:tcW w:type="dxa" w:w="742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学生端未登录</w:t>
            </w:r>
          </w:p>
        </w:tc>
      </w:tr>
      <w:tr>
        <w:tc>
          <w:tcPr>
            <w:tcW w:type="dxa" w:w="1649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4011</w:t>
            </w:r>
          </w:p>
        </w:tc>
        <w:tc>
          <w:tcPr>
            <w:tcW w:type="dxa" w:w="7422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管理端未认证</w:t>
            </w:r>
          </w:p>
        </w:tc>
      </w:tr>
      <w:tr>
        <w:tc>
          <w:tcPr>
            <w:tcW w:type="dxa" w:w="1649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7422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服务器内部错误</w:t>
            </w:r>
          </w:p>
        </w:tc>
      </w:tr>
    </w:tbl>
    <w:p/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附录 B　目录结构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kepu-quiz/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├── backend/                服务端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├── app/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main.py         应用入口与静态资源挂载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routers.py      学生端接口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admin.py        管理端接口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services.py     业务逻辑（出题、判题、报告、账号）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pk.py           PK 对战（匹配、幽灵对手、结算）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levels.py       段位阶梯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question_bank.py 题库载入与主题匹配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bank_part_*.json 题库数据（225 题）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llm.py          大模型调用与降级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safety.py       内容安全与学段适配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├── database.py     SQLite 数据访问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│   └── config.py       配置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│   └── data/kepu.db        运行数据（SQLite 单文件）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├── web/                    网页版学生端（零构建）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├── admin/                  Web 管理端（零构建）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├── frontend/               微信小程序端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├── demo/                   小程序浏览器预览版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├── docs/                   产品文档、插图、接口清单、数据库字典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├── scripts/                一键启动 / 一键对外演示 / 一键打包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└── tools/                  题库生成与校验、密钥生成、验收与界面审计</w:t>
      </w:r>
    </w:p>
    <w:p/>
    <w:p>
      <w:pPr>
        <w:spacing w:line="360" w:lineRule="auto" w:before="200" w:after="120"/>
        <w:jc w:val="left"/>
      </w:pPr>
      <w:r>
        <w:rPr>
          <w:rFonts w:ascii="Times New Roman" w:hAnsi="Times New Roman" w:eastAsia="微软雅黑"/>
          <w:b/>
          <w:sz w:val="30"/>
        </w:rPr>
        <w:t>附录 C　自检与验收</w:t>
      </w:r>
    </w:p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仓库自带一套自检脚本，一条命令跑完全部检查：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python tools/acceptance.py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分组</w:t>
            </w:r>
          </w:p>
        </w:tc>
        <w:tc>
          <w:tcPr>
            <w:tcW w:type="dxa" w:w="8423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检查内容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接口冒烟测试（功能用例 + 降级用例）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管理端接口联通性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前端静态规范检查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错题本增删改查（接口层）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题库完整性、学段分离、跨学段不重题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文档一致性检查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网页端端到端（真实浏览器操作一遍并截图）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账号与错题收录（注册 → 登录 → 答题 → 错题本）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管理端学生答题详情分类面板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密钥自检（默认口令是否已失效）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基础课程题库与可用性（不串科目、学段适配、首页入口）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段位阶梯（含边界值与前端兜底数据一致性）</w:t>
            </w:r>
          </w:p>
        </w:tc>
      </w:tr>
      <w:tr>
        <w:tc>
          <w:tcPr>
            <w:tcW w:type="dxa" w:w="648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8423"/>
            <w:tcBorders/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 对战全流程（含对手来源可追溯）</w:t>
            </w:r>
          </w:p>
        </w:tc>
      </w:tr>
      <w:tr>
        <w:tc>
          <w:tcPr>
            <w:tcW w:type="dxa" w:w="648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8423"/>
            <w:tcBorders>
              <w:bottom w:val="single" w:sz="12" w:color="000000"/>
            </w:tcBorders>
          </w:tcPr>
          <w:p>
            <w:pPr>
              <w:spacing w:line="360" w:lineRule="auto" w:before="40" w:after="8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界面与渲染审计（四种视口 + 对比度 + 管理端）</w:t>
            </w:r>
          </w:p>
        </w:tc>
      </w:tr>
    </w:tbl>
    <w:p/>
    <w:p>
      <w:pPr>
        <w:spacing w:line="360" w:lineRule="auto" w:before="40" w:after="80"/>
        <w:jc w:val="both"/>
      </w:pPr>
      <w:r>
        <w:rPr>
          <w:rFonts w:ascii="Times New Roman" w:hAnsi="Times New Roman" w:eastAsia="宋体"/>
          <w:b w:val="0"/>
          <w:sz w:val="22"/>
        </w:rPr>
        <w:t>单项也可以单独跑，例如：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python tools/audit_ui.py --shots     # 界面审计并输出各视口截图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python tools/verify_pk.py            # PK 对战全流程</w:t>
      </w:r>
    </w:p>
    <w:p>
      <w:pPr>
        <w:spacing w:line="360" w:lineRule="auto" w:before="40" w:after="80"/>
        <w:jc w:val="left"/>
      </w:pPr>
      <w:r>
        <w:rPr>
          <w:rFonts w:ascii="Consolas" w:hAnsi="Consolas" w:eastAsia="宋体"/>
          <w:sz w:val="20"/>
        </w:rPr>
        <w:t>python tools/check_bank_integrity.py # 题库规范</w:t>
      </w:r>
    </w:p>
    <w:p/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