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sidian-vault-template"/>
    <w:p>
      <w:pPr>
        <w:pStyle w:val="Heading1"/>
      </w:pPr>
      <w:r>
        <w:t xml:space="preserve">Obsidian Vault Template</w:t>
      </w:r>
    </w:p>
    <w:p>
      <w:pPr>
        <w:pStyle w:val="FirstParagraph"/>
      </w:pPr>
      <w:r>
        <w:t xml:space="preserve">A template vault for</w:t>
      </w:r>
      <w:r>
        <w:t xml:space="preserve"> </w:t>
      </w:r>
      <w:hyperlink r:id="rId20">
        <w:r>
          <w:rPr>
            <w:rStyle w:val="Hyperlink"/>
          </w:rPr>
          <w:t xml:space="preserve">Obsidian</w:t>
        </w:r>
      </w:hyperlink>
      <w:r>
        <w:t xml:space="preserve"> </w:t>
      </w:r>
      <w:r>
        <w:t xml:space="preserve">with a number of useful plug-ins pre-configured.</w:t>
      </w:r>
    </w:p>
    <w:p>
      <w:pPr>
        <w:pStyle w:val="BlockText"/>
      </w:pPr>
      <w:r>
        <w:t xml:space="preserve">[!info]</w:t>
      </w:r>
      <w:r>
        <w:t xml:space="preserve"> </w:t>
      </w:r>
      <w:r>
        <w:rPr>
          <w:bCs/>
          <w:b/>
        </w:rPr>
        <w:t xml:space="preserve">vault</w:t>
      </w:r>
      <w:r>
        <w:t xml:space="preserve"> </w:t>
      </w:r>
      <w:r>
        <w:t xml:space="preserve">a strongroom or compartment (often made of steel) for safekeeping of valuables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bsidia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bsidia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2024-02-27T18:19:59Z</dcterms:created>
  <dcterms:modified xsi:type="dcterms:W3CDTF">2024-02-27T18:19:59Z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