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75DF" w:rsidRPr="004875DF" w:rsidRDefault="004875DF" w:rsidP="004875DF">
      <w:pPr>
        <w:keepNext/>
        <w:spacing w:before="240" w:after="120" w:line="240" w:lineRule="auto"/>
        <w:jc w:val="both"/>
        <w:outlineLvl w:val="2"/>
        <w:rPr>
          <w:rFonts w:ascii="Arial" w:eastAsia="Times New Roman" w:hAnsi="Arial" w:cs="Arial"/>
          <w:b/>
          <w:color w:val="000000"/>
          <w:lang w:val="es-VE" w:eastAsia="es-ES"/>
        </w:rPr>
      </w:pPr>
      <w:r w:rsidRPr="004875DF">
        <w:rPr>
          <w:rFonts w:ascii="Arial" w:eastAsia="Times New Roman" w:hAnsi="Arial" w:cs="Arial"/>
          <w:b/>
          <w:color w:val="000000"/>
          <w:lang w:val="es-VE" w:eastAsia="es-ES"/>
        </w:rPr>
        <w:t xml:space="preserve">Política: </w:t>
      </w:r>
    </w:p>
    <w:p w:rsidR="004875DF" w:rsidRPr="004875DF" w:rsidRDefault="004875DF" w:rsidP="004875DF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VE" w:eastAsia="es-ES"/>
        </w:rPr>
      </w:pPr>
      <w:r w:rsidRPr="004875DF">
        <w:rPr>
          <w:rFonts w:ascii="Arial" w:eastAsia="Times New Roman" w:hAnsi="Arial" w:cs="Arial"/>
          <w:color w:val="000000"/>
          <w:lang w:val="es-VE" w:eastAsia="es-ES"/>
        </w:rPr>
        <w:t xml:space="preserve">En el contexto de su Sistema de Gestión de la Calidad, basado en los Requisitos de la Norma ISO 9001:2015; la empresa, ha establecido la Política y Objetivos de la Calidad que se mencionan a continuación: </w:t>
      </w:r>
    </w:p>
    <w:p w:rsidR="004875DF" w:rsidRPr="004875DF" w:rsidRDefault="004875DF" w:rsidP="004875DF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VE" w:eastAsia="es-ES"/>
        </w:rPr>
      </w:pPr>
    </w:p>
    <w:p w:rsidR="004875DF" w:rsidRPr="004875DF" w:rsidRDefault="004875DF" w:rsidP="004875DF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VE" w:eastAsia="es-ES"/>
        </w:rPr>
      </w:pPr>
      <w:r w:rsidRPr="004875DF">
        <w:rPr>
          <w:rFonts w:ascii="Arial" w:eastAsia="Times New Roman" w:hAnsi="Arial" w:cs="Arial"/>
          <w:color w:val="000000"/>
          <w:lang w:val="es-VE" w:eastAsia="es-ES"/>
        </w:rPr>
        <w:t xml:space="preserve">“En </w:t>
      </w:r>
      <w:r w:rsidRPr="004875DF">
        <w:rPr>
          <w:rFonts w:ascii="Arial" w:eastAsia="Times New Roman" w:hAnsi="Arial" w:cs="Arial"/>
          <w:szCs w:val="20"/>
          <w:lang w:val="es-ES" w:eastAsia="es-ES"/>
        </w:rPr>
        <w:t>SUMINISTROS MIRANDA 200, C.A.</w:t>
      </w:r>
      <w:r w:rsidRPr="004875DF">
        <w:rPr>
          <w:rFonts w:ascii="Arial" w:eastAsia="Times New Roman" w:hAnsi="Arial" w:cs="Arial"/>
          <w:color w:val="000000"/>
          <w:lang w:val="es-VE" w:eastAsia="es-ES"/>
        </w:rPr>
        <w:t xml:space="preserve"> Brindamos un servicio efectivo </w:t>
      </w:r>
      <w:r w:rsidR="00FC2F11">
        <w:rPr>
          <w:rFonts w:ascii="Arial" w:eastAsia="Times New Roman" w:hAnsi="Arial" w:cs="Arial"/>
          <w:color w:val="000000"/>
          <w:lang w:val="es-VE" w:eastAsia="es-ES"/>
        </w:rPr>
        <w:t>en proyectos de generación</w:t>
      </w:r>
      <w:r w:rsidRPr="004875DF">
        <w:rPr>
          <w:rFonts w:ascii="Arial" w:eastAsia="Times New Roman" w:hAnsi="Arial" w:cs="Arial"/>
          <w:color w:val="000000"/>
          <w:lang w:val="es-VE" w:eastAsia="es-ES"/>
        </w:rPr>
        <w:t xml:space="preserve"> </w:t>
      </w:r>
      <w:r w:rsidR="00FC2F11">
        <w:rPr>
          <w:rFonts w:ascii="Arial" w:eastAsia="Times New Roman" w:hAnsi="Arial" w:cs="Arial"/>
          <w:color w:val="000000"/>
          <w:lang w:val="es-VE" w:eastAsia="es-ES"/>
        </w:rPr>
        <w:t xml:space="preserve">vapor, mediante la instalación </w:t>
      </w:r>
      <w:r w:rsidR="0024069E">
        <w:rPr>
          <w:rFonts w:ascii="Arial" w:eastAsia="Times New Roman" w:hAnsi="Arial" w:cs="Arial"/>
          <w:color w:val="000000"/>
          <w:lang w:val="es-VE" w:eastAsia="es-ES"/>
        </w:rPr>
        <w:t xml:space="preserve">de calderas, </w:t>
      </w:r>
      <w:r w:rsidR="00FC2F11">
        <w:rPr>
          <w:rFonts w:ascii="Arial" w:eastAsia="Times New Roman" w:hAnsi="Arial" w:cs="Arial"/>
          <w:color w:val="000000"/>
          <w:lang w:val="es-VE" w:eastAsia="es-ES"/>
        </w:rPr>
        <w:t xml:space="preserve">su </w:t>
      </w:r>
      <w:r w:rsidRPr="004875DF">
        <w:rPr>
          <w:rFonts w:ascii="Arial" w:eastAsia="Times New Roman" w:hAnsi="Arial" w:cs="Arial"/>
          <w:color w:val="000000"/>
          <w:lang w:val="es-VE" w:eastAsia="es-ES"/>
        </w:rPr>
        <w:t xml:space="preserve">puesta en </w:t>
      </w:r>
      <w:r w:rsidR="00FC2F11">
        <w:rPr>
          <w:rFonts w:ascii="Arial" w:eastAsia="Times New Roman" w:hAnsi="Arial" w:cs="Arial"/>
          <w:color w:val="000000"/>
          <w:lang w:val="es-VE" w:eastAsia="es-ES"/>
        </w:rPr>
        <w:t>marcha y operación</w:t>
      </w:r>
      <w:r w:rsidR="0024069E">
        <w:rPr>
          <w:rFonts w:ascii="Arial" w:eastAsia="Times New Roman" w:hAnsi="Arial" w:cs="Arial"/>
          <w:color w:val="000000"/>
          <w:lang w:val="es-VE" w:eastAsia="es-ES"/>
        </w:rPr>
        <w:t xml:space="preserve"> de servicio</w:t>
      </w:r>
      <w:r w:rsidR="00FC2F11">
        <w:rPr>
          <w:rFonts w:ascii="Arial" w:eastAsia="Times New Roman" w:hAnsi="Arial" w:cs="Arial"/>
          <w:color w:val="000000"/>
          <w:lang w:val="es-VE" w:eastAsia="es-ES"/>
        </w:rPr>
        <w:t>,</w:t>
      </w:r>
      <w:r w:rsidR="0024069E">
        <w:rPr>
          <w:rFonts w:ascii="Arial" w:eastAsia="Times New Roman" w:hAnsi="Arial" w:cs="Arial"/>
          <w:color w:val="000000"/>
          <w:lang w:val="es-VE" w:eastAsia="es-ES"/>
        </w:rPr>
        <w:t xml:space="preserve"> a su vez garantizamos </w:t>
      </w:r>
      <w:r w:rsidRPr="004875DF">
        <w:rPr>
          <w:rFonts w:ascii="Arial" w:eastAsia="Times New Roman" w:hAnsi="Arial" w:cs="Arial"/>
          <w:color w:val="000000"/>
          <w:lang w:val="es-VE" w:eastAsia="es-ES"/>
        </w:rPr>
        <w:t>los tratamientos químicos para</w:t>
      </w:r>
      <w:r w:rsidR="0024069E">
        <w:rPr>
          <w:rFonts w:ascii="Arial" w:eastAsia="Times New Roman" w:hAnsi="Arial" w:cs="Arial"/>
          <w:color w:val="000000"/>
          <w:lang w:val="es-VE" w:eastAsia="es-ES"/>
        </w:rPr>
        <w:t xml:space="preserve"> la mejor operatividad</w:t>
      </w:r>
      <w:r w:rsidRPr="004875DF">
        <w:rPr>
          <w:rFonts w:ascii="Arial" w:eastAsia="Times New Roman" w:hAnsi="Arial" w:cs="Arial"/>
          <w:color w:val="000000"/>
          <w:lang w:val="es-VE" w:eastAsia="es-ES"/>
        </w:rPr>
        <w:t xml:space="preserve"> </w:t>
      </w:r>
      <w:r w:rsidR="0024069E">
        <w:rPr>
          <w:rFonts w:ascii="Arial" w:eastAsia="Times New Roman" w:hAnsi="Arial" w:cs="Arial"/>
          <w:color w:val="000000"/>
          <w:lang w:val="es-VE" w:eastAsia="es-ES"/>
        </w:rPr>
        <w:t>de calderas, garantizando una calidad diferenciadora que busca</w:t>
      </w:r>
      <w:r w:rsidRPr="004875DF">
        <w:rPr>
          <w:rFonts w:ascii="Arial" w:eastAsia="Times New Roman" w:hAnsi="Arial" w:cs="Arial"/>
          <w:color w:val="000000"/>
          <w:lang w:val="es-VE" w:eastAsia="es-ES"/>
        </w:rPr>
        <w:t xml:space="preserve"> </w:t>
      </w:r>
      <w:r w:rsidR="0024069E">
        <w:rPr>
          <w:rFonts w:ascii="Arial" w:eastAsia="Times New Roman" w:hAnsi="Arial" w:cs="Arial"/>
          <w:color w:val="000000"/>
          <w:lang w:val="es-VE" w:eastAsia="es-ES"/>
        </w:rPr>
        <w:t>siempre</w:t>
      </w:r>
      <w:r w:rsidRPr="004875DF">
        <w:rPr>
          <w:rFonts w:ascii="Arial" w:eastAsia="Times New Roman" w:hAnsi="Arial" w:cs="Arial"/>
          <w:color w:val="000000"/>
          <w:lang w:val="es-VE" w:eastAsia="es-ES"/>
        </w:rPr>
        <w:t xml:space="preserve"> la completa satisfacción de nuestros clientes, nuestra prioridad es cumplir con los compromisos adquiridos.”</w:t>
      </w:r>
    </w:p>
    <w:p w:rsidR="004875DF" w:rsidRPr="004875DF" w:rsidRDefault="004875DF" w:rsidP="004875DF">
      <w:pPr>
        <w:keepNext/>
        <w:spacing w:before="240" w:after="120" w:line="240" w:lineRule="auto"/>
        <w:jc w:val="both"/>
        <w:outlineLvl w:val="2"/>
        <w:rPr>
          <w:rFonts w:ascii="Arial" w:eastAsia="Times New Roman" w:hAnsi="Arial" w:cs="Arial"/>
          <w:b/>
          <w:bCs/>
          <w:color w:val="000000"/>
          <w:lang w:val="es-VE" w:eastAsia="es-ES"/>
        </w:rPr>
      </w:pPr>
      <w:r w:rsidRPr="004875DF">
        <w:rPr>
          <w:rFonts w:ascii="Arial" w:eastAsia="Times New Roman" w:hAnsi="Arial" w:cs="Arial"/>
          <w:b/>
          <w:bCs/>
          <w:color w:val="000000"/>
          <w:lang w:val="es-VE" w:eastAsia="es-ES"/>
        </w:rPr>
        <w:t xml:space="preserve">Objetivos de la calidad: </w:t>
      </w:r>
    </w:p>
    <w:p w:rsidR="004875DF" w:rsidRPr="004875DF" w:rsidRDefault="004875DF" w:rsidP="004875DF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VE" w:eastAsia="es-ES"/>
        </w:rPr>
      </w:pPr>
      <w:r w:rsidRPr="004875DF">
        <w:rPr>
          <w:rFonts w:ascii="Arial" w:eastAsia="Times New Roman" w:hAnsi="Arial" w:cs="Arial"/>
          <w:color w:val="000000"/>
          <w:lang w:val="es-VE" w:eastAsia="es-ES"/>
        </w:rPr>
        <w:t xml:space="preserve">En </w:t>
      </w:r>
      <w:r w:rsidRPr="004875DF">
        <w:rPr>
          <w:rFonts w:ascii="Arial" w:eastAsia="Times New Roman" w:hAnsi="Arial" w:cs="Arial"/>
          <w:szCs w:val="20"/>
          <w:lang w:val="es-ES" w:eastAsia="es-ES"/>
        </w:rPr>
        <w:t>SUMINISTROS MIRANDA 200, C.A</w:t>
      </w:r>
      <w:r w:rsidRPr="004875DF">
        <w:rPr>
          <w:rFonts w:ascii="Arial" w:eastAsia="Times New Roman" w:hAnsi="Arial" w:cs="Arial"/>
          <w:color w:val="000000"/>
          <w:lang w:val="es-VE" w:eastAsia="es-ES"/>
        </w:rPr>
        <w:t xml:space="preserve"> nuestro compromiso es para:</w:t>
      </w:r>
    </w:p>
    <w:p w:rsidR="004875DF" w:rsidRPr="004875DF" w:rsidRDefault="004875DF" w:rsidP="004875DF">
      <w:pPr>
        <w:spacing w:after="0" w:line="276" w:lineRule="auto"/>
        <w:jc w:val="both"/>
        <w:rPr>
          <w:rFonts w:ascii="Arial" w:eastAsia="Times New Roman" w:hAnsi="Arial" w:cs="Arial"/>
          <w:color w:val="000000"/>
          <w:lang w:val="es-VE" w:eastAsia="es-ES"/>
        </w:rPr>
      </w:pPr>
    </w:p>
    <w:p w:rsidR="004875DF" w:rsidRPr="004875DF" w:rsidRDefault="004875DF" w:rsidP="004875DF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Arial" w:eastAsia="Times New Roman" w:hAnsi="Arial" w:cs="Arial"/>
          <w:color w:val="000000"/>
          <w:lang w:val="es-VE" w:eastAsia="es-ES"/>
        </w:rPr>
      </w:pPr>
      <w:r w:rsidRPr="004875DF">
        <w:rPr>
          <w:rFonts w:ascii="Arial" w:eastAsia="Times New Roman" w:hAnsi="Arial" w:cs="Arial"/>
          <w:color w:val="000000"/>
          <w:lang w:val="es-VE" w:eastAsia="es-ES"/>
        </w:rPr>
        <w:t>Satisfacer las necesidades de nuestros clientes y accionistas.</w:t>
      </w:r>
    </w:p>
    <w:p w:rsidR="004875DF" w:rsidRPr="004875DF" w:rsidRDefault="004875DF" w:rsidP="004875DF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Arial" w:eastAsia="Times New Roman" w:hAnsi="Arial" w:cs="Arial"/>
          <w:color w:val="000000"/>
          <w:lang w:val="es-VE" w:eastAsia="es-ES"/>
        </w:rPr>
      </w:pPr>
      <w:r w:rsidRPr="004875DF">
        <w:rPr>
          <w:rFonts w:ascii="Arial" w:eastAsia="Times New Roman" w:hAnsi="Arial" w:cs="Arial"/>
          <w:color w:val="000000"/>
          <w:lang w:val="es-VE" w:eastAsia="es-ES"/>
        </w:rPr>
        <w:t>Compromiso en el cumplimiento de los requisitos legales y contractuales que conciernen a nuestras actividades como empresa.</w:t>
      </w:r>
    </w:p>
    <w:p w:rsidR="004875DF" w:rsidRPr="004875DF" w:rsidRDefault="004875DF" w:rsidP="004875DF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Arial" w:eastAsia="Times New Roman" w:hAnsi="Arial" w:cs="Arial"/>
          <w:color w:val="000000"/>
          <w:lang w:val="es-VE" w:eastAsia="es-ES"/>
        </w:rPr>
      </w:pPr>
      <w:r w:rsidRPr="004875DF">
        <w:rPr>
          <w:rFonts w:ascii="Arial" w:eastAsia="Times New Roman" w:hAnsi="Arial" w:cs="Arial"/>
          <w:color w:val="000000"/>
          <w:lang w:val="es-VE" w:eastAsia="es-ES"/>
        </w:rPr>
        <w:t>Planificar, controlar y mejorar continuamente todos los procesos del Sistema de Gestión de la Calidad.</w:t>
      </w:r>
    </w:p>
    <w:p w:rsidR="004875DF" w:rsidRPr="004875DF" w:rsidRDefault="004875DF" w:rsidP="004875DF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Arial" w:eastAsia="Times New Roman" w:hAnsi="Arial" w:cs="Arial"/>
          <w:color w:val="000000"/>
          <w:lang w:val="es-VE" w:eastAsia="es-ES"/>
        </w:rPr>
      </w:pPr>
      <w:r w:rsidRPr="004875DF">
        <w:rPr>
          <w:rFonts w:ascii="Arial" w:eastAsia="Times New Roman" w:hAnsi="Arial" w:cs="Arial"/>
          <w:color w:val="000000"/>
          <w:lang w:val="es-VE" w:eastAsia="es-ES"/>
        </w:rPr>
        <w:t>Garantizar el suministro de materiales, recursos tecnológicos e instalaciones adecuadas con el fin de brindar el mínimo necesario para el buen desempeño de los procesos.</w:t>
      </w:r>
    </w:p>
    <w:p w:rsidR="004875DF" w:rsidRPr="004875DF" w:rsidRDefault="004875DF" w:rsidP="004875DF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Arial" w:eastAsia="Times New Roman" w:hAnsi="Arial" w:cs="Arial"/>
          <w:color w:val="000000"/>
          <w:lang w:val="es-VE" w:eastAsia="es-ES"/>
        </w:rPr>
      </w:pPr>
      <w:r w:rsidRPr="004875DF">
        <w:rPr>
          <w:rFonts w:ascii="Arial" w:eastAsia="Times New Roman" w:hAnsi="Arial" w:cs="Arial"/>
          <w:color w:val="000000"/>
          <w:lang w:val="es-VE" w:eastAsia="es-ES"/>
        </w:rPr>
        <w:t>Asegurar la formación y capacitación de todo el personal de la organización.</w:t>
      </w:r>
    </w:p>
    <w:p w:rsidR="004875DF" w:rsidRPr="004875DF" w:rsidRDefault="004875DF" w:rsidP="004875DF">
      <w:pPr>
        <w:numPr>
          <w:ilvl w:val="0"/>
          <w:numId w:val="8"/>
        </w:numPr>
        <w:spacing w:after="0" w:line="240" w:lineRule="auto"/>
        <w:contextualSpacing/>
        <w:jc w:val="both"/>
        <w:rPr>
          <w:rFonts w:ascii="Arial" w:eastAsia="Times New Roman" w:hAnsi="Arial" w:cs="Arial"/>
          <w:color w:val="000000"/>
          <w:lang w:val="es-VE" w:eastAsia="es-ES"/>
        </w:rPr>
      </w:pPr>
      <w:r w:rsidRPr="004875DF">
        <w:rPr>
          <w:rFonts w:ascii="Arial" w:eastAsia="Times New Roman" w:hAnsi="Arial" w:cs="Arial"/>
          <w:color w:val="000000"/>
          <w:lang w:val="es-VE" w:eastAsia="es-ES"/>
        </w:rPr>
        <w:t>Seleccionar, evaluar y reevaluar continuamente a nuestros proveedores de materia prima y servicios.</w:t>
      </w:r>
    </w:p>
    <w:p w:rsidR="004875DF" w:rsidRPr="004875DF" w:rsidRDefault="004875DF" w:rsidP="004875DF">
      <w:pPr>
        <w:numPr>
          <w:ilvl w:val="0"/>
          <w:numId w:val="8"/>
        </w:numPr>
        <w:spacing w:after="0" w:line="276" w:lineRule="auto"/>
        <w:contextualSpacing/>
        <w:jc w:val="both"/>
        <w:rPr>
          <w:rFonts w:ascii="Arial" w:eastAsia="Times New Roman" w:hAnsi="Arial" w:cs="Arial"/>
          <w:color w:val="000000"/>
          <w:lang w:val="es-VE" w:eastAsia="es-ES"/>
        </w:rPr>
      </w:pPr>
      <w:r w:rsidRPr="004875DF">
        <w:rPr>
          <w:rFonts w:ascii="Arial" w:eastAsia="Calibri" w:hAnsi="Arial" w:cs="Arial"/>
          <w:shd w:val="clear" w:color="auto" w:fill="FFFFFF"/>
          <w:lang w:val="es-VE"/>
        </w:rPr>
        <w:t>Evaluar el desempeño de los diferentes procesos del Sistema de Gestión de la Calidad y plantear acciones de mejoras</w:t>
      </w:r>
    </w:p>
    <w:p w:rsidR="004875DF" w:rsidRPr="004875DF" w:rsidRDefault="004875DF" w:rsidP="004875DF">
      <w:pPr>
        <w:spacing w:line="240" w:lineRule="auto"/>
        <w:jc w:val="both"/>
        <w:rPr>
          <w:rFonts w:ascii="Arial" w:eastAsia="Calibri" w:hAnsi="Arial" w:cs="Arial"/>
          <w:shd w:val="clear" w:color="auto" w:fill="FFFFFF"/>
          <w:lang w:val="es-VE"/>
        </w:rPr>
      </w:pPr>
    </w:p>
    <w:p w:rsidR="004875DF" w:rsidRPr="004875DF" w:rsidRDefault="004875DF" w:rsidP="004875DF">
      <w:pPr>
        <w:spacing w:line="240" w:lineRule="auto"/>
        <w:jc w:val="both"/>
        <w:rPr>
          <w:rFonts w:ascii="Arial" w:eastAsia="Calibri" w:hAnsi="Arial" w:cs="Arial"/>
          <w:shd w:val="clear" w:color="auto" w:fill="FFFFFF"/>
          <w:lang w:val="es-VE"/>
        </w:rPr>
      </w:pPr>
      <w:r w:rsidRPr="004875DF">
        <w:rPr>
          <w:rFonts w:ascii="Arial" w:eastAsia="Calibri" w:hAnsi="Arial" w:cs="Arial"/>
          <w:shd w:val="clear" w:color="auto" w:fill="FFFFFF"/>
          <w:lang w:val="es-VE"/>
        </w:rPr>
        <w:t>La política se encuentra disponible para todos los trabajadores de la organización, clientes y partes interesadas, y la misma ha sido comunicada, entendida y aplicada en todos los niveles de la organización.</w:t>
      </w:r>
    </w:p>
    <w:p w:rsidR="004875DF" w:rsidRPr="004875DF" w:rsidRDefault="00777935" w:rsidP="004875DF">
      <w:pPr>
        <w:spacing w:after="0" w:line="276" w:lineRule="auto"/>
        <w:ind w:left="720"/>
        <w:contextualSpacing/>
        <w:jc w:val="both"/>
        <w:rPr>
          <w:rFonts w:ascii="Arial" w:eastAsia="Times New Roman" w:hAnsi="Arial" w:cs="Arial"/>
          <w:color w:val="000000"/>
          <w:lang w:val="es-VE" w:eastAsia="es-ES"/>
        </w:rPr>
      </w:pPr>
      <w:bookmarkStart w:id="0" w:name="_GoBack"/>
      <w:r w:rsidRPr="00777935">
        <w:rPr>
          <w:rFonts w:ascii="Calibri" w:eastAsia="Calibri" w:hAnsi="Calibri" w:cs="Times New Roman"/>
          <w:noProof/>
          <w:lang w:val="es-VE" w:eastAsia="es-VE"/>
        </w:rPr>
        <w:drawing>
          <wp:anchor distT="0" distB="0" distL="114300" distR="114300" simplePos="0" relativeHeight="251661312" behindDoc="1" locked="0" layoutInCell="1" allowOverlap="1" wp14:anchorId="43690491" wp14:editId="2EE1115C">
            <wp:simplePos x="0" y="0"/>
            <wp:positionH relativeFrom="margin">
              <wp:posOffset>1806585</wp:posOffset>
            </wp:positionH>
            <wp:positionV relativeFrom="paragraph">
              <wp:posOffset>133360</wp:posOffset>
            </wp:positionV>
            <wp:extent cx="2042160" cy="1602203"/>
            <wp:effectExtent l="0" t="0" r="0" b="0"/>
            <wp:wrapNone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1602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4875DF" w:rsidRPr="004875DF">
        <w:rPr>
          <w:rFonts w:ascii="Arial" w:eastAsia="Calibri" w:hAnsi="Arial" w:cs="Arial"/>
          <w:shd w:val="clear" w:color="auto" w:fill="FFFFFF"/>
          <w:lang w:val="es-VE"/>
        </w:rPr>
        <w:t>Esta política es revisada al menos una vez al año para garantizar la eficacia de nuestro Sistema de Gestión de la Calidad.</w:t>
      </w:r>
    </w:p>
    <w:p w:rsidR="00880422" w:rsidRPr="00EF6D6A" w:rsidRDefault="00880422" w:rsidP="00593ABC">
      <w:pPr>
        <w:spacing w:line="240" w:lineRule="auto"/>
        <w:jc w:val="both"/>
        <w:rPr>
          <w:rFonts w:ascii="Arial" w:hAnsi="Arial" w:cs="Arial"/>
          <w:shd w:val="clear" w:color="auto" w:fill="FFFFFF"/>
          <w:lang w:val="es-VE"/>
        </w:rPr>
      </w:pPr>
    </w:p>
    <w:p w:rsidR="00BC6246" w:rsidRPr="00BC6246" w:rsidRDefault="00BC6246" w:rsidP="00BC6246">
      <w:pPr>
        <w:rPr>
          <w:rFonts w:ascii="Arial" w:eastAsia="Times New Roman" w:hAnsi="Arial" w:cs="Arial"/>
          <w:sz w:val="20"/>
          <w:szCs w:val="20"/>
          <w:lang w:val="es-VE" w:eastAsia="es-VE"/>
        </w:rPr>
      </w:pPr>
    </w:p>
    <w:p w:rsidR="00880422" w:rsidRDefault="006C40C2" w:rsidP="00BC6246">
      <w:pPr>
        <w:jc w:val="right"/>
        <w:rPr>
          <w:rFonts w:ascii="Arial" w:eastAsia="Times New Roman" w:hAnsi="Arial" w:cs="Arial"/>
          <w:sz w:val="20"/>
          <w:szCs w:val="20"/>
          <w:lang w:val="es-VE" w:eastAsia="es-VE"/>
        </w:rPr>
      </w:pPr>
      <w:r>
        <w:rPr>
          <w:rFonts w:ascii="Arial" w:eastAsia="Times New Roman" w:hAnsi="Arial" w:cs="Arial"/>
          <w:noProof/>
          <w:sz w:val="20"/>
          <w:szCs w:val="20"/>
          <w:lang w:val="es-VE" w:eastAsia="es-V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1981264</wp:posOffset>
                </wp:positionH>
                <wp:positionV relativeFrom="paragraph">
                  <wp:posOffset>228664</wp:posOffset>
                </wp:positionV>
                <wp:extent cx="1684961" cy="0"/>
                <wp:effectExtent l="0" t="0" r="0" b="0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496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7B0DA222" id="Conector recto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pt,18pt" to="288.6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0G8sgEAALMDAAAOAAAAZHJzL2Uyb0RvYy54bWysU01v2zAMvQ/YfxB0X2y3Q9AZcXpI0V2K&#10;LVjbH6DKVCxUX6DU2Pn3o5TEHbZhGIpeJFF6j+QjqdX1ZA3bA0btXcebRc0ZOOl77XYdf3y4/XTF&#10;WUzC9cJ4Bx0/QOTX648fVmNo4cIP3vSAjJy42I6h40NKoa2qKAewIi58AEePyqMViUzcVT2Kkbxb&#10;U13U9bIaPfYBvYQY6fbm+MjXxb9SINN3pSIkZjpOuaWyYlmf8lqtV6LdoQiDlqc0xBuysEI7Cjq7&#10;uhFJsBfUf7iyWqKPXqWF9LbySmkJRQOpaerf1NwPIkDRQsWJYS5TfD+38tt+i0z3Hb/kzAlLLdpQ&#10;o2TyyDBv7DLXaAyxJejGbfFkxbDFLHhSaPNOUthU6nqY6wpTYpIum+XV5y/LhjN5fqteiQFj+gre&#10;snzouNEuSxat2N/FRMEIeoaQkRM5hi6ndDCQwcb9AEUycrDCLgMEG4NsL6j1/XOTZZCvgswUpY2Z&#10;SfW/SSdspkEZqv8lzugS0bs0E612Hv8WNU3nVNURf1Z91JplP/n+UBpRykGTUZSdpjiP3q92ob/+&#10;tfVPAAAA//8DAFBLAwQUAAYACAAAACEAiykvgt0AAAAJAQAADwAAAGRycy9kb3ducmV2LnhtbEyP&#10;zU7DMBCE70i8g7VI3KjTVKQoxKmqSghxQTSFuxu7TsBeR7aThrdnEYdy2r/R7DfVZnaWTTrE3qOA&#10;5SIDprH1qkcj4P3wdPcALCaJSlqPWsC3jrCpr68qWSp/xr2emmQYmWAspYAupaHkPLaddjIu/KCR&#10;bicfnEw0BsNVkGcyd5bnWVZwJ3ukD50c9K7T7VczOgH2JUwfZme2cXzeF83n2yl/PUxC3N7M20dg&#10;Sc/pIoZffEKHmpiOfkQVmRWwWuaUJVFTUCXB/Xq9Anb8W/C64v8T1D8AAAD//wMAUEsBAi0AFAAG&#10;AAgAAAAhALaDOJL+AAAA4QEAABMAAAAAAAAAAAAAAAAAAAAAAFtDb250ZW50X1R5cGVzXS54bWxQ&#10;SwECLQAUAAYACAAAACEAOP0h/9YAAACUAQAACwAAAAAAAAAAAAAAAAAvAQAAX3JlbHMvLnJlbHNQ&#10;SwECLQAUAAYACAAAACEAIdtBvLIBAACzAwAADgAAAAAAAAAAAAAAAAAuAgAAZHJzL2Uyb0RvYy54&#10;bWxQSwECLQAUAAYACAAAACEAiykvgt0AAAAJAQAADwAAAAAAAAAAAAAAAAAM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</w:p>
    <w:p w:rsidR="006C40C2" w:rsidRPr="006C40C2" w:rsidRDefault="006C40C2" w:rsidP="006C40C2">
      <w:pPr>
        <w:tabs>
          <w:tab w:val="left" w:pos="3624"/>
        </w:tabs>
        <w:rPr>
          <w:rFonts w:ascii="Arial" w:eastAsia="Times New Roman" w:hAnsi="Arial" w:cs="Arial"/>
          <w:lang w:val="es-VE" w:eastAsia="es-VE"/>
        </w:rPr>
      </w:pPr>
      <w:r>
        <w:rPr>
          <w:rFonts w:ascii="Arial" w:eastAsia="Times New Roman" w:hAnsi="Arial" w:cs="Arial"/>
          <w:sz w:val="20"/>
          <w:szCs w:val="20"/>
          <w:lang w:val="es-VE" w:eastAsia="es-VE"/>
        </w:rPr>
        <w:tab/>
      </w:r>
      <w:r w:rsidRPr="006C40C2">
        <w:rPr>
          <w:rFonts w:ascii="Arial" w:eastAsia="Times New Roman" w:hAnsi="Arial" w:cs="Arial"/>
          <w:lang w:val="es-VE" w:eastAsia="es-VE"/>
        </w:rPr>
        <w:t>Gerente General</w:t>
      </w:r>
    </w:p>
    <w:sectPr w:rsidR="006C40C2" w:rsidRPr="006C40C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0A9C" w:rsidRDefault="000F0A9C" w:rsidP="00E03C25">
      <w:pPr>
        <w:spacing w:after="0" w:line="240" w:lineRule="auto"/>
      </w:pPr>
      <w:r>
        <w:separator/>
      </w:r>
    </w:p>
  </w:endnote>
  <w:endnote w:type="continuationSeparator" w:id="0">
    <w:p w:rsidR="000F0A9C" w:rsidRDefault="000F0A9C" w:rsidP="00E03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2A" w:rsidRDefault="00741A2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0C35" w:rsidRPr="003F0C35" w:rsidRDefault="004875DF" w:rsidP="003F0C35">
    <w:pPr>
      <w:pStyle w:val="Piedepgina"/>
      <w:jc w:val="right"/>
      <w:rPr>
        <w:b/>
        <w:bCs/>
        <w:sz w:val="16"/>
        <w:szCs w:val="16"/>
        <w:lang w:val="es-VE"/>
      </w:rPr>
    </w:pPr>
    <w:r>
      <w:rPr>
        <w:b/>
        <w:bCs/>
        <w:sz w:val="16"/>
        <w:szCs w:val="16"/>
        <w:lang w:val="es-VE"/>
      </w:rPr>
      <w:t>SM</w:t>
    </w:r>
    <w:r w:rsidR="003F0C35" w:rsidRPr="003F0C35">
      <w:rPr>
        <w:b/>
        <w:bCs/>
        <w:sz w:val="16"/>
        <w:szCs w:val="16"/>
        <w:lang w:val="es-VE"/>
      </w:rPr>
      <w:t>-O-01</w:t>
    </w:r>
  </w:p>
  <w:p w:rsidR="003F0C35" w:rsidRPr="003F0C35" w:rsidRDefault="004875DF" w:rsidP="003F0C35">
    <w:pPr>
      <w:pStyle w:val="Piedepgina"/>
      <w:jc w:val="right"/>
      <w:rPr>
        <w:b/>
        <w:bCs/>
        <w:sz w:val="16"/>
        <w:szCs w:val="16"/>
        <w:lang w:val="es-VE"/>
      </w:rPr>
    </w:pPr>
    <w:r>
      <w:rPr>
        <w:b/>
        <w:bCs/>
        <w:sz w:val="16"/>
        <w:szCs w:val="16"/>
        <w:lang w:val="es-VE"/>
      </w:rPr>
      <w:t>EMISION: 01/03/21</w:t>
    </w:r>
  </w:p>
  <w:p w:rsidR="003F0C35" w:rsidRPr="003F0C35" w:rsidRDefault="003F0C35" w:rsidP="003F0C35">
    <w:pPr>
      <w:pStyle w:val="Piedepgina"/>
      <w:jc w:val="right"/>
      <w:rPr>
        <w:b/>
        <w:bCs/>
        <w:sz w:val="16"/>
        <w:szCs w:val="16"/>
        <w:lang w:val="es-VE"/>
      </w:rPr>
    </w:pPr>
    <w:r w:rsidRPr="003F0C35">
      <w:rPr>
        <w:b/>
        <w:bCs/>
        <w:sz w:val="16"/>
        <w:szCs w:val="16"/>
        <w:lang w:val="es-VE"/>
      </w:rPr>
      <w:t>REV: 0</w:t>
    </w:r>
  </w:p>
  <w:p w:rsidR="003F0C35" w:rsidRPr="003F0C35" w:rsidRDefault="003F0C35" w:rsidP="003F0C35">
    <w:pPr>
      <w:pStyle w:val="Piedepgina"/>
      <w:jc w:val="right"/>
      <w:rPr>
        <w:b/>
        <w:bCs/>
        <w:sz w:val="16"/>
        <w:szCs w:val="16"/>
        <w:lang w:val="es-VE"/>
      </w:rPr>
    </w:pPr>
    <w:r w:rsidRPr="003F0C35">
      <w:rPr>
        <w:b/>
        <w:bCs/>
        <w:sz w:val="16"/>
        <w:szCs w:val="16"/>
        <w:lang w:val="es-VE"/>
      </w:rPr>
      <w:t>1 DE 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2A" w:rsidRDefault="00741A2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0A9C" w:rsidRDefault="000F0A9C" w:rsidP="00E03C25">
      <w:pPr>
        <w:spacing w:after="0" w:line="240" w:lineRule="auto"/>
      </w:pPr>
      <w:r>
        <w:separator/>
      </w:r>
    </w:p>
  </w:footnote>
  <w:footnote w:type="continuationSeparator" w:id="0">
    <w:p w:rsidR="000F0A9C" w:rsidRDefault="000F0A9C" w:rsidP="00E03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2A" w:rsidRDefault="00741A2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3C25" w:rsidRPr="00075E0A" w:rsidRDefault="004875DF" w:rsidP="002429F1">
    <w:pPr>
      <w:tabs>
        <w:tab w:val="left" w:pos="225"/>
        <w:tab w:val="left" w:pos="885"/>
        <w:tab w:val="left" w:pos="2482"/>
        <w:tab w:val="center" w:pos="4252"/>
        <w:tab w:val="right" w:pos="8504"/>
        <w:tab w:val="right" w:pos="13444"/>
      </w:tabs>
      <w:rPr>
        <w:rFonts w:ascii="Verdana" w:hAnsi="Verdana"/>
        <w:b/>
        <w:sz w:val="28"/>
        <w:szCs w:val="28"/>
      </w:rPr>
    </w:pPr>
    <w:r w:rsidRPr="004875DF">
      <w:rPr>
        <w:rFonts w:ascii="Arial" w:eastAsia="Times New Roman" w:hAnsi="Arial" w:cs="Arial"/>
        <w:noProof/>
        <w:szCs w:val="20"/>
        <w:lang w:val="es-VE" w:eastAsia="es-VE"/>
      </w:rPr>
      <w:drawing>
        <wp:anchor distT="0" distB="0" distL="114300" distR="114300" simplePos="0" relativeHeight="251663360" behindDoc="1" locked="0" layoutInCell="1" allowOverlap="1" wp14:anchorId="7ACB64C5" wp14:editId="67E5D8A5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1228725" cy="730885"/>
          <wp:effectExtent l="0" t="0" r="9525" b="0"/>
          <wp:wrapNone/>
          <wp:docPr id="4" name="Imagen 4" descr="C:\Users\global supply\Documents\SUMINISTROS MIRANDA_0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global supply\Documents\SUMINISTROS MIRANDA_0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40" t="10251" r="56367" b="26706"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730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6246">
      <w:rPr>
        <w:noProof/>
        <w:lang w:val="es-VE" w:eastAsia="es-V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81DB7E3" wp14:editId="47244BF7">
              <wp:simplePos x="0" y="0"/>
              <wp:positionH relativeFrom="column">
                <wp:posOffset>3359696</wp:posOffset>
              </wp:positionH>
              <wp:positionV relativeFrom="paragraph">
                <wp:posOffset>302895</wp:posOffset>
              </wp:positionV>
              <wp:extent cx="2390775" cy="295275"/>
              <wp:effectExtent l="0" t="0" r="9525" b="9525"/>
              <wp:wrapNone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90775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03C25" w:rsidRPr="00E03C25" w:rsidRDefault="00E03C25" w:rsidP="00BC6246">
                          <w:pPr>
                            <w:jc w:val="right"/>
                            <w:rPr>
                              <w:rFonts w:ascii="Verdana" w:hAnsi="Verdana"/>
                              <w:lang w:val="es-VE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color w:val="ED7D31"/>
                              <w:sz w:val="28"/>
                              <w:szCs w:val="28"/>
                              <w:lang w:val="es-VE"/>
                            </w:rPr>
                            <w:t>Política de la Calidad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1DB7E3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264.55pt;margin-top:23.85pt;width:188.2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tJjiAIAABYFAAAOAAAAZHJzL2Uyb0RvYy54bWysVNtu2zAMfR+wfxD0nvoyp4mNOkWbLsOA&#10;7gJ0+wDFkmNhtqhJSuyu2L+PkpPUuzwMw/wgixJ1dEge6up66FpyEMZKUCVNLmJKhKqAS7Ur6edP&#10;m9mSEuuY4qwFJUr6KCy9Xr18cdXrQqTQQMuFIQiibNHrkjbO6SKKbNWIjtkL0ELhZg2mYw5Ns4u4&#10;YT2id22UxvFl1IPh2kAlrMXVu3GTrgJ+XYvKfahrKxxpS4rcXBhNGLd+jFZXrNgZphtZHWmwf2DR&#10;Manw0jPUHXOM7I38DaqTlQELtbuooIugrmUlQgwYTRL/Es1Dw7QIsWByrD6nyf4/2Or94aMhkmPt&#10;KFGswxKt94wbIFwQJwYHJPFJ6rUt0PdBo7cbbmHwB3zAVt9D9cUSBeuGqZ24MQb6RjCOJMPJaHJ0&#10;xLEeZNu/A463sb2DADTUpvOAmBOC6Fisx3OBkAepcDF9lceLxZySCvfSfJ7iHMlFrDid1sa6NwI6&#10;4iclNSiAgM4O99aNrieXwB5ayTeybYNhdtt1a8iBoVg24Tui26lbq7yzAn9sRBxXkCTe4fc83VD8&#10;pzxJs/g2zWeby+Vilm2y+SxfxMtZnOS3+WWc5dnd5rsnmGRFIzkX6l4qcRJikv1doY8tMUooSJH0&#10;JcX0zMcSTdnbaZBx+P4UZCcd9mUru5Iuz06s8IV9rTiGzQrHZDvOo5/ph4JgDk7/kJUgA1/5UQNu&#10;2A6I4rWxBf6IgjCA9cKq42OCkwbMN0p6bMyS2q97ZgQl7VuFosqTLPOdHIxsvkjRMNOd7XSHqQqh&#10;SuooGadrN3b/Xhu5a/CmUcYKblCItQwaeWaFIXgDmy8Ec3wofHdP7eD1/JytfgAAAP//AwBQSwME&#10;FAAGAAgAAAAhAFcTWajeAAAACQEAAA8AAABkcnMvZG93bnJldi54bWxMj8tOwzAQRfdI/IM1SGwQ&#10;dRrlQUKcCpBAbFv6AZN4mkTE4yh2m/TvMSvYzWiO7pxb7VYzigvNbrCsYLuJQBC3Vg/cKTh+vT8+&#10;gXAeWeNomRRcycGuvr2psNR24T1dDr4TIYRdiQp676dSStf2ZNBt7EQcbic7G/RhnTupZ1xCuBll&#10;HEWZNDhw+NDjRG89td+Hs1Fw+lwe0mJpPvwx3yfZKw55Y69K3d+tL88gPK3+D4Zf/aAOdXBq7Jm1&#10;E6OCNC62AVWQ5DmIABRRmoFowpDEIOtK/m9Q/wAAAP//AwBQSwECLQAUAAYACAAAACEAtoM4kv4A&#10;AADhAQAAEwAAAAAAAAAAAAAAAAAAAAAAW0NvbnRlbnRfVHlwZXNdLnhtbFBLAQItABQABgAIAAAA&#10;IQA4/SH/1gAAAJQBAAALAAAAAAAAAAAAAAAAAC8BAABfcmVscy8ucmVsc1BLAQItABQABgAIAAAA&#10;IQBz2tJjiAIAABYFAAAOAAAAAAAAAAAAAAAAAC4CAABkcnMvZTJvRG9jLnhtbFBLAQItABQABgAI&#10;AAAAIQBXE1mo3gAAAAkBAAAPAAAAAAAAAAAAAAAAAOIEAABkcnMvZG93bnJldi54bWxQSwUGAAAA&#10;AAQABADzAAAA7QUAAAAA&#10;" stroked="f">
              <v:textbox>
                <w:txbxContent>
                  <w:p w:rsidR="00E03C25" w:rsidRPr="00E03C25" w:rsidRDefault="00E03C25" w:rsidP="00BC6246">
                    <w:pPr>
                      <w:jc w:val="right"/>
                      <w:rPr>
                        <w:rFonts w:ascii="Verdana" w:hAnsi="Verdana"/>
                        <w:lang w:val="es-VE"/>
                      </w:rPr>
                    </w:pPr>
                    <w:r>
                      <w:rPr>
                        <w:rFonts w:ascii="Verdana" w:hAnsi="Verdana"/>
                        <w:b/>
                        <w:color w:val="ED7D31"/>
                        <w:sz w:val="28"/>
                        <w:szCs w:val="28"/>
                        <w:lang w:val="es-VE"/>
                      </w:rPr>
                      <w:t>Política de la Calidad</w:t>
                    </w:r>
                  </w:p>
                </w:txbxContent>
              </v:textbox>
            </v:shape>
          </w:pict>
        </mc:Fallback>
      </mc:AlternateContent>
    </w:r>
    <w:r w:rsidR="00BC6246">
      <w:rPr>
        <w:noProof/>
        <w:lang w:val="es-VE" w:eastAsia="es-V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832E07" wp14:editId="0189A095">
              <wp:simplePos x="0" y="0"/>
              <wp:positionH relativeFrom="column">
                <wp:posOffset>2874556</wp:posOffset>
              </wp:positionH>
              <wp:positionV relativeFrom="paragraph">
                <wp:posOffset>17145</wp:posOffset>
              </wp:positionV>
              <wp:extent cx="2876550" cy="294640"/>
              <wp:effectExtent l="0" t="0" r="0" b="0"/>
              <wp:wrapNone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76550" cy="294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03C25" w:rsidRPr="00E03C25" w:rsidRDefault="00E03C25" w:rsidP="00BC6246">
                          <w:pPr>
                            <w:jc w:val="right"/>
                            <w:rPr>
                              <w:lang w:val="es-VE"/>
                            </w:rPr>
                          </w:pPr>
                          <w:r>
                            <w:rPr>
                              <w:rFonts w:ascii="Verdana" w:hAnsi="Verdana"/>
                              <w:b/>
                              <w:sz w:val="28"/>
                              <w:szCs w:val="28"/>
                              <w:lang w:val="es-VE"/>
                            </w:rPr>
                            <w:t>DIRECCIÓN ESTRATÉGICA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832E07" id="Cuadro de texto 2" o:spid="_x0000_s1027" type="#_x0000_t202" style="position:absolute;margin-left:226.35pt;margin-top:1.35pt;width:226.5pt;height:23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P4figIAAB0FAAAOAAAAZHJzL2Uyb0RvYy54bWysVNuO0zAQfUfiHyy/d3NReknUdLXbpQhp&#10;uUgLH+DaTmOReILtNlkQ/87YabtlAQkh8uDYnvHxzJwzXl4PbUMO0lgFuqTJVUyJ1ByE0ruSfvq4&#10;mSwosY5pwRrQsqSP0tLr1csXy74rZAo1NEIagiDaFn1X0tq5rogiy2vZMnsFndRorMC0zOHS7CJh&#10;WI/obROlcTyLejCiM8Cltbh7NxrpKuBXleTufVVZ6UhTUozNhdGEcevHaLVkxc6wrlb8GAb7hyha&#10;pjReeoa6Y46RvVG/QLWKG7BQuSsObQRVpbgMOWA2Sfwsm4eadTLkgsWx3blM9v/B8neHD4YoUdKU&#10;Es1apGi9Z8IAEZI4OTggqS9S39kCfR869HbDLQxIdkjYdvfAP1uiYV0zvZM3xkBfSyYwyMSfjC6O&#10;jjjWg2z7tyDwNrZ3EICGyrS+glgTguhI1uOZIIyDcNxMF/PZdIomjrY0z2ZZYDBixel0Z6x7LaEl&#10;flJSgwII6Oxwb52PhhUnF3+ZhUaJjWqasDC77box5MBQLJvwhQSeuTXaO2vwx0bEcQeDxDu8zYcb&#10;yP+WJ2kW36b5ZDNbzCfZJptO8nm8mMRJfpvP4izP7jbffYBJVtRKCKnvlZYnISbZ3xF9bIlRQkGK&#10;pC9pPk2nI0V/TDIO3++SbJXDvmxUW9LF2YkVnthXWmDarHBMNeM8+jn8UGWswekfqhJk4JkfNeCG&#10;7RBkFzTiJbIF8Yi6MIC0IcP4puCkBvOVkh77s6T2y54ZSUnzRqO28iRD8okLi2w6T3FhLi3bSwvT&#10;HKFK6igZp2s3PgL7zqhdjTeNatZwg3qsVJDKU1RHFWMPhpyO74Vv8st18Hp61VY/AAAA//8DAFBL&#10;AwQUAAYACAAAACEAqyqkstwAAAAIAQAADwAAAGRycy9kb3ducmV2LnhtbEyPzU7DQAyE70i8w8pI&#10;XBDdtGoaErKpAAnEtT8P4CRuEpH1Rtltk7497glOtjWj8Tf5dra9utDoO8cGlosIFHHl6o4bA8fD&#10;5/MLKB+Qa+wdk4EredgW93c5ZrWbeEeXfWiUhLDP0EAbwpBp7auWLPqFG4hFO7nRYpBzbHQ94iTh&#10;tterKNpoix3LhxYH+mip+tmfrYHT9/QUp1P5FY7Jbr15xy4p3dWYx4f57RVUoDn8meGGL+hQCFPp&#10;zlx71RtYx6tErAZuQ/Q0imUpRUiXoItc/y9Q/AIAAP//AwBQSwECLQAUAAYACAAAACEAtoM4kv4A&#10;AADhAQAAEwAAAAAAAAAAAAAAAAAAAAAAW0NvbnRlbnRfVHlwZXNdLnhtbFBLAQItABQABgAIAAAA&#10;IQA4/SH/1gAAAJQBAAALAAAAAAAAAAAAAAAAAC8BAABfcmVscy8ucmVsc1BLAQItABQABgAIAAAA&#10;IQCyaP4figIAAB0FAAAOAAAAAAAAAAAAAAAAAC4CAABkcnMvZTJvRG9jLnhtbFBLAQItABQABgAI&#10;AAAAIQCrKqSy3AAAAAgBAAAPAAAAAAAAAAAAAAAAAOQEAABkcnMvZG93bnJldi54bWxQSwUGAAAA&#10;AAQABADzAAAA7QUAAAAA&#10;" stroked="f">
              <v:textbox>
                <w:txbxContent>
                  <w:p w:rsidR="00E03C25" w:rsidRPr="00E03C25" w:rsidRDefault="00E03C25" w:rsidP="00BC6246">
                    <w:pPr>
                      <w:jc w:val="right"/>
                      <w:rPr>
                        <w:lang w:val="es-VE"/>
                      </w:rPr>
                    </w:pPr>
                    <w:r>
                      <w:rPr>
                        <w:rFonts w:ascii="Verdana" w:hAnsi="Verdana"/>
                        <w:b/>
                        <w:sz w:val="28"/>
                        <w:szCs w:val="28"/>
                        <w:lang w:val="es-VE"/>
                      </w:rPr>
                      <w:t>DIRECCIÓN ESTRATÉGICA</w:t>
                    </w:r>
                  </w:p>
                </w:txbxContent>
              </v:textbox>
            </v:shape>
          </w:pict>
        </mc:Fallback>
      </mc:AlternateContent>
    </w:r>
    <w:r w:rsidR="00E03C25">
      <w:rPr>
        <w:b/>
        <w:sz w:val="28"/>
        <w:szCs w:val="28"/>
      </w:rPr>
      <w:tab/>
    </w:r>
    <w:r w:rsidR="002429F1">
      <w:rPr>
        <w:b/>
        <w:sz w:val="28"/>
        <w:szCs w:val="28"/>
      </w:rPr>
      <w:tab/>
    </w:r>
    <w:r w:rsidR="002429F1">
      <w:rPr>
        <w:b/>
        <w:sz w:val="28"/>
        <w:szCs w:val="28"/>
      </w:rPr>
      <w:tab/>
    </w:r>
    <w:r w:rsidR="00E03C25">
      <w:rPr>
        <w:b/>
        <w:sz w:val="28"/>
        <w:szCs w:val="28"/>
      </w:rPr>
      <w:tab/>
    </w:r>
  </w:p>
  <w:p w:rsidR="00E03C25" w:rsidRPr="00254B08" w:rsidRDefault="00385667" w:rsidP="00741A2A">
    <w:pPr>
      <w:tabs>
        <w:tab w:val="left" w:pos="1076"/>
        <w:tab w:val="left" w:pos="1215"/>
        <w:tab w:val="left" w:pos="1320"/>
        <w:tab w:val="left" w:pos="1350"/>
        <w:tab w:val="center" w:pos="4252"/>
        <w:tab w:val="right" w:pos="8504"/>
      </w:tabs>
      <w:rPr>
        <w:b/>
        <w:sz w:val="28"/>
        <w:szCs w:val="28"/>
      </w:rPr>
    </w:pPr>
    <w:r>
      <w:rPr>
        <w:b/>
        <w:sz w:val="28"/>
        <w:szCs w:val="28"/>
      </w:rPr>
      <w:tab/>
    </w:r>
    <w:r w:rsidR="00741A2A">
      <w:rPr>
        <w:b/>
        <w:sz w:val="28"/>
        <w:szCs w:val="28"/>
      </w:rPr>
      <w:tab/>
    </w:r>
    <w:r w:rsidR="002429F1">
      <w:rPr>
        <w:b/>
        <w:sz w:val="28"/>
        <w:szCs w:val="28"/>
      </w:rPr>
      <w:tab/>
    </w:r>
    <w:r w:rsidR="002429F1">
      <w:rPr>
        <w:b/>
        <w:sz w:val="28"/>
        <w:szCs w:val="28"/>
      </w:rPr>
      <w:tab/>
    </w:r>
    <w:r>
      <w:rPr>
        <w:b/>
        <w:sz w:val="28"/>
        <w:szCs w:val="28"/>
      </w:rPr>
      <w:tab/>
    </w:r>
    <w:r>
      <w:rPr>
        <w:b/>
        <w:sz w:val="28"/>
        <w:szCs w:val="28"/>
      </w:rPr>
      <w:tab/>
    </w:r>
  </w:p>
  <w:p w:rsidR="00E03C25" w:rsidRDefault="00E03C2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1A2A" w:rsidRDefault="00741A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05651A"/>
    <w:multiLevelType w:val="hybridMultilevel"/>
    <w:tmpl w:val="DFCE8A1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D039D"/>
    <w:multiLevelType w:val="hybridMultilevel"/>
    <w:tmpl w:val="AAD2B9CE"/>
    <w:lvl w:ilvl="0" w:tplc="2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50957"/>
    <w:multiLevelType w:val="hybridMultilevel"/>
    <w:tmpl w:val="A33A7A84"/>
    <w:lvl w:ilvl="0" w:tplc="7968EA88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DF09B0"/>
    <w:multiLevelType w:val="hybridMultilevel"/>
    <w:tmpl w:val="B28E718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810"/>
    <w:multiLevelType w:val="multilevel"/>
    <w:tmpl w:val="42C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F529E5"/>
    <w:multiLevelType w:val="hybridMultilevel"/>
    <w:tmpl w:val="C942A4A2"/>
    <w:lvl w:ilvl="0" w:tplc="85C200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C60ADB"/>
    <w:multiLevelType w:val="multilevel"/>
    <w:tmpl w:val="67CE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8530AE"/>
    <w:multiLevelType w:val="hybridMultilevel"/>
    <w:tmpl w:val="052C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2"/>
  </w:num>
  <w:num w:numId="5">
    <w:abstractNumId w:val="0"/>
  </w:num>
  <w:num w:numId="6">
    <w:abstractNumId w:val="1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E84"/>
    <w:rsid w:val="00017213"/>
    <w:rsid w:val="000659E3"/>
    <w:rsid w:val="00074F90"/>
    <w:rsid w:val="000929BA"/>
    <w:rsid w:val="000B0ACD"/>
    <w:rsid w:val="000C7995"/>
    <w:rsid w:val="000D54D3"/>
    <w:rsid w:val="000E2BB9"/>
    <w:rsid w:val="000E454F"/>
    <w:rsid w:val="000F0A9C"/>
    <w:rsid w:val="000F7E60"/>
    <w:rsid w:val="00102959"/>
    <w:rsid w:val="00114894"/>
    <w:rsid w:val="00150532"/>
    <w:rsid w:val="00152C0C"/>
    <w:rsid w:val="00152D83"/>
    <w:rsid w:val="001579AD"/>
    <w:rsid w:val="00185CCB"/>
    <w:rsid w:val="001B3052"/>
    <w:rsid w:val="001B5F56"/>
    <w:rsid w:val="001C3DFD"/>
    <w:rsid w:val="001E5C42"/>
    <w:rsid w:val="001F2D21"/>
    <w:rsid w:val="00222B5B"/>
    <w:rsid w:val="002276A2"/>
    <w:rsid w:val="0024069E"/>
    <w:rsid w:val="002429F1"/>
    <w:rsid w:val="0025510B"/>
    <w:rsid w:val="00255FA2"/>
    <w:rsid w:val="00266B07"/>
    <w:rsid w:val="002743D3"/>
    <w:rsid w:val="00282FA5"/>
    <w:rsid w:val="002A5BE6"/>
    <w:rsid w:val="002C3A5E"/>
    <w:rsid w:val="002C4F1D"/>
    <w:rsid w:val="002D0CCA"/>
    <w:rsid w:val="002E2567"/>
    <w:rsid w:val="00305F29"/>
    <w:rsid w:val="003109F3"/>
    <w:rsid w:val="003306DC"/>
    <w:rsid w:val="003309A7"/>
    <w:rsid w:val="00333831"/>
    <w:rsid w:val="0035091A"/>
    <w:rsid w:val="0035567A"/>
    <w:rsid w:val="0036170A"/>
    <w:rsid w:val="00364D4E"/>
    <w:rsid w:val="00384F11"/>
    <w:rsid w:val="00385667"/>
    <w:rsid w:val="003A51D5"/>
    <w:rsid w:val="003A58C3"/>
    <w:rsid w:val="003A6AE2"/>
    <w:rsid w:val="003B0BC4"/>
    <w:rsid w:val="003B2AB6"/>
    <w:rsid w:val="003F0C35"/>
    <w:rsid w:val="0040024F"/>
    <w:rsid w:val="00404735"/>
    <w:rsid w:val="00452BD6"/>
    <w:rsid w:val="00470B20"/>
    <w:rsid w:val="00477B47"/>
    <w:rsid w:val="00480670"/>
    <w:rsid w:val="004875DF"/>
    <w:rsid w:val="00491EEF"/>
    <w:rsid w:val="004A62EA"/>
    <w:rsid w:val="004B3B7A"/>
    <w:rsid w:val="004C1240"/>
    <w:rsid w:val="004C2B99"/>
    <w:rsid w:val="004D1D2D"/>
    <w:rsid w:val="004E00E5"/>
    <w:rsid w:val="004E380A"/>
    <w:rsid w:val="004F65B5"/>
    <w:rsid w:val="005312A7"/>
    <w:rsid w:val="00537C4C"/>
    <w:rsid w:val="00544156"/>
    <w:rsid w:val="005729A2"/>
    <w:rsid w:val="00572B8D"/>
    <w:rsid w:val="00574486"/>
    <w:rsid w:val="005847FE"/>
    <w:rsid w:val="00586F3C"/>
    <w:rsid w:val="00593ABC"/>
    <w:rsid w:val="00595EEF"/>
    <w:rsid w:val="005C136C"/>
    <w:rsid w:val="005D0B7D"/>
    <w:rsid w:val="005D2B02"/>
    <w:rsid w:val="005D65EF"/>
    <w:rsid w:val="005E793C"/>
    <w:rsid w:val="005F4A48"/>
    <w:rsid w:val="0060214B"/>
    <w:rsid w:val="006166BB"/>
    <w:rsid w:val="00632DAE"/>
    <w:rsid w:val="00665401"/>
    <w:rsid w:val="006749A7"/>
    <w:rsid w:val="0067767E"/>
    <w:rsid w:val="006944A4"/>
    <w:rsid w:val="006A0E84"/>
    <w:rsid w:val="006A227C"/>
    <w:rsid w:val="006A24D6"/>
    <w:rsid w:val="006A2F67"/>
    <w:rsid w:val="006B663A"/>
    <w:rsid w:val="006C40C2"/>
    <w:rsid w:val="006C63BB"/>
    <w:rsid w:val="006E22AF"/>
    <w:rsid w:val="006F679F"/>
    <w:rsid w:val="00722D47"/>
    <w:rsid w:val="00722F83"/>
    <w:rsid w:val="00734F4C"/>
    <w:rsid w:val="00741A2A"/>
    <w:rsid w:val="00745029"/>
    <w:rsid w:val="007468DF"/>
    <w:rsid w:val="00754318"/>
    <w:rsid w:val="00777935"/>
    <w:rsid w:val="00791BFA"/>
    <w:rsid w:val="007A2BDA"/>
    <w:rsid w:val="007D3D45"/>
    <w:rsid w:val="007D4C80"/>
    <w:rsid w:val="007D76AA"/>
    <w:rsid w:val="007E2948"/>
    <w:rsid w:val="007E68F1"/>
    <w:rsid w:val="00812748"/>
    <w:rsid w:val="00813837"/>
    <w:rsid w:val="00822916"/>
    <w:rsid w:val="008231FC"/>
    <w:rsid w:val="00826ECF"/>
    <w:rsid w:val="00832647"/>
    <w:rsid w:val="00840AA9"/>
    <w:rsid w:val="00850F26"/>
    <w:rsid w:val="0086161B"/>
    <w:rsid w:val="00862E51"/>
    <w:rsid w:val="008647DE"/>
    <w:rsid w:val="00880422"/>
    <w:rsid w:val="00880F03"/>
    <w:rsid w:val="00882F29"/>
    <w:rsid w:val="008A04C0"/>
    <w:rsid w:val="008B2B89"/>
    <w:rsid w:val="008E6B08"/>
    <w:rsid w:val="008F1D84"/>
    <w:rsid w:val="008F5508"/>
    <w:rsid w:val="0090145D"/>
    <w:rsid w:val="0093319F"/>
    <w:rsid w:val="0093630B"/>
    <w:rsid w:val="00953837"/>
    <w:rsid w:val="009553A9"/>
    <w:rsid w:val="00962705"/>
    <w:rsid w:val="00964A3A"/>
    <w:rsid w:val="00965C41"/>
    <w:rsid w:val="0098775C"/>
    <w:rsid w:val="00991FED"/>
    <w:rsid w:val="009941B0"/>
    <w:rsid w:val="009A0944"/>
    <w:rsid w:val="009A1FD2"/>
    <w:rsid w:val="009E01FD"/>
    <w:rsid w:val="009E3540"/>
    <w:rsid w:val="009F791C"/>
    <w:rsid w:val="00A02FEA"/>
    <w:rsid w:val="00A16294"/>
    <w:rsid w:val="00A27DB0"/>
    <w:rsid w:val="00A37301"/>
    <w:rsid w:val="00A40E79"/>
    <w:rsid w:val="00A7373F"/>
    <w:rsid w:val="00AA202C"/>
    <w:rsid w:val="00AC75C3"/>
    <w:rsid w:val="00AE6078"/>
    <w:rsid w:val="00B00713"/>
    <w:rsid w:val="00B232F0"/>
    <w:rsid w:val="00B270CB"/>
    <w:rsid w:val="00B325BC"/>
    <w:rsid w:val="00B61CD9"/>
    <w:rsid w:val="00B64475"/>
    <w:rsid w:val="00B668AD"/>
    <w:rsid w:val="00B7402A"/>
    <w:rsid w:val="00B83C8D"/>
    <w:rsid w:val="00B85F57"/>
    <w:rsid w:val="00BB29FF"/>
    <w:rsid w:val="00BB79A7"/>
    <w:rsid w:val="00BC2DB6"/>
    <w:rsid w:val="00BC6246"/>
    <w:rsid w:val="00BD0ADD"/>
    <w:rsid w:val="00BD3F36"/>
    <w:rsid w:val="00BE794D"/>
    <w:rsid w:val="00C12372"/>
    <w:rsid w:val="00C74E97"/>
    <w:rsid w:val="00C835CE"/>
    <w:rsid w:val="00C84D97"/>
    <w:rsid w:val="00C904B0"/>
    <w:rsid w:val="00C93FAC"/>
    <w:rsid w:val="00CB4769"/>
    <w:rsid w:val="00CB6E5E"/>
    <w:rsid w:val="00CD54CE"/>
    <w:rsid w:val="00D20F3D"/>
    <w:rsid w:val="00D353E7"/>
    <w:rsid w:val="00D4272C"/>
    <w:rsid w:val="00D43F60"/>
    <w:rsid w:val="00D52707"/>
    <w:rsid w:val="00D5307F"/>
    <w:rsid w:val="00D5485D"/>
    <w:rsid w:val="00D60547"/>
    <w:rsid w:val="00D863D3"/>
    <w:rsid w:val="00DA06CD"/>
    <w:rsid w:val="00DA5B6F"/>
    <w:rsid w:val="00DC40EB"/>
    <w:rsid w:val="00DF0463"/>
    <w:rsid w:val="00E00B9D"/>
    <w:rsid w:val="00E0211D"/>
    <w:rsid w:val="00E03C25"/>
    <w:rsid w:val="00E06429"/>
    <w:rsid w:val="00E268E2"/>
    <w:rsid w:val="00E30999"/>
    <w:rsid w:val="00E55CBD"/>
    <w:rsid w:val="00E56E8C"/>
    <w:rsid w:val="00E9257E"/>
    <w:rsid w:val="00E94811"/>
    <w:rsid w:val="00EB098C"/>
    <w:rsid w:val="00EC5887"/>
    <w:rsid w:val="00EC79FD"/>
    <w:rsid w:val="00ED5F2F"/>
    <w:rsid w:val="00ED6FC8"/>
    <w:rsid w:val="00EE5703"/>
    <w:rsid w:val="00EE7442"/>
    <w:rsid w:val="00EF3B6F"/>
    <w:rsid w:val="00EF6D6A"/>
    <w:rsid w:val="00F118D0"/>
    <w:rsid w:val="00F14E3B"/>
    <w:rsid w:val="00F4031C"/>
    <w:rsid w:val="00F51EF0"/>
    <w:rsid w:val="00F70C4D"/>
    <w:rsid w:val="00F733EA"/>
    <w:rsid w:val="00F74911"/>
    <w:rsid w:val="00F81ED7"/>
    <w:rsid w:val="00F820D8"/>
    <w:rsid w:val="00FB50F6"/>
    <w:rsid w:val="00FC2F11"/>
    <w:rsid w:val="00FD1233"/>
    <w:rsid w:val="00FE1A6D"/>
    <w:rsid w:val="00FE38A2"/>
    <w:rsid w:val="00FE4F72"/>
    <w:rsid w:val="00FE646B"/>
    <w:rsid w:val="00FF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49327E1B"/>
  <w15:chartTrackingRefBased/>
  <w15:docId w15:val="{4AC5179C-FD59-4582-8BED-950C4860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305F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VE" w:eastAsia="es-V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75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E6078"/>
    <w:rPr>
      <w:b/>
      <w:bCs/>
    </w:rPr>
  </w:style>
  <w:style w:type="paragraph" w:styleId="Prrafodelista">
    <w:name w:val="List Paragraph"/>
    <w:basedOn w:val="Normal"/>
    <w:uiPriority w:val="34"/>
    <w:qFormat/>
    <w:rsid w:val="003A51D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804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VE" w:eastAsia="es-VE"/>
    </w:rPr>
  </w:style>
  <w:style w:type="character" w:customStyle="1" w:styleId="Ttulo2Car">
    <w:name w:val="Título 2 Car"/>
    <w:basedOn w:val="Fuentedeprrafopredeter"/>
    <w:link w:val="Ttulo2"/>
    <w:uiPriority w:val="9"/>
    <w:rsid w:val="00305F29"/>
    <w:rPr>
      <w:rFonts w:ascii="Times New Roman" w:eastAsia="Times New Roman" w:hAnsi="Times New Roman" w:cs="Times New Roman"/>
      <w:b/>
      <w:bCs/>
      <w:sz w:val="36"/>
      <w:szCs w:val="36"/>
      <w:lang w:val="es-VE" w:eastAsia="es-VE"/>
    </w:rPr>
  </w:style>
  <w:style w:type="paragraph" w:styleId="Encabezado">
    <w:name w:val="header"/>
    <w:basedOn w:val="Normal"/>
    <w:link w:val="EncabezadoCar"/>
    <w:uiPriority w:val="99"/>
    <w:unhideWhenUsed/>
    <w:rsid w:val="00E03C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3C25"/>
  </w:style>
  <w:style w:type="paragraph" w:styleId="Piedepgina">
    <w:name w:val="footer"/>
    <w:basedOn w:val="Normal"/>
    <w:link w:val="PiedepginaCar"/>
    <w:unhideWhenUsed/>
    <w:rsid w:val="00E03C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3C25"/>
  </w:style>
  <w:style w:type="character" w:customStyle="1" w:styleId="Ttulo3Car">
    <w:name w:val="Título 3 Car"/>
    <w:basedOn w:val="Fuentedeprrafopredeter"/>
    <w:link w:val="Ttulo3"/>
    <w:uiPriority w:val="9"/>
    <w:semiHidden/>
    <w:rsid w:val="004875D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86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6F742C-B7E6-4C6A-87E4-3CF25A105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3491</TotalTime>
  <Pages>1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</dc:creator>
  <cp:keywords/>
  <dc:description/>
  <cp:lastModifiedBy>CALIDAD GLOBAL</cp:lastModifiedBy>
  <cp:revision>195</cp:revision>
  <cp:lastPrinted>2020-01-17T17:45:00Z</cp:lastPrinted>
  <dcterms:created xsi:type="dcterms:W3CDTF">2018-10-04T18:03:00Z</dcterms:created>
  <dcterms:modified xsi:type="dcterms:W3CDTF">2021-03-23T17:19:00Z</dcterms:modified>
</cp:coreProperties>
</file>